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4B7218">
      <w:pPr>
        <w:spacing w:after="156" w:afterLines="50"/>
        <w:jc w:val="center"/>
        <w:rPr>
          <w:rFonts w:ascii="黑体" w:hAnsi="黑体" w:eastAsia="黑体"/>
          <w:b/>
          <w:sz w:val="36"/>
          <w:szCs w:val="24"/>
        </w:rPr>
      </w:pPr>
      <w:r>
        <w:rPr>
          <w:rFonts w:hint="eastAsia" w:ascii="黑体" w:hAnsi="黑体" w:eastAsia="黑体"/>
          <w:b/>
          <w:sz w:val="36"/>
          <w:szCs w:val="24"/>
        </w:rPr>
        <w:t>东华大学学生在线申请借记卡操作流程介绍</w:t>
      </w:r>
    </w:p>
    <w:p w14:paraId="1BA41CEA">
      <w:pPr>
        <w:spacing w:after="156" w:afterLines="50"/>
        <w:jc w:val="center"/>
        <w:rPr>
          <w:rFonts w:ascii="黑体" w:hAnsi="黑体" w:eastAsia="黑体"/>
          <w:b/>
          <w:sz w:val="16"/>
          <w:szCs w:val="24"/>
        </w:rPr>
      </w:pPr>
    </w:p>
    <w:p w14:paraId="3F7CF229">
      <w:pPr>
        <w:spacing w:after="156" w:afterLines="50"/>
        <w:rPr>
          <w:rFonts w:ascii="仿宋" w:hAnsi="仿宋" w:eastAsia="仿宋"/>
          <w:b/>
          <w:sz w:val="28"/>
          <w:szCs w:val="24"/>
        </w:rPr>
      </w:pPr>
      <w:r>
        <w:rPr>
          <w:rFonts w:hint="eastAsia" w:ascii="仿宋" w:hAnsi="仿宋" w:eastAsia="仿宋"/>
          <w:b/>
          <w:sz w:val="28"/>
          <w:szCs w:val="24"/>
        </w:rPr>
        <w:t>一、功能简介</w:t>
      </w:r>
    </w:p>
    <w:p w14:paraId="4347B727">
      <w:pPr>
        <w:pStyle w:val="14"/>
        <w:spacing w:after="156" w:afterLines="50"/>
        <w:ind w:firstLine="560" w:firstLineChars="200"/>
        <w:rPr>
          <w:rFonts w:hint="eastAsia" w:ascii="仿宋" w:hAnsi="仿宋" w:eastAsia="仿宋"/>
          <w:sz w:val="28"/>
        </w:rPr>
      </w:pPr>
      <w:r>
        <w:rPr>
          <w:rFonts w:hint="eastAsia" w:ascii="仿宋" w:hAnsi="仿宋" w:eastAsia="仿宋"/>
          <w:sz w:val="28"/>
          <w:szCs w:val="28"/>
        </w:rPr>
        <w:t>中国银行借记卡，</w:t>
      </w:r>
      <w:r>
        <w:rPr>
          <w:rFonts w:hint="eastAsia" w:ascii="仿宋" w:hAnsi="仿宋" w:eastAsia="仿宋"/>
          <w:sz w:val="28"/>
        </w:rPr>
        <w:t>用于发放学生在校期间的各类奖学金、助学金、勤工助学酬金</w:t>
      </w:r>
      <w:r>
        <w:rPr>
          <w:rFonts w:hint="eastAsia" w:ascii="仿宋" w:hAnsi="仿宋" w:eastAsia="仿宋"/>
          <w:sz w:val="28"/>
          <w:lang w:val="en-US" w:eastAsia="zh-CN"/>
        </w:rPr>
        <w:t>等</w:t>
      </w:r>
      <w:r>
        <w:rPr>
          <w:rFonts w:hint="eastAsia" w:ascii="仿宋" w:hAnsi="仿宋" w:eastAsia="仿宋"/>
          <w:sz w:val="28"/>
        </w:rPr>
        <w:t>。</w:t>
      </w:r>
    </w:p>
    <w:p w14:paraId="5E29F729">
      <w:pPr>
        <w:spacing w:after="156" w:afterLines="50"/>
        <w:rPr>
          <w:rFonts w:ascii="仿宋" w:hAnsi="仿宋" w:eastAsia="仿宋"/>
          <w:b/>
          <w:color w:val="0D0D0D"/>
          <w:sz w:val="28"/>
          <w:szCs w:val="28"/>
        </w:rPr>
      </w:pPr>
      <w:r>
        <w:rPr>
          <w:rFonts w:hint="eastAsia" w:ascii="仿宋" w:hAnsi="仿宋" w:eastAsia="仿宋"/>
          <w:b/>
          <w:color w:val="0D0D0D"/>
          <w:sz w:val="28"/>
          <w:szCs w:val="28"/>
        </w:rPr>
        <w:t>二、具体申请流程（仅限16周岁以上学生申请）</w:t>
      </w:r>
    </w:p>
    <w:p w14:paraId="0FE7C574">
      <w:pPr>
        <w:spacing w:after="156" w:afterLines="50"/>
        <w:ind w:firstLine="420"/>
        <w:jc w:val="left"/>
        <w:rPr>
          <w:rFonts w:ascii="仿宋" w:hAnsi="仿宋" w:eastAsia="仿宋"/>
          <w:b/>
          <w:sz w:val="28"/>
          <w:szCs w:val="28"/>
        </w:rPr>
      </w:pPr>
      <w:r>
        <w:rPr>
          <w:rFonts w:hint="eastAsia" w:ascii="仿宋" w:hAnsi="仿宋" w:eastAsia="仿宋"/>
          <w:sz w:val="28"/>
          <w:szCs w:val="28"/>
        </w:rPr>
        <w:t>第一步：微信扫描下图二维码，页面自动转至中国银行网申界面</w:t>
      </w:r>
    </w:p>
    <w:p w14:paraId="29E305C4">
      <w:pPr>
        <w:jc w:val="center"/>
        <w:rPr>
          <w:rFonts w:ascii="仿宋" w:hAnsi="仿宋" w:eastAsia="仿宋"/>
          <w:sz w:val="28"/>
          <w:szCs w:val="28"/>
        </w:rPr>
      </w:pPr>
      <w:r>
        <w:rPr>
          <w:rFonts w:ascii="仿宋" w:hAnsi="仿宋" w:eastAsia="仿宋"/>
          <w:sz w:val="28"/>
          <w:szCs w:val="28"/>
        </w:rPr>
        <w:drawing>
          <wp:inline distT="0" distB="0" distL="0" distR="0">
            <wp:extent cx="1039495" cy="1039495"/>
            <wp:effectExtent l="0" t="0" r="1905" b="1905"/>
            <wp:docPr id="6424777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77745" name="图片 4"/>
                    <pic:cNvPicPr>
                      <a:picLocks noChangeAspect="1"/>
                    </pic:cNvPicPr>
                  </pic:nvPicPr>
                  <pic:blipFill>
                    <a:blip r:embed="rId4"/>
                    <a:stretch>
                      <a:fillRect/>
                    </a:stretch>
                  </pic:blipFill>
                  <pic:spPr>
                    <a:xfrm>
                      <a:off x="0" y="0"/>
                      <a:ext cx="1050572" cy="1050572"/>
                    </a:xfrm>
                    <a:prstGeom prst="rect">
                      <a:avLst/>
                    </a:prstGeom>
                  </pic:spPr>
                </pic:pic>
              </a:graphicData>
            </a:graphic>
          </wp:inline>
        </w:drawing>
      </w:r>
    </w:p>
    <w:p w14:paraId="1B13B7A2">
      <w:pPr>
        <w:ind w:firstLine="2811" w:firstLineChars="1000"/>
        <w:jc w:val="left"/>
        <w:rPr>
          <w:rFonts w:ascii="仿宋" w:hAnsi="仿宋" w:eastAsia="仿宋"/>
          <w:b/>
          <w:sz w:val="28"/>
          <w:szCs w:val="28"/>
        </w:rPr>
      </w:pPr>
      <w:r>
        <w:rPr>
          <w:rFonts w:hint="eastAsia" w:ascii="仿宋" w:hAnsi="仿宋" w:eastAsia="仿宋"/>
          <w:b/>
          <w:sz w:val="28"/>
          <w:szCs w:val="28"/>
        </w:rPr>
        <w:t>中国银行借记卡申请二维码</w:t>
      </w:r>
    </w:p>
    <w:p w14:paraId="1BEC5C3D">
      <w:pPr>
        <w:jc w:val="left"/>
        <w:rPr>
          <w:rFonts w:ascii="仿宋" w:hAnsi="仿宋" w:eastAsia="仿宋"/>
          <w:bCs/>
          <w:sz w:val="28"/>
          <w:szCs w:val="28"/>
        </w:rPr>
      </w:pPr>
      <w:r>
        <w:rPr>
          <w:rFonts w:hint="eastAsia" w:ascii="仿宋" w:hAnsi="仿宋" w:eastAsia="仿宋"/>
          <w:bCs/>
          <w:sz w:val="28"/>
          <w:szCs w:val="28"/>
        </w:rPr>
        <w:t>后续步骤请按照下方流程图的指引申请：</w:t>
      </w:r>
    </w:p>
    <w:p w14:paraId="6A060291">
      <w:pPr>
        <w:ind w:firstLine="2800" w:firstLineChars="1000"/>
        <w:jc w:val="left"/>
        <w:rPr>
          <w:rFonts w:ascii="仿宋" w:hAnsi="仿宋" w:eastAsia="仿宋"/>
          <w:b/>
          <w:sz w:val="28"/>
          <w:szCs w:val="28"/>
        </w:rPr>
      </w:pPr>
      <w:bookmarkStart w:id="2" w:name="_GoBack"/>
      <w:r>
        <w:rPr>
          <w:rFonts w:ascii="仿宋" w:hAnsi="仿宋" w:eastAsia="仿宋"/>
          <w:sz w:val="28"/>
          <w:szCs w:val="28"/>
        </w:rPr>
        <w:drawing>
          <wp:anchor distT="0" distB="0" distL="114300" distR="114300" simplePos="0" relativeHeight="251662336" behindDoc="0" locked="0" layoutInCell="1" allowOverlap="1">
            <wp:simplePos x="0" y="0"/>
            <wp:positionH relativeFrom="column">
              <wp:posOffset>2481580</wp:posOffset>
            </wp:positionH>
            <wp:positionV relativeFrom="paragraph">
              <wp:posOffset>22225</wp:posOffset>
            </wp:positionV>
            <wp:extent cx="1634490" cy="3054350"/>
            <wp:effectExtent l="0" t="0" r="3810" b="0"/>
            <wp:wrapNone/>
            <wp:docPr id="2142955277" name="图片 7"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55277" name="图片 7" descr="图形用户界面, 应用程序&#10;&#10;AI 生成的内容可能不正确。"/>
                    <pic:cNvPicPr>
                      <a:picLocks noChangeAspect="1"/>
                    </pic:cNvPicPr>
                  </pic:nvPicPr>
                  <pic:blipFill>
                    <a:blip r:embed="rId5"/>
                    <a:stretch>
                      <a:fillRect/>
                    </a:stretch>
                  </pic:blipFill>
                  <pic:spPr>
                    <a:xfrm>
                      <a:off x="0" y="0"/>
                      <a:ext cx="1634490" cy="3054350"/>
                    </a:xfrm>
                    <a:prstGeom prst="rect">
                      <a:avLst/>
                    </a:prstGeom>
                  </pic:spPr>
                </pic:pic>
              </a:graphicData>
            </a:graphic>
          </wp:anchor>
        </w:drawing>
      </w:r>
      <w:bookmarkEnd w:id="2"/>
      <w:r>
        <w:rPr>
          <w:rFonts w:ascii="仿宋" w:hAnsi="仿宋" w:eastAsia="仿宋"/>
          <w:sz w:val="28"/>
          <w:szCs w:val="28"/>
        </w:rPr>
        <w:drawing>
          <wp:anchor distT="0" distB="0" distL="114300" distR="114300" simplePos="0" relativeHeight="251661312" behindDoc="0" locked="0" layoutInCell="1" allowOverlap="1">
            <wp:simplePos x="0" y="0"/>
            <wp:positionH relativeFrom="margin">
              <wp:align>center</wp:align>
            </wp:positionH>
            <wp:positionV relativeFrom="paragraph">
              <wp:posOffset>7620</wp:posOffset>
            </wp:positionV>
            <wp:extent cx="1630045" cy="3056890"/>
            <wp:effectExtent l="0" t="0" r="8255" b="0"/>
            <wp:wrapNone/>
            <wp:docPr id="1138136439" name="图片 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36439" name="图片 8" descr="图形用户界面, 文本, 应用程序&#10;&#10;AI 生成的内容可能不正确。"/>
                    <pic:cNvPicPr>
                      <a:picLocks noChangeAspect="1"/>
                    </pic:cNvPicPr>
                  </pic:nvPicPr>
                  <pic:blipFill>
                    <a:blip r:embed="rId6"/>
                    <a:stretch>
                      <a:fillRect/>
                    </a:stretch>
                  </pic:blipFill>
                  <pic:spPr>
                    <a:xfrm>
                      <a:off x="0" y="0"/>
                      <a:ext cx="1630045" cy="3056890"/>
                    </a:xfrm>
                    <a:prstGeom prst="rect">
                      <a:avLst/>
                    </a:prstGeom>
                  </pic:spPr>
                </pic:pic>
              </a:graphicData>
            </a:graphic>
          </wp:anchor>
        </w:drawing>
      </w:r>
      <w:r>
        <w:rPr>
          <w:rFonts w:ascii="微软雅黑" w:hAnsi="微软雅黑" w:eastAsia="微软雅黑"/>
          <w:b/>
          <w:color w:val="FF0000"/>
          <w:sz w:val="28"/>
          <w:szCs w:val="28"/>
        </w:rPr>
        <w:drawing>
          <wp:anchor distT="0" distB="0" distL="114300" distR="114300" simplePos="0" relativeHeight="251671552" behindDoc="0" locked="0" layoutInCell="1" allowOverlap="1">
            <wp:simplePos x="0" y="0"/>
            <wp:positionH relativeFrom="column">
              <wp:posOffset>59690</wp:posOffset>
            </wp:positionH>
            <wp:positionV relativeFrom="paragraph">
              <wp:posOffset>43815</wp:posOffset>
            </wp:positionV>
            <wp:extent cx="1615440" cy="3030220"/>
            <wp:effectExtent l="0" t="0" r="0" b="5080"/>
            <wp:wrapSquare wrapText="bothSides"/>
            <wp:docPr id="10067332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33294"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5440" cy="3030220"/>
                    </a:xfrm>
                    <a:prstGeom prst="rect">
                      <a:avLst/>
                    </a:prstGeom>
                  </pic:spPr>
                </pic:pic>
              </a:graphicData>
            </a:graphic>
          </wp:anchor>
        </w:drawing>
      </w:r>
    </w:p>
    <w:p w14:paraId="45A13082">
      <w:pPr>
        <w:jc w:val="center"/>
      </w:pPr>
      <w:r>
        <w:rPr>
          <w:rFonts w:hint="eastAsia" w:ascii="仿宋" w:hAnsi="仿宋" w:eastAsia="仿宋"/>
          <w:sz w:val="28"/>
          <w:szCs w:val="28"/>
        </w:rPr>
        <w:t xml:space="preserve">    </w:t>
      </w:r>
    </w:p>
    <w:p w14:paraId="23235835">
      <w:pPr>
        <w:jc w:val="center"/>
      </w:pPr>
    </w:p>
    <w:p w14:paraId="31E51302">
      <w:pPr>
        <w:jc w:val="center"/>
      </w:pPr>
    </w:p>
    <w:p w14:paraId="5B7A8079">
      <w:pPr>
        <w:jc w:val="center"/>
        <w:rPr>
          <w:rFonts w:ascii="仿宋" w:hAnsi="仿宋" w:eastAsia="仿宋"/>
          <w:sz w:val="28"/>
          <w:szCs w:val="28"/>
        </w:rPr>
      </w:pPr>
    </w:p>
    <w:p w14:paraId="5B60290C">
      <w:pPr>
        <w:jc w:val="center"/>
        <w:rPr>
          <w:rFonts w:ascii="仿宋" w:hAnsi="仿宋" w:eastAsia="仿宋"/>
          <w:sz w:val="28"/>
          <w:szCs w:val="28"/>
        </w:rPr>
      </w:pPr>
    </w:p>
    <w:p w14:paraId="4EC5B874">
      <w:pPr>
        <w:jc w:val="center"/>
        <w:rPr>
          <w:rFonts w:ascii="仿宋" w:hAnsi="仿宋" w:eastAsia="仿宋"/>
          <w:sz w:val="28"/>
          <w:szCs w:val="28"/>
        </w:rPr>
      </w:pPr>
    </w:p>
    <w:p w14:paraId="07C94546">
      <w:pPr>
        <w:jc w:val="center"/>
        <w:rPr>
          <w:rFonts w:ascii="仿宋" w:hAnsi="仿宋" w:eastAsia="仿宋"/>
          <w:sz w:val="28"/>
          <w:szCs w:val="28"/>
        </w:rPr>
      </w:pPr>
    </w:p>
    <w:p w14:paraId="58F81B9F">
      <w:pPr>
        <w:jc w:val="center"/>
        <w:rPr>
          <w:rFonts w:ascii="仿宋" w:hAnsi="仿宋" w:eastAsia="仿宋"/>
          <w:sz w:val="28"/>
          <w:szCs w:val="28"/>
        </w:rPr>
      </w:pPr>
    </w:p>
    <w:p w14:paraId="0C942A38">
      <w:pPr>
        <w:jc w:val="center"/>
        <w:rPr>
          <w:rFonts w:ascii="仿宋" w:hAnsi="仿宋" w:eastAsia="仿宋"/>
          <w:sz w:val="28"/>
          <w:szCs w:val="28"/>
        </w:rPr>
      </w:pPr>
    </w:p>
    <w:p w14:paraId="1C6EAC52">
      <w:pPr>
        <w:ind w:firstLine="480"/>
        <w:rPr>
          <w:rFonts w:ascii="宋体" w:hAnsi="宋体"/>
          <w:b/>
          <w:bCs/>
        </w:rPr>
      </w:pPr>
      <w:r>
        <w:rPr>
          <w:rFonts w:hint="eastAsia" w:ascii="宋体" w:hAnsi="宋体"/>
          <w:b/>
          <w:bCs/>
        </w:rPr>
        <w:t>注：1、辅助材料务必</w:t>
      </w:r>
      <w:r>
        <w:rPr>
          <w:rFonts w:hint="eastAsia" w:ascii="宋体" w:hAnsi="宋体"/>
          <w:b/>
          <w:bCs/>
          <w:color w:val="000000" w:themeColor="text1"/>
          <w14:textFill>
            <w14:solidFill>
              <w14:schemeClr w14:val="tx1"/>
            </w14:solidFill>
          </w14:textFill>
        </w:rPr>
        <w:t>拍摄上传录取通知书。</w:t>
      </w:r>
    </w:p>
    <w:p w14:paraId="66191F23">
      <w:pPr>
        <w:ind w:firstLine="480"/>
        <w:rPr>
          <w:rFonts w:ascii="宋体" w:hAnsi="宋体"/>
          <w:b/>
          <w:bCs/>
        </w:rPr>
      </w:pPr>
      <w:r>
        <w:rPr>
          <w:rFonts w:hint="eastAsia" w:ascii="宋体" w:hAnsi="宋体"/>
          <w:b/>
          <w:bCs/>
        </w:rPr>
        <w:t>2、16至18周岁的学生，辅助材料请将录取通知书、监护人的身份证、及与该名监护人的关系证明材料如户口簿或出生证等拍在一张照片上并上传。</w:t>
      </w:r>
    </w:p>
    <w:p w14:paraId="6976455C">
      <w:pPr>
        <w:jc w:val="center"/>
        <w:rPr>
          <w:rFonts w:ascii="仿宋" w:hAnsi="仿宋" w:eastAsia="仿宋"/>
          <w:sz w:val="28"/>
          <w:szCs w:val="28"/>
        </w:rPr>
      </w:pPr>
      <w:r>
        <mc:AlternateContent>
          <mc:Choice Requires="wps">
            <w:drawing>
              <wp:anchor distT="0" distB="0" distL="114300" distR="114300" simplePos="0" relativeHeight="251660288" behindDoc="0" locked="0" layoutInCell="1" allowOverlap="1">
                <wp:simplePos x="0" y="0"/>
                <wp:positionH relativeFrom="column">
                  <wp:posOffset>-134620</wp:posOffset>
                </wp:positionH>
                <wp:positionV relativeFrom="paragraph">
                  <wp:posOffset>267335</wp:posOffset>
                </wp:positionV>
                <wp:extent cx="6332220" cy="304800"/>
                <wp:effectExtent l="12700" t="38100" r="17780" b="38100"/>
                <wp:wrapNone/>
                <wp:docPr id="9" name="右箭头 9"/>
                <wp:cNvGraphicFramePr/>
                <a:graphic xmlns:a="http://schemas.openxmlformats.org/drawingml/2006/main">
                  <a:graphicData uri="http://schemas.microsoft.com/office/word/2010/wordprocessingShape">
                    <wps:wsp>
                      <wps:cNvSpPr/>
                      <wps:spPr>
                        <a:xfrm>
                          <a:off x="0" y="0"/>
                          <a:ext cx="6332220" cy="3048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6pt;margin-top:21.05pt;height:24pt;width:498.6pt;z-index:251660288;v-text-anchor:middle;mso-width-relative:page;mso-height-relative:page;" fillcolor="#C0504D [3205]" filled="t" stroked="t" coordsize="21600,21600" o:gfxdata="UEsDBAoAAAAAAIdO4kAAAAAAAAAAAAAAAAAEAAAAZHJzL1BLAwQUAAAACACHTuJACVXyOdYAAAAJ&#10;AQAADwAAAGRycy9kb3ducmV2LnhtbE2Py07DMBBF90j8gzVIbFDrB1WAEKcSSN3yaJHYuvGQRMTj&#10;KHbb8PcMK7qbqzm6j2o9h0EccUp9JAt6qUAgNdH31Fr42G0W9yBSduTdEAkt/GCCdX15UbnSxxO9&#10;43GbW8EmlEpnoct5LKVMTYfBpWUckfj3FafgMsuplX5yJzYPgzRKFTK4njihcyM+d9h8bw+Bc7N+&#10;KzY7vH1J/U2xkmb+fHqdrb2+0uoRRMY5/8PwV5+rQ82d9vFAPonBwsJow6iFldEgGHi4K3jcng+l&#10;QdaVPF9Q/wJQSwMEFAAAAAgAh07iQDkKUO1/AgAABwUAAA4AAABkcnMvZTJvRG9jLnhtbK1UzW4T&#10;MRC+I/EOlu90N38ljbKpokRFSBWtVBBnx+vdteQ/xk425SV4Ca5wgVeqeA3G3m2Tthx6IAdnZuf3&#10;+zzj+fleK7IT4KU1BR2c5JQIw20pTV3QTx8v3kwp8YGZkilrREFvhafni9ev5q2biaFtrCoFEExi&#10;/Kx1BW1CcLMs87wRmvkT64RBY2VBs4Aq1FkJrMXsWmXDPD/NWgulA8uF9/h13RlpnxFektBWleRi&#10;bflWCxO6rCAUCwjJN9J5ukjdVpXg4aqqvAhEFRSRhnRiEZQ38cwWczargblG8r4F9pIWnmDSTBos&#10;+pBqzQIjW5DPUmnJwXpbhRNuddYBSYwgikH+hJubhjmRsCDV3j2Q7v9fWv5hdw1ElgU9o8QwjRd+&#10;9+3Xn58/7r7/JmeRntb5GXrduGvoNY9ixLqvQMd/REH2idLbB0rFPhCOH09Ho+FwiGxztI3y8TRP&#10;nGeHaAc+vBNWkygUFGTdhCWAbROfbHfpA9bFgHvHWNJbJcsLqVRSoN6sFJAdw0te5ZN8vI6NY8gj&#10;N2VIW9DhZIwtEM5wdCscGRS1Q/je1JQwVeNO8ACp9qNof1xkuhpNR6edU8NK0ZWe5Pi7r9y5P+8i&#10;olgz33QhqUQfogx6R7Y7fqO0seUtXg/Ybm694xcS4y+ZD9cMcFARCa5yuMKjUhbh2V6ipLHw9V/f&#10;oz/OD1opaXHwEfqXLQNBiXpvcLLOBuMxpg1JGU/exsuDY8vm2GK2emWR9gE+Go4nMfoHdS9WYPVn&#10;3PhlrIomZjjW7kjulVXoFhLfDC6Wy+SG2+FYuDQ3jsfk8ZqNXW6DrWQahwM7PWm4H4nsfpfjAh7r&#10;yevwfi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lV8jnWAAAACQEAAA8AAAAAAAAAAQAgAAAA&#10;IgAAAGRycy9kb3ducmV2LnhtbFBLAQIUABQAAAAIAIdO4kA5ClDtfwIAAAcFAAAOAAAAAAAAAAEA&#10;IAAAACUBAABkcnMvZTJvRG9jLnhtbFBLBQYAAAAABgAGAFkBAAAWBgAAAAA=&#10;" adj="21081,5400">
                <v:fill on="t" focussize="0,0"/>
                <v:stroke weight="2pt" color="#8C3836 [3205]" joinstyle="round"/>
                <v:imagedata o:title=""/>
                <o:lock v:ext="edit" aspectratio="f"/>
              </v:shape>
            </w:pict>
          </mc:Fallback>
        </mc:AlternateContent>
      </w:r>
    </w:p>
    <w:p w14:paraId="4109762C">
      <w:pPr>
        <w:jc w:val="left"/>
        <w:rPr>
          <w:rFonts w:ascii="仿宋" w:hAnsi="仿宋" w:eastAsia="仿宋"/>
          <w:sz w:val="28"/>
          <w:szCs w:val="28"/>
        </w:rPr>
      </w:pPr>
    </w:p>
    <w:p w14:paraId="42D9DAFB">
      <w:pPr>
        <w:rPr>
          <w:rFonts w:ascii="仿宋" w:hAnsi="仿宋" w:eastAsia="仿宋"/>
          <w:sz w:val="28"/>
          <w:szCs w:val="28"/>
        </w:rPr>
      </w:pPr>
    </w:p>
    <w:p w14:paraId="7D9DCD14">
      <w:pPr>
        <w:jc w:val="center"/>
        <w:rPr>
          <w:rFonts w:ascii="仿宋" w:hAnsi="仿宋" w:eastAsia="仿宋"/>
          <w:sz w:val="28"/>
          <w:szCs w:val="28"/>
        </w:rPr>
      </w:pPr>
      <w:r>
        <w:rPr>
          <w:rFonts w:hint="eastAsia" w:ascii="仿宋" w:hAnsi="仿宋" w:eastAsia="仿宋"/>
          <w:sz w:val="28"/>
          <w:szCs w:val="28"/>
        </w:rPr>
        <w:drawing>
          <wp:anchor distT="0" distB="0" distL="114300" distR="114300" simplePos="0" relativeHeight="251666432" behindDoc="0" locked="0" layoutInCell="1" allowOverlap="1">
            <wp:simplePos x="0" y="0"/>
            <wp:positionH relativeFrom="column">
              <wp:posOffset>4597400</wp:posOffset>
            </wp:positionH>
            <wp:positionV relativeFrom="paragraph">
              <wp:posOffset>22860</wp:posOffset>
            </wp:positionV>
            <wp:extent cx="1383030" cy="2623185"/>
            <wp:effectExtent l="0" t="0" r="1270" b="5715"/>
            <wp:wrapNone/>
            <wp:docPr id="1951127493" name="图片 14"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27493" name="图片 14" descr="图形用户界面, 应用程序&#10;&#10;AI 生成的内容可能不正确。"/>
                    <pic:cNvPicPr>
                      <a:picLocks noChangeAspect="1"/>
                    </pic:cNvPicPr>
                  </pic:nvPicPr>
                  <pic:blipFill>
                    <a:blip r:embed="rId8"/>
                    <a:stretch>
                      <a:fillRect/>
                    </a:stretch>
                  </pic:blipFill>
                  <pic:spPr>
                    <a:xfrm>
                      <a:off x="0" y="0"/>
                      <a:ext cx="1389183" cy="2634303"/>
                    </a:xfrm>
                    <a:prstGeom prst="rect">
                      <a:avLst/>
                    </a:prstGeom>
                  </pic:spPr>
                </pic:pic>
              </a:graphicData>
            </a:graphic>
          </wp:anchor>
        </w:drawing>
      </w:r>
      <w:r>
        <w:rPr>
          <w:rFonts w:ascii="仿宋" w:hAnsi="仿宋" w:eastAsia="仿宋"/>
          <w:sz w:val="28"/>
          <w:szCs w:val="28"/>
        </w:rPr>
        <w:drawing>
          <wp:anchor distT="0" distB="0" distL="114300" distR="114300" simplePos="0" relativeHeight="251665408" behindDoc="0" locked="0" layoutInCell="1" allowOverlap="1">
            <wp:simplePos x="0" y="0"/>
            <wp:positionH relativeFrom="column">
              <wp:posOffset>3025775</wp:posOffset>
            </wp:positionH>
            <wp:positionV relativeFrom="paragraph">
              <wp:posOffset>22860</wp:posOffset>
            </wp:positionV>
            <wp:extent cx="1409065" cy="2623185"/>
            <wp:effectExtent l="0" t="0" r="1270" b="0"/>
            <wp:wrapNone/>
            <wp:docPr id="1756397407" name="图片 13"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97407" name="图片 13" descr="图形用户界面, 文本, 应用程序&#10;&#10;AI 生成的内容可能不正确。"/>
                    <pic:cNvPicPr>
                      <a:picLocks noChangeAspect="1"/>
                    </pic:cNvPicPr>
                  </pic:nvPicPr>
                  <pic:blipFill>
                    <a:blip r:embed="rId9"/>
                    <a:stretch>
                      <a:fillRect/>
                    </a:stretch>
                  </pic:blipFill>
                  <pic:spPr>
                    <a:xfrm>
                      <a:off x="0" y="0"/>
                      <a:ext cx="1426609" cy="2656088"/>
                    </a:xfrm>
                    <a:prstGeom prst="rect">
                      <a:avLst/>
                    </a:prstGeom>
                  </pic:spPr>
                </pic:pic>
              </a:graphicData>
            </a:graphic>
          </wp:anchor>
        </w:drawing>
      </w:r>
      <w:r>
        <w:rPr>
          <w:rFonts w:ascii="仿宋" w:hAnsi="仿宋" w:eastAsia="仿宋"/>
          <w:sz w:val="28"/>
          <w:szCs w:val="28"/>
        </w:rPr>
        <w:drawing>
          <wp:anchor distT="0" distB="0" distL="114300" distR="114300" simplePos="0" relativeHeight="251664384" behindDoc="0" locked="0" layoutInCell="1" allowOverlap="1">
            <wp:simplePos x="0" y="0"/>
            <wp:positionH relativeFrom="column">
              <wp:posOffset>1442720</wp:posOffset>
            </wp:positionH>
            <wp:positionV relativeFrom="paragraph">
              <wp:posOffset>22860</wp:posOffset>
            </wp:positionV>
            <wp:extent cx="1403985" cy="2623185"/>
            <wp:effectExtent l="0" t="0" r="6350" b="0"/>
            <wp:wrapNone/>
            <wp:docPr id="677743318" name="图片 12"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43318" name="图片 12" descr="图形用户界面, 应用程序&#10;&#10;AI 生成的内容可能不正确。"/>
                    <pic:cNvPicPr>
                      <a:picLocks noChangeAspect="1"/>
                    </pic:cNvPicPr>
                  </pic:nvPicPr>
                  <pic:blipFill>
                    <a:blip r:embed="rId10"/>
                    <a:stretch>
                      <a:fillRect/>
                    </a:stretch>
                  </pic:blipFill>
                  <pic:spPr>
                    <a:xfrm>
                      <a:off x="0" y="0"/>
                      <a:ext cx="1403814" cy="2623185"/>
                    </a:xfrm>
                    <a:prstGeom prst="rect">
                      <a:avLst/>
                    </a:prstGeom>
                  </pic:spPr>
                </pic:pic>
              </a:graphicData>
            </a:graphic>
          </wp:anchor>
        </w:drawing>
      </w:r>
      <w:r>
        <w:rPr>
          <w:rFonts w:ascii="仿宋" w:hAnsi="仿宋" w:eastAsia="仿宋"/>
          <w:sz w:val="28"/>
          <w:szCs w:val="28"/>
        </w:rPr>
        <w:drawing>
          <wp:anchor distT="0" distB="0" distL="114300" distR="114300" simplePos="0" relativeHeight="251663360" behindDoc="0" locked="0" layoutInCell="1" allowOverlap="1">
            <wp:simplePos x="0" y="0"/>
            <wp:positionH relativeFrom="column">
              <wp:posOffset>-128905</wp:posOffset>
            </wp:positionH>
            <wp:positionV relativeFrom="paragraph">
              <wp:posOffset>22860</wp:posOffset>
            </wp:positionV>
            <wp:extent cx="1403985" cy="2623185"/>
            <wp:effectExtent l="0" t="0" r="6350" b="0"/>
            <wp:wrapNone/>
            <wp:docPr id="624653991" name="图片 11" descr="文本, 白板&#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53991" name="图片 11" descr="文本, 白板&#10;&#10;AI 生成的内容可能不正确。"/>
                    <pic:cNvPicPr>
                      <a:picLocks noChangeAspect="1"/>
                    </pic:cNvPicPr>
                  </pic:nvPicPr>
                  <pic:blipFill>
                    <a:blip r:embed="rId11"/>
                    <a:stretch>
                      <a:fillRect/>
                    </a:stretch>
                  </pic:blipFill>
                  <pic:spPr>
                    <a:xfrm>
                      <a:off x="0" y="0"/>
                      <a:ext cx="1403814" cy="2623185"/>
                    </a:xfrm>
                    <a:prstGeom prst="rect">
                      <a:avLst/>
                    </a:prstGeom>
                  </pic:spPr>
                </pic:pic>
              </a:graphicData>
            </a:graphic>
          </wp:anchor>
        </w:drawing>
      </w:r>
    </w:p>
    <w:p w14:paraId="0C06D152">
      <w:pPr>
        <w:jc w:val="center"/>
        <w:rPr>
          <w:rFonts w:ascii="仿宋" w:hAnsi="仿宋" w:eastAsia="仿宋"/>
          <w:sz w:val="28"/>
          <w:szCs w:val="28"/>
        </w:rPr>
      </w:pPr>
    </w:p>
    <w:p w14:paraId="08C37563">
      <w:pPr>
        <w:jc w:val="center"/>
        <w:rPr>
          <w:rFonts w:ascii="仿宋" w:hAnsi="仿宋" w:eastAsia="仿宋"/>
          <w:sz w:val="28"/>
          <w:szCs w:val="28"/>
        </w:rPr>
      </w:pPr>
      <w:r>
        <w:rPr>
          <w:rFonts w:hint="eastAsia" w:ascii="仿宋" w:hAnsi="仿宋" w:eastAsia="仿宋"/>
          <w:sz w:val="28"/>
          <w:szCs w:val="28"/>
        </w:rPr>
        <w:t xml:space="preserve">                    </w:t>
      </w:r>
    </w:p>
    <w:p w14:paraId="3D236604">
      <w:pPr>
        <w:jc w:val="center"/>
        <w:rPr>
          <w:rFonts w:ascii="仿宋" w:hAnsi="仿宋" w:eastAsia="仿宋"/>
          <w:sz w:val="28"/>
          <w:szCs w:val="28"/>
        </w:rPr>
      </w:pPr>
    </w:p>
    <w:p w14:paraId="718B8C76">
      <w:pPr>
        <w:jc w:val="center"/>
        <w:rPr>
          <w:rFonts w:ascii="仿宋" w:hAnsi="仿宋" w:eastAsia="仿宋"/>
          <w:sz w:val="28"/>
          <w:szCs w:val="28"/>
        </w:rPr>
      </w:pPr>
    </w:p>
    <w:p w14:paraId="350EAD52">
      <w:pPr>
        <w:jc w:val="center"/>
        <w:rPr>
          <w:rFonts w:ascii="仿宋" w:hAnsi="仿宋" w:eastAsia="仿宋"/>
          <w:sz w:val="28"/>
          <w:szCs w:val="28"/>
        </w:rPr>
      </w:pPr>
    </w:p>
    <w:p w14:paraId="0BEE70B4">
      <w:pPr>
        <w:jc w:val="center"/>
        <w:rPr>
          <w:rFonts w:ascii="仿宋" w:hAnsi="仿宋" w:eastAsia="仿宋"/>
          <w:sz w:val="28"/>
          <w:szCs w:val="28"/>
        </w:rPr>
      </w:pPr>
    </w:p>
    <w:p w14:paraId="1137098B">
      <w:pPr>
        <w:ind w:firstLine="480"/>
        <w:rPr>
          <w:rFonts w:ascii="宋体" w:hAnsi="宋体"/>
          <w:b/>
          <w:bCs/>
        </w:rPr>
      </w:pPr>
      <w:r>
        <w:rPr>
          <w:rFonts w:hint="eastAsia" w:ascii="宋体" w:hAnsi="宋体"/>
          <w:b/>
          <w:bCs/>
        </w:rPr>
        <w:t>注：</w:t>
      </w:r>
      <w:r>
        <w:rPr>
          <w:rFonts w:ascii="宋体" w:hAnsi="宋体"/>
          <w:b/>
          <w:bCs/>
        </w:rPr>
        <w:t>【备注】栏位填写学号或录取通知书编号。</w:t>
      </w:r>
    </w:p>
    <w:p w14:paraId="5D3AE006">
      <w:pPr>
        <w:jc w:val="center"/>
        <w:rPr>
          <w:rFonts w:ascii="仿宋" w:hAnsi="仿宋" w:eastAsia="仿宋"/>
          <w:sz w:val="28"/>
          <w:szCs w:val="28"/>
        </w:rPr>
      </w:pPr>
      <w: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34925</wp:posOffset>
                </wp:positionV>
                <wp:extent cx="6332220" cy="304800"/>
                <wp:effectExtent l="12700" t="38100" r="17780" b="38100"/>
                <wp:wrapNone/>
                <wp:docPr id="1893115653" name="右箭头 1893115653"/>
                <wp:cNvGraphicFramePr/>
                <a:graphic xmlns:a="http://schemas.openxmlformats.org/drawingml/2006/main">
                  <a:graphicData uri="http://schemas.microsoft.com/office/word/2010/wordprocessingShape">
                    <wps:wsp>
                      <wps:cNvSpPr/>
                      <wps:spPr>
                        <a:xfrm>
                          <a:off x="0" y="0"/>
                          <a:ext cx="6332220" cy="3048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pt;margin-top:2.75pt;height:24pt;width:498.6pt;z-index:251667456;v-text-anchor:middle;mso-width-relative:page;mso-height-relative:page;" fillcolor="#C0504D [3205]" filled="t" stroked="t" coordsize="21600,21600" o:gfxdata="UEsDBAoAAAAAAIdO4kAAAAAAAAAAAAAAAAAEAAAAZHJzL1BLAwQUAAAACACHTuJAr2TW09QAAAAF&#10;AQAADwAAAGRycy9kb3ducmV2LnhtbE2PwU7DMBBE70j8g7VIXBB1kpJAQ5xKIPUKpUXi6sZLEhGv&#10;o3jbhr9nOcFxNKOZN9V69oM64RT7QAbSRQIKqQmup9bA+35z+wAqsiVnh0Bo4BsjrOvLi8qWLpzp&#10;DU87bpWUUCytgY55LLWOTYfexkUYkcT7DJO3LHJqtZvsWcr9oLMkKbS3PclCZ0d87rD52h297HK6&#10;LTZ7XL7E/qa409n88fQ6G3N9lSaPoBhn/gvDL76gQy1Mh3AkF9VgQI6wgTwHJeZqdZ+BOohe5qDr&#10;Sv+nr38AUEsDBBQAAAAIAIdO4kAIOrn5iQIAABkFAAAOAAAAZHJzL2Uyb0RvYy54bWytVM1uEzEQ&#10;viPxDpbvdDfZJKRRkypKVIRU0UoFcXa83l1L/mPsZFNegpfgChd4pYrXYOzdpmnLoQdycGZ2/vx9&#10;M+Oz871WZCfAS2vmdHCSUyIMt6U09Zx++njxZkqJD8yUTFkj5vRWeHq+eP3qrHUzMbSNVaUAgkmM&#10;n7VuTpsQ3CzLPG+EZv7EOmHQWFnQLKAKdVYCazG7VtkwzydZa6F0YLnwHr+uOyPtM8JLEtqqklys&#10;Ld9qYUKXFYRiASH5RjpPF+m2VSV4uKoqLwJRc4pIQzqxCMqbeGaLMzargblG8v4K7CVXeIJJM2mw&#10;6CHVmgVGtiCfpdKSg/W2Cifc6qwDkhhBFIP8CTc3DXMiYUGqvTuQ7v9fWv5hdw1EljgJ09NiMBhP&#10;xgUlhmns/N23X39+/rj7/psc2ZCw1vkZxt24a+g1j2JEv69Ax3/ERfaJ5NsDyWIfCMePk6IYDofI&#10;P0dbkY+meepC9hDtwId3wmoShTkFWTdhCWDbxDDbXfqAdTHg3jGW9FbJ8kIqlRSoNysFZMew7at8&#10;nI/WsdMY8shNGdLO6XA8wisQznCYKxwiFLVDQrypKWGqxi3hAVLtR9H+uMh0VUyLSefUsFJ0pcc5&#10;/u4rd+7PbxFRrJlvupBUog9RBr0j2x2/UdrY8hYbBrabZO/4hcT4S+bDNQMcXUSCyx2u8KiURXi2&#10;lyhpLHz91/fojxOFVkpaXAWE/mXLQFCi3huctdPBaIRpQ1JG47exeXBs2RxbzFavLNI+wGfE8SRG&#10;/6DuxQqs/oxvwDJWRRMzHGt3JPfKKnQriq8IF8tlcsN9cSxcmhvHY/LYZmOX22ArmcbhgZ2eNNyY&#10;RHa/3XElj/Xk9fCiL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2TW09QAAAAFAQAADwAAAAAA&#10;AAABACAAAAAiAAAAZHJzL2Rvd25yZXYueG1sUEsBAhQAFAAAAAgAh07iQAg6ufmJAgAAGQUAAA4A&#10;AAAAAAAAAQAgAAAAIwEAAGRycy9lMm9Eb2MueG1sUEsFBgAAAAAGAAYAWQEAAB4GAAAAAA==&#10;" adj="21081,5400">
                <v:fill on="t" focussize="0,0"/>
                <v:stroke weight="2pt" color="#8C3836 [3205]" joinstyle="round"/>
                <v:imagedata o:title=""/>
                <o:lock v:ext="edit" aspectratio="f"/>
              </v:shape>
            </w:pict>
          </mc:Fallback>
        </mc:AlternateContent>
      </w:r>
    </w:p>
    <w:p w14:paraId="00DED273">
      <w:pPr>
        <w:ind w:firstLine="562" w:firstLineChars="200"/>
        <w:rPr>
          <w:rFonts w:ascii="仿宋" w:hAnsi="仿宋" w:eastAsia="仿宋"/>
          <w:b/>
          <w:sz w:val="28"/>
          <w:szCs w:val="28"/>
        </w:rPr>
      </w:pPr>
      <w:r>
        <w:rPr>
          <w:rFonts w:ascii="仿宋" w:hAnsi="仿宋" w:eastAsia="仿宋"/>
          <w:b/>
          <w:sz w:val="28"/>
          <w:szCs w:val="28"/>
        </w:rPr>
        <w:drawing>
          <wp:anchor distT="0" distB="0" distL="114300" distR="114300" simplePos="0" relativeHeight="251668480" behindDoc="0" locked="0" layoutInCell="1" allowOverlap="1">
            <wp:simplePos x="0" y="0"/>
            <wp:positionH relativeFrom="column">
              <wp:posOffset>2408555</wp:posOffset>
            </wp:positionH>
            <wp:positionV relativeFrom="paragraph">
              <wp:posOffset>87630</wp:posOffset>
            </wp:positionV>
            <wp:extent cx="1350010" cy="2560320"/>
            <wp:effectExtent l="0" t="0" r="0" b="5080"/>
            <wp:wrapNone/>
            <wp:docPr id="1291186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8639" name="图片 15"/>
                    <pic:cNvPicPr>
                      <a:picLocks noChangeAspect="1"/>
                    </pic:cNvPicPr>
                  </pic:nvPicPr>
                  <pic:blipFill>
                    <a:blip r:embed="rId12"/>
                    <a:stretch>
                      <a:fillRect/>
                    </a:stretch>
                  </pic:blipFill>
                  <pic:spPr>
                    <a:xfrm>
                      <a:off x="0" y="0"/>
                      <a:ext cx="1350169" cy="2560320"/>
                    </a:xfrm>
                    <a:prstGeom prst="rect">
                      <a:avLst/>
                    </a:prstGeom>
                  </pic:spPr>
                </pic:pic>
              </a:graphicData>
            </a:graphic>
          </wp:anchor>
        </w:drawing>
      </w:r>
    </w:p>
    <w:p w14:paraId="3BF8E3DF">
      <w:pPr>
        <w:ind w:firstLine="562" w:firstLineChars="200"/>
        <w:rPr>
          <w:rFonts w:ascii="仿宋" w:hAnsi="仿宋" w:eastAsia="仿宋"/>
          <w:b/>
          <w:sz w:val="28"/>
          <w:szCs w:val="28"/>
        </w:rPr>
      </w:pPr>
    </w:p>
    <w:p w14:paraId="2703EC6A">
      <w:pPr>
        <w:ind w:firstLine="562" w:firstLineChars="200"/>
        <w:rPr>
          <w:rFonts w:ascii="仿宋" w:hAnsi="仿宋" w:eastAsia="仿宋"/>
          <w:b/>
          <w:sz w:val="28"/>
          <w:szCs w:val="28"/>
        </w:rPr>
      </w:pPr>
    </w:p>
    <w:p w14:paraId="2EC15222">
      <w:pPr>
        <w:ind w:firstLine="562" w:firstLineChars="200"/>
        <w:rPr>
          <w:rFonts w:ascii="仿宋" w:hAnsi="仿宋" w:eastAsia="仿宋"/>
          <w:b/>
          <w:sz w:val="28"/>
          <w:szCs w:val="28"/>
        </w:rPr>
      </w:pPr>
    </w:p>
    <w:p w14:paraId="4DFF99F1">
      <w:pPr>
        <w:ind w:firstLine="562" w:firstLineChars="200"/>
        <w:rPr>
          <w:rFonts w:ascii="仿宋" w:hAnsi="仿宋" w:eastAsia="仿宋"/>
          <w:b/>
          <w:sz w:val="28"/>
          <w:szCs w:val="28"/>
        </w:rPr>
      </w:pPr>
    </w:p>
    <w:p w14:paraId="7D4331D4">
      <w:pPr>
        <w:ind w:firstLine="562" w:firstLineChars="200"/>
        <w:rPr>
          <w:rFonts w:ascii="仿宋" w:hAnsi="仿宋" w:eastAsia="仿宋"/>
          <w:b/>
          <w:sz w:val="28"/>
          <w:szCs w:val="28"/>
        </w:rPr>
      </w:pPr>
    </w:p>
    <w:p w14:paraId="53926734">
      <w:pPr>
        <w:ind w:firstLine="562" w:firstLineChars="200"/>
        <w:rPr>
          <w:rFonts w:ascii="仿宋" w:hAnsi="仿宋" w:eastAsia="仿宋"/>
          <w:b/>
          <w:sz w:val="28"/>
          <w:szCs w:val="28"/>
        </w:rPr>
      </w:pPr>
    </w:p>
    <w:p w14:paraId="0FF4BC33">
      <w:pPr>
        <w:spacing w:after="156" w:afterLines="50"/>
        <w:rPr>
          <w:rFonts w:ascii="仿宋" w:hAnsi="仿宋" w:eastAsia="仿宋"/>
          <w:b/>
          <w:color w:val="0D0D0D"/>
          <w:sz w:val="28"/>
          <w:szCs w:val="28"/>
        </w:rPr>
      </w:pPr>
      <w:r>
        <w:rPr>
          <w:rFonts w:hint="eastAsia" w:ascii="仿宋" w:hAnsi="仿宋" w:eastAsia="仿宋"/>
          <w:b/>
          <w:color w:val="0D0D0D"/>
          <w:sz w:val="28"/>
          <w:szCs w:val="28"/>
        </w:rPr>
        <w:t>三、申请注意事项</w:t>
      </w:r>
    </w:p>
    <w:p w14:paraId="45C76BBE">
      <w:pPr>
        <w:pStyle w:val="10"/>
        <w:spacing w:line="360" w:lineRule="auto"/>
        <w:ind w:firstLine="560"/>
        <w:rPr>
          <w:rFonts w:ascii="仿宋" w:hAnsi="仿宋" w:eastAsia="仿宋"/>
          <w:b/>
          <w:bCs/>
          <w:color w:val="FF0000"/>
          <w:sz w:val="28"/>
          <w:szCs w:val="24"/>
        </w:rPr>
      </w:pPr>
      <w:r>
        <w:rPr>
          <w:rFonts w:hint="eastAsia" w:ascii="仿宋" w:hAnsi="仿宋" w:eastAsia="仿宋"/>
          <w:sz w:val="28"/>
          <w:szCs w:val="24"/>
        </w:rPr>
        <w:t>1、影像上传【辅助材料】处请上传</w:t>
      </w:r>
      <w:r>
        <w:rPr>
          <w:rFonts w:hint="eastAsia" w:ascii="仿宋" w:hAnsi="仿宋" w:eastAsia="仿宋"/>
          <w:b/>
          <w:bCs/>
          <w:color w:val="FF0000"/>
          <w:sz w:val="28"/>
          <w:szCs w:val="24"/>
        </w:rPr>
        <w:t>录取通知书</w:t>
      </w:r>
      <w:r>
        <w:rPr>
          <w:rFonts w:hint="eastAsia" w:ascii="仿宋" w:hAnsi="仿宋" w:eastAsia="仿宋"/>
          <w:sz w:val="28"/>
          <w:szCs w:val="24"/>
        </w:rPr>
        <w:t>，信息登记所有信息请输入完整且均为必填项不能留白。</w:t>
      </w:r>
      <w:r>
        <w:rPr>
          <w:rFonts w:hint="eastAsia" w:ascii="仿宋" w:hAnsi="仿宋" w:eastAsia="仿宋"/>
          <w:b/>
          <w:bCs/>
          <w:color w:val="FF0000"/>
          <w:sz w:val="28"/>
          <w:szCs w:val="24"/>
        </w:rPr>
        <w:t>工作单位填写东华大学，【备注】栏位填写学号或录取通知书编号。</w:t>
      </w:r>
    </w:p>
    <w:p w14:paraId="7D00D960">
      <w:pPr>
        <w:pStyle w:val="10"/>
        <w:spacing w:line="360" w:lineRule="auto"/>
        <w:ind w:firstLine="562"/>
        <w:rPr>
          <w:rFonts w:ascii="仿宋" w:hAnsi="仿宋" w:eastAsia="仿宋"/>
          <w:sz w:val="28"/>
          <w:szCs w:val="28"/>
        </w:rPr>
      </w:pPr>
      <w:r>
        <w:rPr>
          <w:rFonts w:hint="eastAsia" w:ascii="仿宋" w:hAnsi="仿宋" w:eastAsia="仿宋"/>
          <w:b/>
          <w:bCs/>
          <w:sz w:val="28"/>
          <w:szCs w:val="24"/>
        </w:rPr>
        <w:t>2、</w:t>
      </w:r>
      <w:r>
        <w:rPr>
          <w:rFonts w:ascii="仿宋" w:hAnsi="仿宋" w:eastAsia="仿宋"/>
          <w:sz w:val="28"/>
          <w:szCs w:val="28"/>
        </w:rPr>
        <w:t>请在收到卡片后，微信扫描</w:t>
      </w:r>
      <w:r>
        <w:rPr>
          <w:rFonts w:hint="eastAsia" w:ascii="仿宋" w:hAnsi="仿宋" w:eastAsia="仿宋"/>
          <w:sz w:val="28"/>
          <w:szCs w:val="28"/>
        </w:rPr>
        <w:t>卡函上的</w:t>
      </w:r>
      <w:r>
        <w:rPr>
          <w:rFonts w:ascii="仿宋" w:hAnsi="仿宋" w:eastAsia="仿宋"/>
          <w:sz w:val="28"/>
          <w:szCs w:val="28"/>
        </w:rPr>
        <w:t>二维码进行手机银行预注册以锁定上海专属权益，并在完成预注册后1个月内, 本人带好身份证原件、借记卡、本人实名制手机至国内任意一家中国银行网点激活并开通手机银行功能,卡的初始密码为您身份证号码第12位到17位。如未在1个月内激活，可重新扫码预注册。</w:t>
      </w:r>
    </w:p>
    <w:p w14:paraId="5C5ED41D">
      <w:pPr>
        <w:ind w:firstLine="560" w:firstLineChars="200"/>
        <w:rPr>
          <w:rFonts w:ascii="仿宋" w:hAnsi="仿宋" w:eastAsia="仿宋"/>
          <w:sz w:val="28"/>
          <w:szCs w:val="24"/>
        </w:rPr>
      </w:pPr>
      <w:r>
        <w:rPr>
          <w:rFonts w:ascii="微软雅黑" w:hAnsi="微软雅黑" w:eastAsia="微软雅黑"/>
          <w:b/>
          <w:sz w:val="28"/>
          <w:szCs w:val="28"/>
        </w:rPr>
        <w:drawing>
          <wp:anchor distT="0" distB="0" distL="114300" distR="114300" simplePos="0" relativeHeight="251669504" behindDoc="0" locked="0" layoutInCell="1" allowOverlap="1">
            <wp:simplePos x="0" y="0"/>
            <wp:positionH relativeFrom="column">
              <wp:posOffset>3138170</wp:posOffset>
            </wp:positionH>
            <wp:positionV relativeFrom="paragraph">
              <wp:posOffset>128270</wp:posOffset>
            </wp:positionV>
            <wp:extent cx="1470660" cy="2644775"/>
            <wp:effectExtent l="0" t="0" r="0" b="0"/>
            <wp:wrapNone/>
            <wp:docPr id="23" name="图片 15"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图形用户界面, 应用程序&#10;&#10;AI 生成的内容可能不正确。"/>
                    <pic:cNvPicPr>
                      <a:picLocks noChangeAspect="1"/>
                    </pic:cNvPicPr>
                  </pic:nvPicPr>
                  <pic:blipFill>
                    <a:blip r:embed="rId13">
                      <a:extLst>
                        <a:ext uri="{28A0092B-C50C-407E-A947-70E740481C1C}">
                          <a14:useLocalDpi xmlns:a14="http://schemas.microsoft.com/office/drawing/2010/main" val="0"/>
                        </a:ext>
                      </a:extLst>
                    </a:blip>
                    <a:srcRect t="1727" b="1727"/>
                    <a:stretch>
                      <a:fillRect/>
                    </a:stretch>
                  </pic:blipFill>
                  <pic:spPr>
                    <a:xfrm>
                      <a:off x="0" y="0"/>
                      <a:ext cx="1475088" cy="2652670"/>
                    </a:xfrm>
                    <a:prstGeom prst="rect">
                      <a:avLst/>
                    </a:prstGeom>
                    <a:noFill/>
                    <a:ln>
                      <a:noFill/>
                    </a:ln>
                  </pic:spPr>
                </pic:pic>
              </a:graphicData>
            </a:graphic>
          </wp:anchor>
        </w:drawing>
      </w:r>
      <w:r>
        <w:rPr>
          <w:rFonts w:ascii="宋体" w:hAnsi="宋体"/>
          <w:szCs w:val="21"/>
        </w:rPr>
        <w:drawing>
          <wp:anchor distT="0" distB="0" distL="114300" distR="114300" simplePos="0" relativeHeight="251670528" behindDoc="0" locked="0" layoutInCell="1" allowOverlap="1">
            <wp:simplePos x="0" y="0"/>
            <wp:positionH relativeFrom="column">
              <wp:posOffset>1042670</wp:posOffset>
            </wp:positionH>
            <wp:positionV relativeFrom="paragraph">
              <wp:posOffset>127635</wp:posOffset>
            </wp:positionV>
            <wp:extent cx="1386840" cy="2620645"/>
            <wp:effectExtent l="0" t="0" r="0" b="0"/>
            <wp:wrapNone/>
            <wp:docPr id="1522174869" name="图片 15"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74869" name="图片 15" descr="图形用户界面, 应用程序&#10;&#10;AI 生成的内容可能不正确。"/>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8606" cy="2623806"/>
                    </a:xfrm>
                    <a:prstGeom prst="rect">
                      <a:avLst/>
                    </a:prstGeom>
                  </pic:spPr>
                </pic:pic>
              </a:graphicData>
            </a:graphic>
          </wp:anchor>
        </w:drawing>
      </w:r>
    </w:p>
    <w:p w14:paraId="272CCFAE">
      <w:pPr>
        <w:ind w:firstLine="560" w:firstLineChars="200"/>
        <w:rPr>
          <w:rFonts w:ascii="仿宋" w:hAnsi="仿宋" w:eastAsia="仿宋"/>
          <w:sz w:val="28"/>
          <w:szCs w:val="24"/>
        </w:rPr>
      </w:pPr>
    </w:p>
    <w:p w14:paraId="32E32964">
      <w:pPr>
        <w:ind w:firstLine="560" w:firstLineChars="200"/>
        <w:rPr>
          <w:rFonts w:ascii="仿宋" w:hAnsi="仿宋" w:eastAsia="仿宋"/>
          <w:sz w:val="28"/>
          <w:szCs w:val="24"/>
        </w:rPr>
      </w:pPr>
    </w:p>
    <w:p w14:paraId="68C2B263">
      <w:pPr>
        <w:ind w:firstLine="560" w:firstLineChars="200"/>
        <w:rPr>
          <w:rFonts w:ascii="仿宋" w:hAnsi="仿宋" w:eastAsia="仿宋"/>
          <w:sz w:val="28"/>
          <w:szCs w:val="24"/>
        </w:rPr>
      </w:pPr>
    </w:p>
    <w:p w14:paraId="083A1ED7">
      <w:pPr>
        <w:ind w:firstLine="560" w:firstLineChars="200"/>
        <w:rPr>
          <w:rFonts w:ascii="仿宋" w:hAnsi="仿宋" w:eastAsia="仿宋"/>
          <w:sz w:val="28"/>
          <w:szCs w:val="24"/>
        </w:rPr>
      </w:pPr>
    </w:p>
    <w:p w14:paraId="2862D0D5">
      <w:pPr>
        <w:ind w:firstLine="560" w:firstLineChars="200"/>
        <w:rPr>
          <w:rFonts w:ascii="仿宋" w:hAnsi="仿宋" w:eastAsia="仿宋"/>
          <w:sz w:val="28"/>
          <w:szCs w:val="24"/>
        </w:rPr>
      </w:pPr>
    </w:p>
    <w:p w14:paraId="100F7B96">
      <w:pPr>
        <w:ind w:firstLine="560" w:firstLineChars="200"/>
        <w:rPr>
          <w:rFonts w:ascii="仿宋" w:hAnsi="仿宋" w:eastAsia="仿宋"/>
          <w:sz w:val="28"/>
          <w:szCs w:val="24"/>
        </w:rPr>
      </w:pPr>
    </w:p>
    <w:p w14:paraId="2827AC95">
      <w:pPr>
        <w:ind w:firstLine="560" w:firstLineChars="200"/>
        <w:rPr>
          <w:rFonts w:ascii="仿宋" w:hAnsi="仿宋" w:eastAsia="仿宋"/>
          <w:sz w:val="28"/>
          <w:szCs w:val="24"/>
        </w:rPr>
      </w:pPr>
    </w:p>
    <w:p w14:paraId="31D1A5C3">
      <w:pPr>
        <w:ind w:firstLine="560" w:firstLineChars="200"/>
        <w:rPr>
          <w:rFonts w:ascii="仿宋" w:hAnsi="仿宋" w:eastAsia="仿宋"/>
          <w:sz w:val="28"/>
          <w:szCs w:val="24"/>
        </w:rPr>
      </w:pPr>
      <w:r>
        <w:rPr>
          <w:rFonts w:hint="eastAsia" w:ascii="仿宋" w:hAnsi="仿宋" w:eastAsia="仿宋"/>
          <w:sz w:val="28"/>
          <w:szCs w:val="24"/>
        </w:rPr>
        <w:t>3、如在申请中国银行借记卡时，出现单位所属行业非法等提示，其原因为原预留在中行的信息不完整或错误，请通过下方小程序补全或修改后，再扫码申请，注意所填写信息需要检查正确后再提交。</w:t>
      </w:r>
    </w:p>
    <w:p w14:paraId="2829E934">
      <w:pPr>
        <w:ind w:firstLine="3640" w:firstLineChars="1300"/>
        <w:rPr>
          <w:rFonts w:ascii="仿宋" w:hAnsi="仿宋" w:eastAsia="仿宋"/>
          <w:sz w:val="28"/>
          <w:szCs w:val="28"/>
        </w:rPr>
      </w:pPr>
      <w:r>
        <w:rPr>
          <w:rFonts w:ascii="仿宋" w:hAnsi="仿宋" w:eastAsia="仿宋"/>
          <w:sz w:val="28"/>
          <w:szCs w:val="24"/>
        </w:rPr>
        <w:drawing>
          <wp:inline distT="0" distB="0" distL="0" distR="0">
            <wp:extent cx="1235075" cy="1235075"/>
            <wp:effectExtent l="0" t="0" r="0" b="0"/>
            <wp:docPr id="3" name="图片 3" descr="e2f9c048f571e708e2a4cc44ab43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f9c048f571e708e2a4cc44ab439c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5075" cy="1235075"/>
                    </a:xfrm>
                    <a:prstGeom prst="rect">
                      <a:avLst/>
                    </a:prstGeom>
                    <a:noFill/>
                    <a:ln>
                      <a:noFill/>
                    </a:ln>
                  </pic:spPr>
                </pic:pic>
              </a:graphicData>
            </a:graphic>
          </wp:inline>
        </w:drawing>
      </w:r>
    </w:p>
    <w:p w14:paraId="6BDD6033">
      <w:pPr>
        <w:pStyle w:val="10"/>
        <w:spacing w:line="360" w:lineRule="auto"/>
        <w:ind w:firstLine="0" w:firstLineChars="0"/>
        <w:jc w:val="center"/>
        <w:rPr>
          <w:rFonts w:ascii="仿宋" w:hAnsi="仿宋" w:eastAsia="仿宋"/>
          <w:b/>
          <w:sz w:val="24"/>
        </w:rPr>
      </w:pPr>
      <w:r>
        <w:rPr>
          <w:rFonts w:hint="eastAsia" w:ascii="仿宋" w:hAnsi="仿宋" w:eastAsia="仿宋"/>
          <w:b/>
          <w:sz w:val="24"/>
        </w:rPr>
        <w:t xml:space="preserve"> 中银客信通小程序</w:t>
      </w:r>
    </w:p>
    <w:p w14:paraId="60A2FDE5">
      <w:pPr>
        <w:rPr>
          <w:rFonts w:ascii="宋体" w:hAnsi="宋体"/>
        </w:rPr>
      </w:pPr>
      <w:r>
        <w:rPr>
          <w:rFonts w:hint="eastAsia" w:ascii="宋体" w:hAnsi="宋体"/>
        </w:rPr>
        <w:t>*如遇信息无法更新或其他申办问题，可QQ扫码入群咨询工作人员。</w:t>
      </w:r>
    </w:p>
    <w:p w14:paraId="40D38F1A">
      <w:pPr>
        <w:tabs>
          <w:tab w:val="left" w:pos="6003"/>
        </w:tabs>
        <w:jc w:val="center"/>
        <w:rPr>
          <w:rFonts w:ascii="仿宋" w:hAnsi="仿宋" w:eastAsia="仿宋"/>
          <w:b/>
          <w:bCs/>
          <w:sz w:val="28"/>
          <w:szCs w:val="28"/>
        </w:rPr>
      </w:pPr>
      <w:r>
        <w:rPr>
          <w:rFonts w:ascii="仿宋" w:hAnsi="仿宋" w:eastAsia="仿宋"/>
          <w:b/>
          <w:bCs/>
          <w:sz w:val="28"/>
          <w:szCs w:val="28"/>
        </w:rPr>
        <w:drawing>
          <wp:inline distT="0" distB="0" distL="0" distR="0">
            <wp:extent cx="1217930" cy="1290320"/>
            <wp:effectExtent l="0" t="0" r="1270" b="5080"/>
            <wp:docPr id="13105789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78913" name="图片 5"/>
                    <pic:cNvPicPr>
                      <a:picLocks noChangeAspect="1"/>
                    </pic:cNvPicPr>
                  </pic:nvPicPr>
                  <pic:blipFill>
                    <a:blip r:embed="rId16"/>
                    <a:stretch>
                      <a:fillRect/>
                    </a:stretch>
                  </pic:blipFill>
                  <pic:spPr>
                    <a:xfrm>
                      <a:off x="0" y="0"/>
                      <a:ext cx="1233908" cy="1307235"/>
                    </a:xfrm>
                    <a:prstGeom prst="rect">
                      <a:avLst/>
                    </a:prstGeom>
                  </pic:spPr>
                </pic:pic>
              </a:graphicData>
            </a:graphic>
          </wp:inline>
        </w:drawing>
      </w:r>
    </w:p>
    <w:p w14:paraId="38916377">
      <w:pPr>
        <w:ind w:firstLine="3990" w:firstLineChars="1900"/>
        <w:rPr>
          <w:rFonts w:ascii="宋体" w:hAnsi="宋体"/>
        </w:rPr>
      </w:pPr>
      <w:r>
        <w:rPr>
          <w:rFonts w:hint="eastAsia" w:ascii="宋体" w:hAnsi="宋体"/>
        </w:rPr>
        <w:t>【新生答疑群】</w:t>
      </w:r>
    </w:p>
    <w:p w14:paraId="52126F10">
      <w:pPr>
        <w:pStyle w:val="10"/>
        <w:spacing w:line="360" w:lineRule="auto"/>
        <w:ind w:firstLine="560"/>
        <w:rPr>
          <w:rFonts w:ascii="仿宋" w:hAnsi="仿宋" w:eastAsia="仿宋"/>
          <w:sz w:val="28"/>
          <w:szCs w:val="24"/>
        </w:rPr>
      </w:pPr>
      <w:r>
        <w:rPr>
          <w:rFonts w:hint="eastAsia" w:ascii="仿宋" w:hAnsi="仿宋" w:eastAsia="仿宋"/>
          <w:sz w:val="28"/>
          <w:szCs w:val="24"/>
        </w:rPr>
        <w:t>4、在线直播</w:t>
      </w:r>
    </w:p>
    <w:p w14:paraId="52D7083D">
      <w:pPr>
        <w:pStyle w:val="10"/>
        <w:spacing w:line="360" w:lineRule="auto"/>
        <w:ind w:firstLine="560"/>
        <w:rPr>
          <w:rFonts w:ascii="仿宋" w:hAnsi="仿宋" w:eastAsia="仿宋"/>
          <w:sz w:val="28"/>
          <w:szCs w:val="24"/>
        </w:rPr>
      </w:pPr>
      <w:r>
        <w:rPr>
          <w:rFonts w:hint="eastAsia" w:ascii="仿宋" w:hAnsi="仿宋" w:eastAsia="仿宋"/>
          <w:sz w:val="28"/>
          <w:szCs w:val="24"/>
        </w:rPr>
        <w:t>中国银行将分别在下列时间开展在线直播，专门解答在线网申开卡遇到的问题，时间如有更改将在【新生答疑群内】通知：</w:t>
      </w:r>
    </w:p>
    <w:p w14:paraId="16A71D8F">
      <w:pPr>
        <w:pStyle w:val="10"/>
        <w:spacing w:line="360" w:lineRule="auto"/>
        <w:ind w:firstLine="560"/>
        <w:rPr>
          <w:rFonts w:ascii="仿宋" w:hAnsi="仿宋" w:eastAsia="仿宋"/>
          <w:sz w:val="28"/>
          <w:szCs w:val="24"/>
        </w:rPr>
      </w:pPr>
      <w:r>
        <w:rPr>
          <w:rFonts w:hint="eastAsia" w:ascii="仿宋" w:hAnsi="仿宋" w:eastAsia="仿宋"/>
          <w:sz w:val="28"/>
          <w:szCs w:val="24"/>
        </w:rPr>
        <w:t>2026年7月16日，18：00开始，腾讯会议；会议号：367378083</w:t>
      </w:r>
    </w:p>
    <w:p w14:paraId="63AE59CD">
      <w:pPr>
        <w:pStyle w:val="10"/>
        <w:spacing w:line="360" w:lineRule="auto"/>
        <w:ind w:firstLine="560"/>
        <w:rPr>
          <w:rFonts w:ascii="仿宋" w:hAnsi="仿宋" w:eastAsia="仿宋"/>
          <w:sz w:val="28"/>
          <w:szCs w:val="24"/>
        </w:rPr>
      </w:pPr>
      <w:r>
        <w:rPr>
          <w:rFonts w:hint="eastAsia" w:ascii="仿宋" w:hAnsi="仿宋" w:eastAsia="仿宋"/>
          <w:sz w:val="28"/>
          <w:szCs w:val="24"/>
        </w:rPr>
        <w:t>2026年7月30日，18：00开始，腾讯会议；会议号：957211901</w:t>
      </w:r>
    </w:p>
    <w:p w14:paraId="2C2B5423">
      <w:pPr>
        <w:pStyle w:val="10"/>
        <w:spacing w:line="360" w:lineRule="auto"/>
        <w:ind w:firstLine="560"/>
        <w:rPr>
          <w:rFonts w:ascii="仿宋" w:hAnsi="仿宋" w:eastAsia="仿宋"/>
          <w:sz w:val="28"/>
          <w:szCs w:val="24"/>
        </w:rPr>
      </w:pPr>
      <w:r>
        <w:rPr>
          <w:rFonts w:hint="eastAsia" w:ascii="仿宋" w:hAnsi="仿宋" w:eastAsia="仿宋"/>
          <w:sz w:val="28"/>
          <w:szCs w:val="24"/>
        </w:rPr>
        <w:t>2026年8月13日，18：00开始，腾讯会议；会议号：433630929</w:t>
      </w:r>
    </w:p>
    <w:p w14:paraId="068F92DD">
      <w:pPr>
        <w:pStyle w:val="10"/>
        <w:spacing w:line="360" w:lineRule="auto"/>
        <w:ind w:firstLine="560"/>
        <w:rPr>
          <w:rFonts w:ascii="仿宋" w:hAnsi="仿宋" w:eastAsia="仿宋"/>
          <w:sz w:val="28"/>
          <w:szCs w:val="24"/>
        </w:rPr>
      </w:pPr>
      <w:r>
        <w:rPr>
          <w:rFonts w:hint="eastAsia" w:ascii="仿宋" w:hAnsi="仿宋" w:eastAsia="仿宋"/>
          <w:sz w:val="28"/>
          <w:szCs w:val="24"/>
        </w:rPr>
        <w:t>5、</w:t>
      </w:r>
      <w:r>
        <w:rPr>
          <w:rFonts w:ascii="仿宋" w:hAnsi="仿宋" w:eastAsia="仿宋"/>
          <w:sz w:val="28"/>
          <w:szCs w:val="24"/>
        </w:rPr>
        <w:t>在线申请的借记卡将以EMS挂号信的方式邮寄至邮寄地址或所在邮局</w:t>
      </w:r>
      <w:r>
        <w:rPr>
          <w:rFonts w:hint="eastAsia" w:ascii="仿宋" w:hAnsi="仿宋" w:eastAsia="仿宋"/>
          <w:sz w:val="28"/>
          <w:szCs w:val="24"/>
        </w:rPr>
        <w:t>（</w:t>
      </w:r>
      <w:r>
        <w:rPr>
          <w:rFonts w:hint="eastAsia" w:ascii="仿宋" w:hAnsi="仿宋" w:eastAsia="仿宋"/>
          <w:b/>
          <w:color w:val="FF0000"/>
          <w:sz w:val="28"/>
          <w:szCs w:val="24"/>
        </w:rPr>
        <w:t>请务必保证填写的地址能收到该借记卡，预计自申请之日起两周左右送达</w:t>
      </w:r>
      <w:r>
        <w:rPr>
          <w:rFonts w:hint="eastAsia" w:ascii="仿宋" w:hAnsi="仿宋" w:eastAsia="仿宋"/>
          <w:sz w:val="28"/>
          <w:szCs w:val="24"/>
        </w:rPr>
        <w:t>）。请学生在申请成功后注意邮局的寄送电话或短信通知，并结合自己所在区域的投递时间，及时查收或至邮局领取。</w:t>
      </w:r>
    </w:p>
    <w:p w14:paraId="6E22F42A">
      <w:pPr>
        <w:pStyle w:val="10"/>
        <w:spacing w:line="360" w:lineRule="auto"/>
        <w:ind w:firstLine="560"/>
        <w:rPr>
          <w:rFonts w:ascii="仿宋" w:hAnsi="仿宋" w:eastAsia="仿宋"/>
          <w:sz w:val="28"/>
          <w:szCs w:val="24"/>
        </w:rPr>
      </w:pPr>
      <w:r>
        <w:rPr>
          <w:rFonts w:hint="eastAsia" w:ascii="仿宋" w:hAnsi="仿宋" w:eastAsia="仿宋"/>
          <w:sz w:val="28"/>
          <w:szCs w:val="24"/>
        </w:rPr>
        <w:t>6、</w:t>
      </w:r>
      <w:r>
        <w:rPr>
          <w:rFonts w:hint="eastAsia" w:ascii="仿宋" w:hAnsi="仿宋" w:eastAsia="仿宋"/>
          <w:b/>
          <w:sz w:val="28"/>
          <w:szCs w:val="24"/>
        </w:rPr>
        <w:t>每个学生</w:t>
      </w:r>
      <w:r>
        <w:rPr>
          <w:rFonts w:hint="eastAsia" w:ascii="仿宋" w:hAnsi="仿宋" w:eastAsia="仿宋"/>
          <w:b/>
          <w:color w:val="FF0000"/>
          <w:sz w:val="28"/>
          <w:szCs w:val="24"/>
        </w:rPr>
        <w:t>仅可申请一张借记卡</w:t>
      </w:r>
      <w:r>
        <w:rPr>
          <w:rFonts w:hint="eastAsia" w:ascii="仿宋" w:hAnsi="仿宋" w:eastAsia="仿宋"/>
          <w:b/>
          <w:sz w:val="28"/>
          <w:szCs w:val="24"/>
        </w:rPr>
        <w:t>,请不要</w:t>
      </w:r>
      <w:r>
        <w:rPr>
          <w:rFonts w:ascii="仿宋" w:hAnsi="仿宋" w:eastAsia="仿宋"/>
          <w:b/>
          <w:sz w:val="28"/>
          <w:szCs w:val="24"/>
        </w:rPr>
        <w:t>重复提交申请</w:t>
      </w:r>
      <w:r>
        <w:rPr>
          <w:rFonts w:hint="eastAsia" w:ascii="仿宋" w:hAnsi="仿宋" w:eastAsia="仿宋"/>
          <w:sz w:val="28"/>
          <w:szCs w:val="24"/>
        </w:rPr>
        <w:t>。申请期间，学生可扫码点击</w:t>
      </w:r>
      <w:r>
        <w:rPr>
          <w:rFonts w:hint="eastAsia" w:ascii="仿宋" w:hAnsi="仿宋" w:eastAsia="仿宋" w:cs="仿宋"/>
          <w:color w:val="FF0000"/>
          <w:sz w:val="28"/>
          <w:szCs w:val="24"/>
        </w:rPr>
        <w:t>【</w:t>
      </w:r>
      <w:r>
        <w:rPr>
          <w:rFonts w:hint="eastAsia" w:ascii="仿宋" w:hAnsi="仿宋" w:eastAsia="仿宋" w:cs="仿宋"/>
          <w:b/>
          <w:bCs/>
          <w:color w:val="FF0000"/>
          <w:sz w:val="28"/>
          <w:szCs w:val="24"/>
        </w:rPr>
        <w:t>申请进度</w:t>
      </w:r>
      <w:r>
        <w:rPr>
          <w:rFonts w:hint="eastAsia" w:ascii="仿宋" w:hAnsi="仿宋" w:eastAsia="仿宋" w:cs="仿宋"/>
          <w:color w:val="FF0000"/>
          <w:sz w:val="28"/>
          <w:szCs w:val="24"/>
        </w:rPr>
        <w:t>】</w:t>
      </w:r>
      <w:r>
        <w:rPr>
          <w:rFonts w:hint="eastAsia" w:ascii="仿宋" w:hAnsi="仿宋" w:eastAsia="仿宋" w:cs="仿宋"/>
          <w:sz w:val="28"/>
          <w:szCs w:val="24"/>
        </w:rPr>
        <w:t>进行查询</w:t>
      </w:r>
      <w:r>
        <w:rPr>
          <w:rFonts w:hint="eastAsia" w:ascii="仿宋" w:hAnsi="仿宋" w:eastAsia="仿宋"/>
          <w:sz w:val="28"/>
          <w:szCs w:val="24"/>
        </w:rPr>
        <w:t>卡申请状态，对于因缺失信息、填写有误或照片不符要求等被拒绝的，请按要求及时修改或补全相关信息后重新提交。</w:t>
      </w:r>
    </w:p>
    <w:p w14:paraId="6FB5A8C0">
      <w:pPr>
        <w:pStyle w:val="10"/>
        <w:spacing w:line="360" w:lineRule="auto"/>
        <w:ind w:firstLine="0" w:firstLineChars="0"/>
        <w:jc w:val="center"/>
        <w:rPr>
          <w:rFonts w:ascii="仿宋" w:hAnsi="仿宋" w:eastAsia="仿宋"/>
          <w:sz w:val="28"/>
          <w:szCs w:val="24"/>
        </w:rPr>
      </w:pPr>
      <w:r>
        <w:rPr>
          <w:rFonts w:ascii="仿宋" w:hAnsi="仿宋" w:eastAsia="仿宋"/>
          <w:sz w:val="28"/>
          <w:szCs w:val="24"/>
        </w:rPr>
        <mc:AlternateContent>
          <mc:Choice Requires="wps">
            <w:drawing>
              <wp:anchor distT="0" distB="0" distL="114300" distR="114300" simplePos="0" relativeHeight="251659264" behindDoc="0" locked="0" layoutInCell="1" allowOverlap="1">
                <wp:simplePos x="0" y="0"/>
                <wp:positionH relativeFrom="column">
                  <wp:posOffset>3070860</wp:posOffset>
                </wp:positionH>
                <wp:positionV relativeFrom="paragraph">
                  <wp:posOffset>211455</wp:posOffset>
                </wp:positionV>
                <wp:extent cx="624840" cy="275590"/>
                <wp:effectExtent l="4445" t="4445" r="6985" b="5715"/>
                <wp:wrapNone/>
                <wp:docPr id="2" name="椭圆 14"/>
                <wp:cNvGraphicFramePr/>
                <a:graphic xmlns:a="http://schemas.openxmlformats.org/drawingml/2006/main">
                  <a:graphicData uri="http://schemas.microsoft.com/office/word/2010/wordprocessingShape">
                    <wps:wsp>
                      <wps:cNvSpPr/>
                      <wps:spPr>
                        <a:xfrm>
                          <a:off x="0" y="0"/>
                          <a:ext cx="624840" cy="275590"/>
                        </a:xfrm>
                        <a:prstGeom prst="ellipse">
                          <a:avLst/>
                        </a:prstGeom>
                        <a:noFill/>
                        <a:ln w="9525" cap="flat" cmpd="sng">
                          <a:solidFill>
                            <a:srgbClr val="FF0000"/>
                          </a:solidFill>
                          <a:prstDash val="solid"/>
                          <a:headEnd type="none" w="med" len="med"/>
                          <a:tailEnd type="none" w="med" len="med"/>
                        </a:ln>
                        <a:effectLst/>
                      </wps:spPr>
                      <wps:bodyPr upright="1"/>
                    </wps:wsp>
                  </a:graphicData>
                </a:graphic>
              </wp:anchor>
            </w:drawing>
          </mc:Choice>
          <mc:Fallback>
            <w:pict>
              <v:shape id="椭圆 14" o:spid="_x0000_s1026" o:spt="3" type="#_x0000_t3" style="position:absolute;left:0pt;margin-left:241.8pt;margin-top:16.65pt;height:21.7pt;width:49.2pt;z-index:251659264;mso-width-relative:page;mso-height-relative:page;" filled="f" stroked="t" coordsize="21600,21600" o:gfxdata="UEsDBAoAAAAAAIdO4kAAAAAAAAAAAAAAAAAEAAAAZHJzL1BLAwQUAAAACACHTuJAr9NEstkAAAAJ&#10;AQAADwAAAGRycy9kb3ducmV2LnhtbE2Py07DMBBF90j8gzVIbBC1m0AShThdIIoQEhItdO/GQ2LF&#10;jyh2H/w9wwqWozm699xmdXaWHXGOJngJy4UAhr4L2vhewufH+rYCFpPyWtngUcI3Rli1lxeNqnU4&#10;+Q0et6lnFOJjrSQMKU0157Eb0Km4CBN6+n2F2alE59xzPasThTvLMyEK7pTx1DCoCR8H7MbtwUm4&#10;2b29P41x/SLMWM4WN8+vZpdJeX21FA/AEp7THwy/+qQOLTntw8HryKyEuyovCJWQ5zkwAu6rjMbt&#10;JZRFCbxt+P8F7Q9QSwMEFAAAAAgAh07iQFTeBH37AQAA/AMAAA4AAABkcnMvZTJvRG9jLnhtbK1T&#10;zY7TMBC+I/EOlu80bdQuu1HTPVDKBcFKCw/gOpPEkv/kcZv2BXgKjlx5LHgOxk4oy3LpgRycsWf8&#10;zXzfjNf3J6PZEQIqZ2u+mM05Aytdo2xX88+fdq9uOcMobCO0s1DzMyC/37x8sR58BaXrnW4gMAKx&#10;WA2+5n2MvioKlD0YgTPnwZKzdcGISNvQFU0QA6EbXZTz+U0xuND44CQg0ul2dPIJMVwD6NpWSdg6&#10;eTBg44gaQItIlLBXHvkmV9u2IOPHtkWITNecmMa8UhKy92ktNmtRdUH4XsmpBHFNCc84GaEsJb1A&#10;bUUU7BDUP1BGyeDQtXEmnSlGIlkRYrGYP9PmsRceMheSGv1FdPx/sPLD8SEw1dS85MwKQw3/+e37&#10;j69f2GKZxBk8VhTz6B/CtEMyE9NTG0z6Ewd2yoKeL4LCKTJJhzfl8nZJUktyla9Xq7ssePHnsg8Y&#10;34EzLBk1B62pe4myqMTxPUbKSdG/o9KxdTuldW6btmyo+d2qXFEGQaPY0giQaTzRQdtlGHRaNelK&#10;uoyh27/RgR0FjcNuN6cvkaQUf4WlfFuB/RiXXeOg9CCat7Zh8exJKEvvg6cSDDScaaDnlKxcWxRK&#10;XxNJqbVNpUEe1olyUn3UOVl715ypSQcfVNeTSotcc/LQUOTqpwFOU/d0T/bTR7v5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TRLLZAAAACQEAAA8AAAAAAAAAAQAgAAAAIgAAAGRycy9kb3ducmV2&#10;LnhtbFBLAQIUABQAAAAIAIdO4kBU3gR9+wEAAPwDAAAOAAAAAAAAAAEAIAAAACgBAABkcnMvZTJv&#10;RG9jLnhtbFBLBQYAAAAABgAGAFkBAACVBQAAAAA=&#10;">
                <v:fill on="f" focussize="0,0"/>
                <v:stroke color="#FF0000" joinstyle="round"/>
                <v:imagedata o:title=""/>
                <o:lock v:ext="edit" aspectratio="f"/>
              </v:shape>
            </w:pict>
          </mc:Fallback>
        </mc:AlternateContent>
      </w:r>
      <w:r>
        <w:rPr>
          <w:rFonts w:ascii="仿宋" w:hAnsi="仿宋" w:eastAsia="仿宋"/>
          <w:sz w:val="28"/>
          <w:szCs w:val="24"/>
        </w:rPr>
        <w:drawing>
          <wp:inline distT="0" distB="0" distL="0" distR="0">
            <wp:extent cx="1400175" cy="2507615"/>
            <wp:effectExtent l="0" t="0" r="0" b="6985"/>
            <wp:docPr id="4" name="图片 4" descr="06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619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04852" cy="2516332"/>
                    </a:xfrm>
                    <a:prstGeom prst="rect">
                      <a:avLst/>
                    </a:prstGeom>
                    <a:noFill/>
                    <a:ln>
                      <a:noFill/>
                    </a:ln>
                  </pic:spPr>
                </pic:pic>
              </a:graphicData>
            </a:graphic>
          </wp:inline>
        </w:drawing>
      </w:r>
    </w:p>
    <w:p w14:paraId="7158961B">
      <w:pPr>
        <w:pStyle w:val="10"/>
        <w:spacing w:line="360" w:lineRule="auto"/>
        <w:ind w:firstLine="560"/>
        <w:rPr>
          <w:rFonts w:ascii="仿宋" w:hAnsi="仿宋" w:eastAsia="仿宋"/>
          <w:sz w:val="28"/>
          <w:szCs w:val="24"/>
        </w:rPr>
      </w:pPr>
      <w:r>
        <w:rPr>
          <w:rFonts w:hint="eastAsia" w:ascii="仿宋" w:hAnsi="仿宋" w:eastAsia="仿宋"/>
          <w:sz w:val="28"/>
          <w:szCs w:val="24"/>
        </w:rPr>
        <w:t>7、本次申请二维码有效期于2</w:t>
      </w:r>
      <w:r>
        <w:rPr>
          <w:rFonts w:ascii="仿宋" w:hAnsi="仿宋" w:eastAsia="仿宋"/>
          <w:sz w:val="28"/>
          <w:szCs w:val="24"/>
        </w:rPr>
        <w:t>026</w:t>
      </w:r>
      <w:r>
        <w:rPr>
          <w:rFonts w:hint="eastAsia" w:ascii="仿宋" w:hAnsi="仿宋" w:eastAsia="仿宋"/>
          <w:sz w:val="28"/>
          <w:szCs w:val="24"/>
        </w:rPr>
        <w:t>年</w:t>
      </w:r>
      <w:r>
        <w:rPr>
          <w:rFonts w:ascii="仿宋" w:hAnsi="仿宋" w:eastAsia="仿宋"/>
          <w:sz w:val="28"/>
          <w:szCs w:val="24"/>
        </w:rPr>
        <w:t>8</w:t>
      </w:r>
      <w:r>
        <w:rPr>
          <w:rFonts w:hint="eastAsia" w:ascii="仿宋" w:hAnsi="仿宋" w:eastAsia="仿宋"/>
          <w:sz w:val="28"/>
          <w:szCs w:val="24"/>
        </w:rPr>
        <w:t>月</w:t>
      </w:r>
      <w:r>
        <w:rPr>
          <w:rFonts w:ascii="仿宋" w:hAnsi="仿宋" w:eastAsia="仿宋"/>
          <w:sz w:val="28"/>
          <w:szCs w:val="24"/>
        </w:rPr>
        <w:t>20</w:t>
      </w:r>
      <w:r>
        <w:rPr>
          <w:rFonts w:hint="eastAsia" w:ascii="仿宋" w:hAnsi="仿宋" w:eastAsia="仿宋"/>
          <w:sz w:val="28"/>
          <w:szCs w:val="24"/>
        </w:rPr>
        <w:t>日到期，请学生在到期日前及时完成在线申请。如在有效期内未能完成申请，</w:t>
      </w:r>
      <w:bookmarkStart w:id="0" w:name="OLE_LINK3"/>
      <w:bookmarkStart w:id="1" w:name="OLE_LINK4"/>
      <w:r>
        <w:rPr>
          <w:rFonts w:hint="eastAsia" w:ascii="仿宋" w:hAnsi="仿宋" w:eastAsia="仿宋"/>
          <w:sz w:val="28"/>
          <w:szCs w:val="24"/>
        </w:rPr>
        <w:t>可自行至国内任意中国银行网点办理或至东华大学新生报到处现场办理中行借记卡</w:t>
      </w:r>
      <w:bookmarkEnd w:id="0"/>
      <w:bookmarkEnd w:id="1"/>
      <w:r>
        <w:rPr>
          <w:rFonts w:hint="eastAsia" w:ascii="仿宋" w:hAnsi="仿宋" w:eastAsia="仿宋"/>
          <w:sz w:val="28"/>
          <w:szCs w:val="24"/>
        </w:rPr>
        <w:t>。</w:t>
      </w:r>
    </w:p>
    <w:p w14:paraId="62FEDFF1">
      <w:pPr>
        <w:pStyle w:val="10"/>
        <w:spacing w:line="360" w:lineRule="auto"/>
        <w:ind w:firstLine="560"/>
        <w:rPr>
          <w:rFonts w:ascii="仿宋" w:hAnsi="仿宋" w:eastAsia="仿宋" w:cs="仿宋"/>
          <w:sz w:val="28"/>
          <w:szCs w:val="24"/>
        </w:rPr>
      </w:pPr>
      <w:r>
        <w:rPr>
          <w:rFonts w:hint="eastAsia" w:ascii="仿宋" w:hAnsi="仿宋" w:eastAsia="仿宋" w:cs="仿宋"/>
          <w:sz w:val="28"/>
          <w:szCs w:val="24"/>
        </w:rPr>
        <w:t>8、如同学未及时签收中行卡，请勿担心，未激活的卡片无法使用，可来上海后重新办理。</w:t>
      </w:r>
    </w:p>
    <w:p w14:paraId="1A571520">
      <w:pPr>
        <w:pStyle w:val="10"/>
        <w:spacing w:line="360" w:lineRule="auto"/>
        <w:ind w:firstLine="560"/>
        <w:rPr>
          <w:rFonts w:ascii="仿宋" w:hAnsi="仿宋" w:eastAsia="仿宋" w:cs="仿宋"/>
          <w:sz w:val="28"/>
          <w:szCs w:val="24"/>
        </w:rPr>
      </w:pPr>
      <w:r>
        <w:rPr>
          <w:rFonts w:hint="eastAsia" w:ascii="仿宋" w:hAnsi="仿宋" w:eastAsia="仿宋" w:cs="仿宋"/>
          <w:sz w:val="28"/>
          <w:szCs w:val="24"/>
        </w:rPr>
        <w:t>9、16周岁以下学生无法通过线上渠道申请，请在监护人陪同下携带</w:t>
      </w:r>
      <w:r>
        <w:rPr>
          <w:rFonts w:ascii="仿宋" w:hAnsi="仿宋" w:eastAsia="仿宋" w:cs="仿宋"/>
          <w:sz w:val="28"/>
          <w:szCs w:val="24"/>
        </w:rPr>
        <w:t>录取通知书、</w:t>
      </w:r>
      <w:r>
        <w:rPr>
          <w:rFonts w:hint="eastAsia" w:ascii="仿宋" w:hAnsi="仿宋" w:eastAsia="仿宋" w:cs="仿宋"/>
          <w:sz w:val="28"/>
          <w:szCs w:val="24"/>
        </w:rPr>
        <w:t>该名</w:t>
      </w:r>
      <w:r>
        <w:rPr>
          <w:rFonts w:ascii="仿宋" w:hAnsi="仿宋" w:eastAsia="仿宋" w:cs="仿宋"/>
          <w:sz w:val="28"/>
          <w:szCs w:val="24"/>
        </w:rPr>
        <w:t>监护人</w:t>
      </w:r>
      <w:r>
        <w:rPr>
          <w:rFonts w:hint="eastAsia" w:ascii="仿宋" w:hAnsi="仿宋" w:eastAsia="仿宋" w:cs="仿宋"/>
          <w:sz w:val="28"/>
          <w:szCs w:val="24"/>
        </w:rPr>
        <w:t>的</w:t>
      </w:r>
      <w:r>
        <w:rPr>
          <w:rFonts w:ascii="仿宋" w:hAnsi="仿宋" w:eastAsia="仿宋" w:cs="仿宋"/>
          <w:sz w:val="28"/>
          <w:szCs w:val="24"/>
        </w:rPr>
        <w:t>身份证、与该名监护人的关系证明</w:t>
      </w:r>
      <w:r>
        <w:rPr>
          <w:rFonts w:hint="eastAsia" w:ascii="仿宋" w:hAnsi="仿宋" w:eastAsia="仿宋" w:cs="仿宋"/>
          <w:sz w:val="28"/>
          <w:szCs w:val="24"/>
        </w:rPr>
        <w:t>（</w:t>
      </w:r>
      <w:r>
        <w:rPr>
          <w:rFonts w:ascii="仿宋" w:hAnsi="仿宋" w:eastAsia="仿宋" w:cs="仿宋"/>
          <w:sz w:val="28"/>
          <w:szCs w:val="24"/>
        </w:rPr>
        <w:t>户口簿</w:t>
      </w:r>
      <w:r>
        <w:rPr>
          <w:rFonts w:hint="eastAsia" w:ascii="仿宋" w:hAnsi="仿宋" w:eastAsia="仿宋" w:cs="仿宋"/>
          <w:sz w:val="28"/>
          <w:szCs w:val="24"/>
        </w:rPr>
        <w:t>/</w:t>
      </w:r>
      <w:r>
        <w:rPr>
          <w:rFonts w:ascii="仿宋" w:hAnsi="仿宋" w:eastAsia="仿宋" w:cs="仿宋"/>
          <w:sz w:val="28"/>
          <w:szCs w:val="24"/>
        </w:rPr>
        <w:t>出生证等</w:t>
      </w:r>
      <w:r>
        <w:rPr>
          <w:rFonts w:hint="eastAsia" w:ascii="仿宋" w:hAnsi="仿宋" w:eastAsia="仿宋" w:cs="仿宋"/>
          <w:sz w:val="28"/>
          <w:szCs w:val="24"/>
        </w:rPr>
        <w:t>）、监护人实名手机，前往全国任意中行网点办理一张一类借记卡。</w:t>
      </w:r>
    </w:p>
    <w:p w14:paraId="0BAAEB82">
      <w:pPr>
        <w:pStyle w:val="10"/>
        <w:spacing w:line="360" w:lineRule="auto"/>
        <w:ind w:firstLine="0" w:firstLineChars="0"/>
        <w:rPr>
          <w:rFonts w:ascii="仿宋" w:hAnsi="仿宋" w:eastAsia="仿宋"/>
          <w:sz w:val="28"/>
        </w:rPr>
      </w:pPr>
    </w:p>
    <w:p w14:paraId="225592DC">
      <w:pPr>
        <w:pStyle w:val="10"/>
        <w:spacing w:line="360" w:lineRule="auto"/>
        <w:ind w:firstLine="0" w:firstLineChars="0"/>
        <w:jc w:val="right"/>
        <w:rPr>
          <w:rFonts w:ascii="仿宋" w:hAnsi="仿宋" w:eastAsia="仿宋"/>
          <w:sz w:val="28"/>
        </w:rPr>
      </w:pPr>
      <w:r>
        <w:rPr>
          <w:rFonts w:hint="eastAsia" w:ascii="仿宋" w:hAnsi="仿宋" w:eastAsia="仿宋"/>
          <w:sz w:val="28"/>
        </w:rPr>
        <w:t>中国银行上海市长宁支行</w:t>
      </w:r>
    </w:p>
    <w:p w14:paraId="3D42B118">
      <w:pPr>
        <w:jc w:val="right"/>
        <w:rPr>
          <w:rFonts w:ascii="仿宋" w:hAnsi="仿宋" w:eastAsia="仿宋"/>
          <w:sz w:val="32"/>
          <w:szCs w:val="28"/>
        </w:rPr>
      </w:pPr>
      <w:r>
        <w:rPr>
          <w:rFonts w:hint="eastAsia" w:ascii="仿宋" w:hAnsi="仿宋" w:eastAsia="仿宋"/>
          <w:sz w:val="28"/>
        </w:rPr>
        <w:t>2026年6月</w:t>
      </w: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jNWU3ZWY3MzlhNzYzYTkwNzU4ZDg1ZWQ5YTc3NGQifQ=="/>
  </w:docVars>
  <w:rsids>
    <w:rsidRoot w:val="0069250E"/>
    <w:rsid w:val="00020E4E"/>
    <w:rsid w:val="000D0B62"/>
    <w:rsid w:val="000E4C20"/>
    <w:rsid w:val="000E5962"/>
    <w:rsid w:val="001442BF"/>
    <w:rsid w:val="00147FC5"/>
    <w:rsid w:val="002E3F23"/>
    <w:rsid w:val="00305F08"/>
    <w:rsid w:val="00315AD0"/>
    <w:rsid w:val="00342B4D"/>
    <w:rsid w:val="00383AB3"/>
    <w:rsid w:val="00442297"/>
    <w:rsid w:val="00444160"/>
    <w:rsid w:val="004950AE"/>
    <w:rsid w:val="004E6586"/>
    <w:rsid w:val="0053737A"/>
    <w:rsid w:val="005C2736"/>
    <w:rsid w:val="005E7558"/>
    <w:rsid w:val="0061370F"/>
    <w:rsid w:val="00632306"/>
    <w:rsid w:val="0069250E"/>
    <w:rsid w:val="006B72A0"/>
    <w:rsid w:val="006C5A42"/>
    <w:rsid w:val="006E0EFA"/>
    <w:rsid w:val="006F7854"/>
    <w:rsid w:val="00700D9D"/>
    <w:rsid w:val="00755674"/>
    <w:rsid w:val="00765FF9"/>
    <w:rsid w:val="007824DF"/>
    <w:rsid w:val="00803784"/>
    <w:rsid w:val="0083081A"/>
    <w:rsid w:val="008450BB"/>
    <w:rsid w:val="008941AC"/>
    <w:rsid w:val="00924356"/>
    <w:rsid w:val="00935567"/>
    <w:rsid w:val="00956E0B"/>
    <w:rsid w:val="00965168"/>
    <w:rsid w:val="00967065"/>
    <w:rsid w:val="0099142E"/>
    <w:rsid w:val="009D0FCF"/>
    <w:rsid w:val="009D7D1F"/>
    <w:rsid w:val="00A65A4D"/>
    <w:rsid w:val="00AD335D"/>
    <w:rsid w:val="00B234E0"/>
    <w:rsid w:val="00B422E5"/>
    <w:rsid w:val="00B47D7B"/>
    <w:rsid w:val="00BB067E"/>
    <w:rsid w:val="00BB156B"/>
    <w:rsid w:val="00BE2C6A"/>
    <w:rsid w:val="00BE4F6F"/>
    <w:rsid w:val="00C131BB"/>
    <w:rsid w:val="00C145AF"/>
    <w:rsid w:val="00C83816"/>
    <w:rsid w:val="00CA451D"/>
    <w:rsid w:val="00CB0A11"/>
    <w:rsid w:val="00D708E9"/>
    <w:rsid w:val="00D86195"/>
    <w:rsid w:val="00DA3C99"/>
    <w:rsid w:val="00DE1C19"/>
    <w:rsid w:val="00E03C27"/>
    <w:rsid w:val="00E65498"/>
    <w:rsid w:val="00E659E3"/>
    <w:rsid w:val="00E94E0F"/>
    <w:rsid w:val="00EB337E"/>
    <w:rsid w:val="00ED2ED7"/>
    <w:rsid w:val="00ED671D"/>
    <w:rsid w:val="00F072C6"/>
    <w:rsid w:val="00F16492"/>
    <w:rsid w:val="00F3193D"/>
    <w:rsid w:val="00F6171D"/>
    <w:rsid w:val="00F63CF6"/>
    <w:rsid w:val="00F734ED"/>
    <w:rsid w:val="00F80EDD"/>
    <w:rsid w:val="00F87F21"/>
    <w:rsid w:val="00F9589E"/>
    <w:rsid w:val="171C3DA2"/>
    <w:rsid w:val="17807028"/>
    <w:rsid w:val="1FB11866"/>
    <w:rsid w:val="2C0A0E42"/>
    <w:rsid w:val="34507594"/>
    <w:rsid w:val="34A45AAB"/>
    <w:rsid w:val="3D4A6DF7"/>
    <w:rsid w:val="431F2278"/>
    <w:rsid w:val="459759C4"/>
    <w:rsid w:val="54EC5CD6"/>
    <w:rsid w:val="5E37094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qFormat/>
    <w:uiPriority w:val="99"/>
    <w:rPr>
      <w:sz w:val="18"/>
      <w:szCs w:val="18"/>
    </w:rPr>
  </w:style>
  <w:style w:type="paragraph" w:styleId="3">
    <w:name w:val="footer"/>
    <w:basedOn w:val="1"/>
    <w:link w:val="9"/>
    <w:semiHidden/>
    <w:qFormat/>
    <w:uiPriority w:val="99"/>
    <w:pPr>
      <w:tabs>
        <w:tab w:val="center" w:pos="4153"/>
        <w:tab w:val="right" w:pos="8306"/>
      </w:tabs>
      <w:snapToGrid w:val="0"/>
      <w:jc w:val="left"/>
    </w:pPr>
    <w:rPr>
      <w:sz w:val="18"/>
      <w:szCs w:val="18"/>
    </w:rPr>
  </w:style>
  <w:style w:type="paragraph" w:styleId="4">
    <w:name w:val="header"/>
    <w:basedOn w:val="1"/>
    <w:link w:val="8"/>
    <w:semiHidden/>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99"/>
    <w:rPr>
      <w:rFonts w:cs="Times New Roman"/>
      <w:color w:val="0000FF"/>
      <w:u w:val="single"/>
    </w:rPr>
  </w:style>
  <w:style w:type="character" w:customStyle="1" w:styleId="8">
    <w:name w:val="页眉 字符"/>
    <w:basedOn w:val="6"/>
    <w:link w:val="4"/>
    <w:semiHidden/>
    <w:qFormat/>
    <w:locked/>
    <w:uiPriority w:val="99"/>
    <w:rPr>
      <w:rFonts w:cs="Times New Roman"/>
      <w:sz w:val="18"/>
      <w:szCs w:val="18"/>
    </w:rPr>
  </w:style>
  <w:style w:type="character" w:customStyle="1" w:styleId="9">
    <w:name w:val="页脚 字符"/>
    <w:basedOn w:val="6"/>
    <w:link w:val="3"/>
    <w:semiHidden/>
    <w:qFormat/>
    <w:locked/>
    <w:uiPriority w:val="99"/>
    <w:rPr>
      <w:rFonts w:cs="Times New Roman"/>
      <w:sz w:val="18"/>
      <w:szCs w:val="18"/>
    </w:rPr>
  </w:style>
  <w:style w:type="paragraph" w:customStyle="1" w:styleId="10">
    <w:name w:val="列出段落1"/>
    <w:basedOn w:val="1"/>
    <w:qFormat/>
    <w:uiPriority w:val="99"/>
    <w:pPr>
      <w:ind w:firstLine="420" w:firstLineChars="200"/>
    </w:pPr>
  </w:style>
  <w:style w:type="character" w:customStyle="1" w:styleId="11">
    <w:name w:val="批注框文本 字符"/>
    <w:basedOn w:val="6"/>
    <w:link w:val="2"/>
    <w:semiHidden/>
    <w:qFormat/>
    <w:locked/>
    <w:uiPriority w:val="99"/>
    <w:rPr>
      <w:rFonts w:cs="Times New Roman"/>
      <w:sz w:val="18"/>
      <w:szCs w:val="18"/>
    </w:rPr>
  </w:style>
  <w:style w:type="paragraph" w:customStyle="1" w:styleId="12">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3">
    <w:name w:val="Frame Contents"/>
    <w:basedOn w:val="1"/>
    <w:qFormat/>
    <w:uiPriority w:val="0"/>
    <w:rPr>
      <w:rFonts w:asciiTheme="minorHAnsi" w:hAnsiTheme="minorHAnsi" w:eastAsiaTheme="minorEastAsia" w:cstheme="minorBidi"/>
    </w:rPr>
  </w:style>
  <w:style w:type="paragraph" w:customStyle="1" w:styleId="14">
    <w:name w:val="无间隔1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bocsh</Company>
  <Pages>5</Pages>
  <Words>1187</Words>
  <Characters>1245</Characters>
  <Lines>9</Lines>
  <Paragraphs>2</Paragraphs>
  <TotalTime>0</TotalTime>
  <ScaleCrop>false</ScaleCrop>
  <LinksUpToDate>false</LinksUpToDate>
  <CharactersWithSpaces>1271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2025-06-19T01:35:00Z</dcterms:created>
  <dc:creator>操作风险与系统管理/个人金融部/上海/BOC</dc:creator>
  <cp:lastModifiedBy>sy</cp:lastModifiedBy>
  <cp:lastPrinted>2023-07-04T03:00:00Z</cp:lastPrinted>
  <dcterms:modified xsi:type="dcterms:W3CDTF">2026-06-22T06:31:32Z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C11959227F98468C9D97DEBE9FF8BC34</vt:lpwstr>
  </property>
  <property fmtid="{D5CDD505-2E9C-101B-9397-08002B2CF9AE}" pid="4" name="KSOTemplateDocerSaveRecord">
    <vt:lpwstr>eyJoZGlkIjoiMGIyY2NjYTkxNDc1MTdiYzY1NTEwM2YxNTE4NzRlNjciLCJ1c2VySWQiOiIyNTQzOTg1NDkifQ==</vt:lpwstr>
  </property>
</Properties>
</file>