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8FC7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方正小标宋_GBK" w:eastAsia="方正小标宋_GBK" w:cs="方正小标宋_GBK"/>
          <w:sz w:val="44"/>
          <w:szCs w:val="52"/>
        </w:rPr>
      </w:pPr>
      <w:r>
        <w:rPr>
          <w:rFonts w:hint="eastAsia" w:ascii="方正小标宋_GBK" w:hAnsi="方正小标宋_GBK" w:eastAsia="方正小标宋_GBK" w:cs="方正小标宋_GBK"/>
          <w:sz w:val="44"/>
          <w:szCs w:val="52"/>
        </w:rPr>
        <w:t>关于202</w:t>
      </w:r>
      <w:r>
        <w:rPr>
          <w:rFonts w:hint="eastAsia" w:ascii="方正小标宋_GBK" w:hAnsi="方正小标宋_GBK" w:eastAsia="方正小标宋_GBK" w:cs="方正小标宋_GBK"/>
          <w:sz w:val="44"/>
          <w:szCs w:val="52"/>
          <w:lang w:val="en-US" w:eastAsia="zh-CN"/>
        </w:rPr>
        <w:t>5</w:t>
      </w:r>
      <w:r>
        <w:rPr>
          <w:rFonts w:hint="eastAsia" w:ascii="方正小标宋_GBK" w:hAnsi="方正小标宋_GBK" w:eastAsia="方正小标宋_GBK" w:cs="方正小标宋_GBK"/>
          <w:sz w:val="44"/>
          <w:szCs w:val="52"/>
        </w:rPr>
        <w:t>年拟录取硕士研究生调档的通知</w:t>
      </w:r>
    </w:p>
    <w:p w14:paraId="76E60CB3">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eastAsia="方正仿宋_GB2312" w:cs="Times New Roman"/>
          <w:sz w:val="32"/>
          <w:szCs w:val="32"/>
        </w:rPr>
      </w:pPr>
    </w:p>
    <w:p w14:paraId="213C161E">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202</w:t>
      </w:r>
      <w:r>
        <w:rPr>
          <w:rFonts w:hint="eastAsia" w:ascii="Times New Roman" w:hAnsi="Times New Roman" w:eastAsia="方正仿宋_GB2312" w:cs="Times New Roman"/>
          <w:sz w:val="32"/>
          <w:szCs w:val="32"/>
          <w:lang w:val="en-US" w:eastAsia="zh-CN"/>
        </w:rPr>
        <w:t>5</w:t>
      </w:r>
      <w:r>
        <w:rPr>
          <w:rFonts w:hint="default" w:ascii="Times New Roman" w:hAnsi="Times New Roman" w:eastAsia="方正仿宋_GB2312" w:cs="Times New Roman"/>
          <w:sz w:val="32"/>
          <w:szCs w:val="32"/>
        </w:rPr>
        <w:t>年拟录取硕士研究生、档案接收老师：</w:t>
      </w:r>
    </w:p>
    <w:p w14:paraId="383BC89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根据教育部及我校研究生录取相关要求，拟录取类别为全日制非定向就业的硕士研究生需将其全部档案寄往学校，现将调档有关事项通知如下。</w:t>
      </w:r>
    </w:p>
    <w:p w14:paraId="11F783C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调档函发放</w:t>
      </w:r>
    </w:p>
    <w:p w14:paraId="056076E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eastAsia" w:ascii="Times New Roman" w:hAnsi="Times New Roman" w:eastAsia="方正仿宋_GB2312" w:cs="Times New Roman"/>
          <w:sz w:val="32"/>
          <w:szCs w:val="32"/>
          <w:lang w:val="en-US" w:eastAsia="zh-CN"/>
        </w:rPr>
        <w:t>1.</w:t>
      </w:r>
      <w:r>
        <w:rPr>
          <w:rFonts w:hint="default" w:ascii="Times New Roman" w:hAnsi="Times New Roman" w:eastAsia="方正仿宋_GB2312" w:cs="Times New Roman"/>
          <w:sz w:val="32"/>
          <w:szCs w:val="32"/>
        </w:rPr>
        <w:t>获得我校研究生拟录取资格后，由考生下载调档函（附件1）并彩色打印，本人填写档案所在单位、姓名、身份证号等相关信息，交档案所在管理单位办理调档；个别档案管理单位如不接受彩色扫描打印调档函，其需要纸质盖章调档函原件的，考生请联系学院档案接收老师办理邮寄；</w:t>
      </w:r>
    </w:p>
    <w:p w14:paraId="5B29645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eastAsia" w:ascii="Times New Roman" w:hAnsi="Times New Roman" w:eastAsia="方正仿宋_GB2312" w:cs="Times New Roman"/>
          <w:sz w:val="32"/>
          <w:szCs w:val="32"/>
          <w:lang w:val="en-US" w:eastAsia="zh-CN"/>
        </w:rPr>
        <w:t>2</w:t>
      </w:r>
      <w:r>
        <w:rPr>
          <w:rFonts w:hint="default" w:ascii="Times New Roman" w:hAnsi="Times New Roman" w:eastAsia="方正仿宋_GB2312" w:cs="Times New Roman"/>
          <w:sz w:val="32"/>
          <w:szCs w:val="32"/>
        </w:rPr>
        <w:t>.本校应届生（桂林校区）档案由各学院负责档案工作老师直接内部移交，并做好移交记录。</w:t>
      </w:r>
    </w:p>
    <w:p w14:paraId="56D89C3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二、调档要求</w:t>
      </w:r>
    </w:p>
    <w:p w14:paraId="72A8EB9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1.本调档函在考生获得拟录取资格后生效，拟录取资格名单在桂林理工大学研究生院官方网站发布，预计发布时间为5月份或6月份；</w:t>
      </w:r>
    </w:p>
    <w:p w14:paraId="233C929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_GB2312" w:cs="Times New Roman"/>
          <w:sz w:val="32"/>
          <w:szCs w:val="32"/>
          <w:lang w:eastAsia="zh-CN"/>
        </w:rPr>
      </w:pPr>
      <w:r>
        <w:rPr>
          <w:rFonts w:hint="default" w:ascii="Times New Roman" w:hAnsi="Times New Roman" w:eastAsia="方正仿宋_GB2312" w:cs="Times New Roman"/>
          <w:sz w:val="32"/>
          <w:szCs w:val="32"/>
        </w:rPr>
        <w:t>2.定向就业及非全日制硕士研究生不需要调档，原则上其他考生均需调档。考生如本人自愿不转档案到我校，不影响入学，但根据学校研究生奖助学金有关文件规定，将不享受研究生国家奖助学金等奖励</w:t>
      </w:r>
      <w:r>
        <w:rPr>
          <w:rFonts w:hint="eastAsia" w:ascii="Times New Roman" w:hAnsi="Times New Roman" w:eastAsia="方正仿宋_GB2312" w:cs="Times New Roman"/>
          <w:sz w:val="32"/>
          <w:szCs w:val="32"/>
          <w:lang w:eastAsia="zh-CN"/>
        </w:rPr>
        <w:t>；</w:t>
      </w:r>
    </w:p>
    <w:p w14:paraId="6202BDC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方正仿宋_GB2312" w:cs="Times New Roman"/>
          <w:sz w:val="32"/>
          <w:szCs w:val="32"/>
          <w:lang w:eastAsia="zh-CN"/>
        </w:rPr>
      </w:pPr>
      <w:r>
        <w:rPr>
          <w:rFonts w:hint="default" w:ascii="Times New Roman" w:hAnsi="Times New Roman" w:eastAsia="方正仿宋_GB2312" w:cs="Times New Roman"/>
          <w:sz w:val="32"/>
          <w:szCs w:val="32"/>
        </w:rPr>
        <w:t>3.档案须用邮政EMS或邮政机要方式邮寄，其他邮寄方式不予接收</w:t>
      </w:r>
      <w:r>
        <w:rPr>
          <w:rFonts w:hint="eastAsia" w:ascii="Times New Roman" w:hAnsi="Times New Roman" w:eastAsia="方正仿宋_GB2312" w:cs="Times New Roman"/>
          <w:sz w:val="32"/>
          <w:szCs w:val="32"/>
          <w:lang w:eastAsia="zh-CN"/>
        </w:rPr>
        <w:t>。</w:t>
      </w:r>
    </w:p>
    <w:p w14:paraId="50A5FC6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三、党团组织关系转接</w:t>
      </w:r>
    </w:p>
    <w:p w14:paraId="744AB1E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方正楷体_GB2312" w:hAnsi="方正楷体_GB2312" w:eastAsia="方正楷体_GB2312" w:cs="方正楷体_GB2312"/>
          <w:sz w:val="32"/>
          <w:szCs w:val="32"/>
        </w:rPr>
      </w:pPr>
      <w:r>
        <w:rPr>
          <w:rFonts w:hint="eastAsia" w:ascii="方正楷体_GB2312" w:hAnsi="方正楷体_GB2312" w:eastAsia="方正楷体_GB2312" w:cs="方正楷体_GB2312"/>
          <w:sz w:val="32"/>
          <w:szCs w:val="32"/>
        </w:rPr>
        <w:t>（一）党员组织关系转接</w:t>
      </w:r>
    </w:p>
    <w:p w14:paraId="49DBD921">
      <w:pPr>
        <w:keepNext w:val="0"/>
        <w:keepLines w:val="0"/>
        <w:widowControl w:val="0"/>
        <w:suppressLineNumbers w:val="0"/>
        <w:autoSpaceDE w:val="0"/>
        <w:autoSpaceDN/>
        <w:spacing w:before="0" w:beforeAutospacing="0" w:after="0" w:afterAutospacing="0" w:line="580" w:lineRule="exact"/>
        <w:ind w:left="0" w:right="0" w:firstLine="643" w:firstLineChars="200"/>
        <w:jc w:val="both"/>
        <w:rPr>
          <w:rFonts w:hint="default" w:ascii="Times New Roman" w:hAnsi="Times New Roman" w:eastAsia="方正仿宋_GB2312" w:cs="Times New Roman"/>
          <w:kern w:val="2"/>
          <w:sz w:val="32"/>
          <w:szCs w:val="32"/>
        </w:rPr>
      </w:pPr>
      <w:r>
        <w:rPr>
          <w:rFonts w:hint="eastAsia" w:ascii="方正仿宋_GB2312" w:hAnsi="方正仿宋_GB2312" w:eastAsia="方正仿宋_GB2312" w:cs="方正仿宋_GB2312"/>
          <w:b/>
          <w:bCs/>
          <w:kern w:val="2"/>
          <w:sz w:val="32"/>
          <w:szCs w:val="32"/>
          <w:lang w:val="en-US" w:eastAsia="zh-CN" w:bidi="ar"/>
        </w:rPr>
        <w:t>广西区外所在地转入我校：</w:t>
      </w:r>
      <w:r>
        <w:rPr>
          <w:rFonts w:hint="eastAsia" w:ascii="方正仿宋_GB2312" w:hAnsi="方正仿宋_GB2312" w:eastAsia="方正仿宋_GB2312" w:cs="方正仿宋_GB2312"/>
          <w:kern w:val="2"/>
          <w:sz w:val="32"/>
          <w:szCs w:val="32"/>
          <w:lang w:val="en-US" w:eastAsia="zh-CN" w:bidi="ar"/>
        </w:rPr>
        <w:t>需要提供纸质版党组织关系转接介绍信，转接抬头为：</w:t>
      </w:r>
      <w:r>
        <w:rPr>
          <w:rFonts w:hint="eastAsia" w:ascii="方正仿宋_GB2312" w:hAnsi="方正仿宋_GB2312" w:eastAsia="方正仿宋_GB2312" w:cs="方正仿宋_GB2312"/>
          <w:b/>
          <w:bCs/>
          <w:kern w:val="2"/>
          <w:sz w:val="32"/>
          <w:szCs w:val="32"/>
          <w:lang w:val="en-US" w:eastAsia="zh-CN" w:bidi="ar"/>
        </w:rPr>
        <w:t>中共桂林理工大学委员会</w:t>
      </w:r>
      <w:r>
        <w:rPr>
          <w:rFonts w:hint="eastAsia" w:ascii="方正仿宋_GB2312" w:hAnsi="方正仿宋_GB2312" w:eastAsia="方正仿宋_GB2312" w:cs="方正仿宋_GB2312"/>
          <w:kern w:val="2"/>
          <w:sz w:val="32"/>
          <w:szCs w:val="32"/>
          <w:lang w:val="en-US" w:eastAsia="zh-CN" w:bidi="ar"/>
        </w:rPr>
        <w:t>，转往单位：桂林理工大学</w:t>
      </w:r>
      <w:r>
        <w:rPr>
          <w:rFonts w:hint="default" w:ascii="Times New Roman" w:hAnsi="Times New Roman" w:eastAsia="方正仿宋_GB2312" w:cs="Times New Roman"/>
          <w:kern w:val="2"/>
          <w:sz w:val="32"/>
          <w:szCs w:val="32"/>
          <w:lang w:val="en-US" w:eastAsia="zh-CN" w:bidi="ar"/>
        </w:rPr>
        <w:t>***</w:t>
      </w:r>
      <w:r>
        <w:rPr>
          <w:rFonts w:hint="eastAsia" w:ascii="方正仿宋_GB2312" w:hAnsi="方正仿宋_GB2312" w:eastAsia="方正仿宋_GB2312" w:cs="方正仿宋_GB2312"/>
          <w:kern w:val="2"/>
          <w:sz w:val="32"/>
          <w:szCs w:val="32"/>
          <w:lang w:val="en-US" w:eastAsia="zh-CN" w:bidi="ar"/>
        </w:rPr>
        <w:t>学院党委；同时请考生联系现组织关系所在单位在</w:t>
      </w:r>
      <w:r>
        <w:rPr>
          <w:rFonts w:hint="default" w:ascii="Times New Roman" w:hAnsi="Times New Roman" w:eastAsia="方正仿宋_GB2312" w:cs="Times New Roman"/>
          <w:kern w:val="2"/>
          <w:sz w:val="32"/>
          <w:szCs w:val="32"/>
          <w:lang w:val="en-US" w:eastAsia="zh-CN" w:bidi="ar"/>
        </w:rPr>
        <w:t>“</w:t>
      </w:r>
      <w:r>
        <w:rPr>
          <w:rFonts w:hint="eastAsia" w:ascii="方正仿宋_GB2312" w:hAnsi="方正仿宋_GB2312" w:eastAsia="方正仿宋_GB2312" w:cs="方正仿宋_GB2312"/>
          <w:kern w:val="2"/>
          <w:sz w:val="32"/>
          <w:szCs w:val="32"/>
          <w:lang w:val="en-US" w:eastAsia="zh-CN" w:bidi="ar"/>
        </w:rPr>
        <w:t>全国党员信息管理系统</w:t>
      </w:r>
      <w:r>
        <w:rPr>
          <w:rFonts w:hint="default" w:ascii="Times New Roman" w:hAnsi="Times New Roman" w:eastAsia="方正仿宋_GB2312" w:cs="Times New Roman"/>
          <w:kern w:val="2"/>
          <w:sz w:val="32"/>
          <w:szCs w:val="32"/>
          <w:lang w:val="en-US" w:eastAsia="zh-CN" w:bidi="ar"/>
        </w:rPr>
        <w:t>”</w:t>
      </w:r>
      <w:r>
        <w:rPr>
          <w:rFonts w:hint="eastAsia" w:ascii="方正仿宋_GB2312" w:hAnsi="方正仿宋_GB2312" w:eastAsia="方正仿宋_GB2312" w:cs="方正仿宋_GB2312"/>
          <w:kern w:val="2"/>
          <w:sz w:val="32"/>
          <w:szCs w:val="32"/>
          <w:lang w:val="en-US" w:eastAsia="zh-CN" w:bidi="ar"/>
        </w:rPr>
        <w:t>中同步将组织关系转出至</w:t>
      </w:r>
      <w:r>
        <w:rPr>
          <w:rFonts w:hint="default" w:ascii="Times New Roman" w:hAnsi="Times New Roman" w:eastAsia="方正仿宋_GB2312" w:cs="Times New Roman"/>
          <w:b/>
          <w:bCs/>
          <w:kern w:val="2"/>
          <w:sz w:val="32"/>
          <w:szCs w:val="32"/>
          <w:lang w:val="en-US" w:eastAsia="zh-CN" w:bidi="ar"/>
        </w:rPr>
        <w:t>“</w:t>
      </w:r>
      <w:r>
        <w:rPr>
          <w:rFonts w:hint="eastAsia" w:ascii="方正仿宋_GB2312" w:hAnsi="方正仿宋_GB2312" w:eastAsia="方正仿宋_GB2312" w:cs="方正仿宋_GB2312"/>
          <w:b/>
          <w:bCs/>
          <w:kern w:val="2"/>
          <w:sz w:val="32"/>
          <w:szCs w:val="32"/>
          <w:lang w:val="en-US" w:eastAsia="zh-CN" w:bidi="ar"/>
        </w:rPr>
        <w:t>中共桂林理工大学</w:t>
      </w:r>
      <w:r>
        <w:rPr>
          <w:rFonts w:hint="default" w:ascii="Times New Roman" w:hAnsi="Times New Roman" w:eastAsia="方正仿宋_GB2312" w:cs="Times New Roman"/>
          <w:b/>
          <w:bCs/>
          <w:kern w:val="2"/>
          <w:sz w:val="32"/>
          <w:szCs w:val="32"/>
          <w:lang w:val="en-US" w:eastAsia="zh-CN" w:bidi="ar"/>
        </w:rPr>
        <w:t>***</w:t>
      </w:r>
      <w:r>
        <w:rPr>
          <w:rFonts w:hint="eastAsia" w:ascii="方正仿宋_GB2312" w:hAnsi="方正仿宋_GB2312" w:eastAsia="方正仿宋_GB2312" w:cs="方正仿宋_GB2312"/>
          <w:b/>
          <w:bCs/>
          <w:kern w:val="2"/>
          <w:sz w:val="32"/>
          <w:szCs w:val="32"/>
          <w:lang w:val="en-US" w:eastAsia="zh-CN" w:bidi="ar"/>
        </w:rPr>
        <w:t>学院委员会</w:t>
      </w:r>
      <w:r>
        <w:rPr>
          <w:rFonts w:hint="default" w:ascii="Times New Roman" w:hAnsi="Times New Roman" w:eastAsia="方正仿宋_GB2312" w:cs="Times New Roman"/>
          <w:b/>
          <w:bCs/>
          <w:kern w:val="2"/>
          <w:sz w:val="32"/>
          <w:szCs w:val="32"/>
          <w:lang w:val="en-US" w:eastAsia="zh-CN" w:bidi="ar"/>
        </w:rPr>
        <w:t>”</w:t>
      </w:r>
      <w:r>
        <w:rPr>
          <w:rFonts w:hint="eastAsia" w:ascii="方正仿宋_GB2312" w:hAnsi="方正仿宋_GB2312" w:eastAsia="方正仿宋_GB2312" w:cs="方正仿宋_GB2312"/>
          <w:kern w:val="2"/>
          <w:sz w:val="32"/>
          <w:szCs w:val="32"/>
          <w:lang w:val="en-US" w:eastAsia="zh-CN" w:bidi="ar"/>
        </w:rPr>
        <w:t>。</w:t>
      </w:r>
    </w:p>
    <w:p w14:paraId="388F65F7">
      <w:pPr>
        <w:keepNext w:val="0"/>
        <w:keepLines w:val="0"/>
        <w:widowControl w:val="0"/>
        <w:suppressLineNumbers w:val="0"/>
        <w:autoSpaceDE w:val="0"/>
        <w:autoSpaceDN/>
        <w:spacing w:before="0" w:beforeAutospacing="0" w:after="0" w:afterAutospacing="0" w:line="580" w:lineRule="exact"/>
        <w:ind w:left="0" w:right="0" w:firstLine="640" w:firstLineChars="200"/>
        <w:jc w:val="both"/>
        <w:rPr>
          <w:rFonts w:hint="default" w:ascii="Times New Roman" w:hAnsi="Times New Roman" w:eastAsia="方正仿宋_GB2312" w:cs="Times New Roman"/>
          <w:kern w:val="2"/>
          <w:sz w:val="32"/>
          <w:szCs w:val="32"/>
        </w:rPr>
      </w:pPr>
      <w:r>
        <w:rPr>
          <w:rFonts w:hint="eastAsia" w:ascii="方正仿宋_GB2312" w:hAnsi="方正仿宋_GB2312" w:eastAsia="方正仿宋_GB2312" w:cs="方正仿宋_GB2312"/>
          <w:kern w:val="2"/>
          <w:sz w:val="32"/>
          <w:szCs w:val="32"/>
          <w:lang w:val="en-US" w:eastAsia="zh-CN" w:bidi="ar"/>
        </w:rPr>
        <w:t>党组织关系介绍信请在入学时自行携带，在完成报到注册后，由各二级学院专职组织员统一收取，入学报到前暂不予接收。</w:t>
      </w:r>
    </w:p>
    <w:p w14:paraId="1E6FAEE7">
      <w:pPr>
        <w:keepNext w:val="0"/>
        <w:keepLines w:val="0"/>
        <w:widowControl w:val="0"/>
        <w:suppressLineNumbers w:val="0"/>
        <w:spacing w:before="0" w:beforeAutospacing="0" w:after="0" w:afterAutospacing="0"/>
        <w:ind w:left="0" w:right="0"/>
        <w:jc w:val="both"/>
        <w:rPr>
          <w:rFonts w:hint="default" w:ascii="Times New Roman" w:hAnsi="Times New Roman" w:eastAsia="方正仿宋_GB2312" w:cs="Times New Roman"/>
          <w:sz w:val="32"/>
          <w:szCs w:val="32"/>
        </w:rPr>
      </w:pPr>
      <w:r>
        <w:rPr>
          <w:rFonts w:hint="eastAsia" w:ascii="方正仿宋_GB2312" w:hAnsi="方正仿宋_GB2312" w:eastAsia="方正仿宋_GB2312" w:cs="方正仿宋_GB2312"/>
          <w:b/>
          <w:bCs/>
          <w:kern w:val="2"/>
          <w:sz w:val="32"/>
          <w:szCs w:val="32"/>
          <w:lang w:val="en-US" w:eastAsia="zh-CN" w:bidi="ar"/>
        </w:rPr>
        <w:t>广西区内所在地转入我校：</w:t>
      </w:r>
      <w:r>
        <w:rPr>
          <w:rFonts w:hint="eastAsia" w:ascii="方正仿宋_GB2312" w:hAnsi="方正仿宋_GB2312" w:eastAsia="方正仿宋_GB2312" w:cs="方正仿宋_GB2312"/>
          <w:kern w:val="2"/>
          <w:sz w:val="32"/>
          <w:szCs w:val="32"/>
          <w:lang w:val="en-US" w:eastAsia="zh-CN" w:bidi="ar"/>
        </w:rPr>
        <w:t>请考生联系现组织关系所在单位通过</w:t>
      </w:r>
      <w:r>
        <w:rPr>
          <w:rFonts w:hint="default" w:ascii="Times New Roman" w:hAnsi="Times New Roman" w:eastAsia="方正仿宋_GB2312" w:cs="Times New Roman"/>
          <w:kern w:val="2"/>
          <w:sz w:val="32"/>
          <w:szCs w:val="32"/>
          <w:lang w:val="en-US" w:eastAsia="zh-CN" w:bidi="ar"/>
        </w:rPr>
        <w:t>“</w:t>
      </w:r>
      <w:r>
        <w:rPr>
          <w:rFonts w:hint="eastAsia" w:ascii="方正仿宋_GB2312" w:hAnsi="方正仿宋_GB2312" w:eastAsia="方正仿宋_GB2312" w:cs="方正仿宋_GB2312"/>
          <w:kern w:val="2"/>
          <w:sz w:val="32"/>
          <w:szCs w:val="32"/>
          <w:lang w:val="en-US" w:eastAsia="zh-CN" w:bidi="ar"/>
        </w:rPr>
        <w:t>全国党员信息管理系统</w:t>
      </w:r>
      <w:r>
        <w:rPr>
          <w:rFonts w:hint="default" w:ascii="Times New Roman" w:hAnsi="Times New Roman" w:eastAsia="方正仿宋_GB2312" w:cs="Times New Roman"/>
          <w:kern w:val="2"/>
          <w:sz w:val="32"/>
          <w:szCs w:val="32"/>
          <w:lang w:val="en-US" w:eastAsia="zh-CN" w:bidi="ar"/>
        </w:rPr>
        <w:t>”</w:t>
      </w:r>
      <w:r>
        <w:rPr>
          <w:rFonts w:hint="eastAsia" w:ascii="方正仿宋_GB2312" w:hAnsi="方正仿宋_GB2312" w:eastAsia="方正仿宋_GB2312" w:cs="方正仿宋_GB2312"/>
          <w:kern w:val="2"/>
          <w:sz w:val="32"/>
          <w:szCs w:val="32"/>
          <w:lang w:val="en-US" w:eastAsia="zh-CN" w:bidi="ar"/>
        </w:rPr>
        <w:t>在网上进行组织关系接转，不接收纸质版介绍信。在系统内填写具体的转往单位：</w:t>
      </w:r>
      <w:r>
        <w:rPr>
          <w:rFonts w:hint="eastAsia" w:ascii="方正仿宋_GB2312" w:hAnsi="方正仿宋_GB2312" w:eastAsia="方正仿宋_GB2312" w:cs="方正仿宋_GB2312"/>
          <w:b/>
          <w:bCs/>
          <w:kern w:val="2"/>
          <w:sz w:val="32"/>
          <w:szCs w:val="32"/>
          <w:lang w:val="en-US" w:eastAsia="zh-CN" w:bidi="ar"/>
        </w:rPr>
        <w:t>中共桂林理工大学</w:t>
      </w:r>
      <w:r>
        <w:rPr>
          <w:rFonts w:hint="default" w:ascii="Times New Roman" w:hAnsi="Times New Roman" w:eastAsia="方正仿宋_GB2312" w:cs="Times New Roman"/>
          <w:b/>
          <w:bCs/>
          <w:kern w:val="2"/>
          <w:sz w:val="32"/>
          <w:szCs w:val="32"/>
          <w:lang w:val="en-US" w:eastAsia="zh-CN" w:bidi="ar"/>
        </w:rPr>
        <w:t>***</w:t>
      </w:r>
      <w:r>
        <w:rPr>
          <w:rFonts w:hint="eastAsia" w:ascii="方正仿宋_GB2312" w:hAnsi="方正仿宋_GB2312" w:eastAsia="方正仿宋_GB2312" w:cs="方正仿宋_GB2312"/>
          <w:b/>
          <w:bCs/>
          <w:kern w:val="2"/>
          <w:sz w:val="32"/>
          <w:szCs w:val="32"/>
          <w:lang w:val="en-US" w:eastAsia="zh-CN" w:bidi="ar"/>
        </w:rPr>
        <w:t>学院委员会</w:t>
      </w:r>
      <w:r>
        <w:rPr>
          <w:rFonts w:hint="eastAsia" w:ascii="方正仿宋_GB2312" w:hAnsi="方正仿宋_GB2312" w:eastAsia="方正仿宋_GB2312" w:cs="方正仿宋_GB2312"/>
          <w:kern w:val="2"/>
          <w:sz w:val="32"/>
          <w:szCs w:val="32"/>
          <w:lang w:val="en-US" w:eastAsia="zh-CN" w:bidi="ar"/>
        </w:rPr>
        <w:t>。</w:t>
      </w:r>
    </w:p>
    <w:p w14:paraId="0BF8114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方正楷体_GB2312" w:hAnsi="方正楷体_GB2312" w:eastAsia="方正楷体_GB2312" w:cs="方正楷体_GB2312"/>
          <w:sz w:val="32"/>
          <w:szCs w:val="32"/>
        </w:rPr>
      </w:pPr>
      <w:r>
        <w:rPr>
          <w:rFonts w:hint="default" w:ascii="方正楷体_GB2312" w:hAnsi="方正楷体_GB2312" w:eastAsia="方正楷体_GB2312" w:cs="方正楷体_GB2312"/>
          <w:sz w:val="32"/>
          <w:szCs w:val="32"/>
        </w:rPr>
        <w:t>（二）团员组织关系转接</w:t>
      </w:r>
    </w:p>
    <w:p w14:paraId="50AFE0E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考生通过“智慧团建”系统进行组织关系转接。在系统内填写具体的转往单位：共青团桂林理工大学**学院委员会。</w:t>
      </w:r>
    </w:p>
    <w:p w14:paraId="66871FB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四、档案接收管理</w:t>
      </w:r>
    </w:p>
    <w:p w14:paraId="1CEC346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学生通过机要方式邮寄档案，档案是先到桂林理工大学校办机要室，学院档案接收人需及时去签字领取，如领回学院需交接的，务必履行签字交接单并各留存一份，确保档案各个转递流程均有签字单。</w:t>
      </w:r>
    </w:p>
    <w:p w14:paraId="3A68F82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档案接收老师需对档案仔细登记在研究生管理系统，同时填写硕士研究生档案到校汇总表（附件2），该表需在9月6日前提交到</w:t>
      </w:r>
      <w:r>
        <w:rPr>
          <w:rFonts w:hint="eastAsia" w:ascii="Times New Roman" w:hAnsi="Times New Roman" w:eastAsia="方正仿宋_GB2312" w:cs="Times New Roman"/>
          <w:sz w:val="32"/>
          <w:szCs w:val="32"/>
          <w:lang w:val="en-US" w:eastAsia="zh-CN"/>
        </w:rPr>
        <w:t>党委研究生工作部（行知楼B410）</w:t>
      </w:r>
      <w:r>
        <w:rPr>
          <w:rFonts w:hint="default" w:ascii="Times New Roman" w:hAnsi="Times New Roman" w:eastAsia="方正仿宋_GB2312" w:cs="Times New Roman"/>
          <w:sz w:val="32"/>
          <w:szCs w:val="32"/>
        </w:rPr>
        <w:t>。</w:t>
      </w:r>
    </w:p>
    <w:p w14:paraId="0A38788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default" w:ascii="Times New Roman" w:hAnsi="Times New Roman" w:eastAsia="方正仿宋_GB2312" w:cs="Times New Roman"/>
          <w:sz w:val="32"/>
          <w:szCs w:val="32"/>
        </w:rPr>
        <w:t>各学院对研究生档案要安排专人负责，专柜存放。硕士研究生档案主要包括：高中学籍档案、本科（或专科）学籍档案、党团员档案材料、单位人事档案（已参加工作的）等。如新生入校前已是中共党员、中共预备党员或入党积极分子的，其党员发展材料经所在学院党委审核齐全后统一归档。</w:t>
      </w:r>
    </w:p>
    <w:p w14:paraId="17E1F4F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r>
        <w:rPr>
          <w:rFonts w:hint="eastAsia" w:ascii="Times New Roman" w:hAnsi="Times New Roman" w:eastAsia="方正仿宋_GB2312" w:cs="Times New Roman"/>
          <w:sz w:val="32"/>
          <w:szCs w:val="32"/>
          <w:lang w:val="en-US" w:eastAsia="zh-CN"/>
        </w:rPr>
        <w:t>党委研究生工作部</w:t>
      </w:r>
      <w:r>
        <w:rPr>
          <w:rFonts w:hint="default" w:ascii="Times New Roman" w:hAnsi="Times New Roman" w:eastAsia="方正仿宋_GB2312" w:cs="Times New Roman"/>
          <w:sz w:val="32"/>
          <w:szCs w:val="32"/>
        </w:rPr>
        <w:t>将对学院接收档案情况进行不</w:t>
      </w:r>
      <w:bookmarkStart w:id="0" w:name="_GoBack"/>
      <w:bookmarkEnd w:id="0"/>
      <w:r>
        <w:rPr>
          <w:rFonts w:hint="default" w:ascii="Times New Roman" w:hAnsi="Times New Roman" w:eastAsia="方正仿宋_GB2312" w:cs="Times New Roman"/>
          <w:sz w:val="32"/>
          <w:szCs w:val="32"/>
        </w:rPr>
        <w:t>定期检查，各学院务必认真、仔细、严谨，要高度负责，确保202</w:t>
      </w:r>
      <w:r>
        <w:rPr>
          <w:rFonts w:hint="eastAsia" w:ascii="Times New Roman" w:hAnsi="Times New Roman" w:eastAsia="方正仿宋_GB2312" w:cs="Times New Roman"/>
          <w:sz w:val="32"/>
          <w:szCs w:val="32"/>
          <w:lang w:val="en-US" w:eastAsia="zh-CN"/>
        </w:rPr>
        <w:t>5</w:t>
      </w:r>
      <w:r>
        <w:rPr>
          <w:rFonts w:hint="default" w:ascii="Times New Roman" w:hAnsi="Times New Roman" w:eastAsia="方正仿宋_GB2312" w:cs="Times New Roman"/>
          <w:sz w:val="32"/>
          <w:szCs w:val="32"/>
        </w:rPr>
        <w:t>级新生档案顺利接收。</w:t>
      </w:r>
    </w:p>
    <w:p w14:paraId="1BBA7AA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p>
    <w:p w14:paraId="7E263DE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2312" w:cs="Times New Roman"/>
          <w:sz w:val="32"/>
          <w:szCs w:val="32"/>
        </w:rPr>
      </w:pPr>
    </w:p>
    <w:p w14:paraId="770D9400">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default" w:ascii="Times New Roman" w:hAnsi="Times New Roman" w:eastAsia="方正仿宋_GB2312" w:cs="Times New Roman"/>
          <w:sz w:val="32"/>
          <w:szCs w:val="32"/>
          <w:lang w:val="en-US" w:eastAsia="zh-CN"/>
        </w:rPr>
      </w:pPr>
      <w:r>
        <w:rPr>
          <w:rFonts w:hint="default" w:ascii="Times New Roman" w:hAnsi="Times New Roman" w:eastAsia="方正仿宋_GB2312" w:cs="Times New Roman"/>
          <w:sz w:val="32"/>
          <w:szCs w:val="32"/>
        </w:rPr>
        <w:t>桂林理工大学</w:t>
      </w:r>
      <w:r>
        <w:rPr>
          <w:rFonts w:hint="eastAsia" w:ascii="Times New Roman" w:hAnsi="Times New Roman" w:eastAsia="方正仿宋_GB2312" w:cs="Times New Roman"/>
          <w:sz w:val="32"/>
          <w:szCs w:val="32"/>
          <w:lang w:val="en-US" w:eastAsia="zh-CN"/>
        </w:rPr>
        <w:t>党委研究生工作部</w:t>
      </w:r>
    </w:p>
    <w:p w14:paraId="23591234">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仿宋_GB2312" w:cs="Times New Roman"/>
          <w:sz w:val="32"/>
          <w:szCs w:val="32"/>
        </w:rPr>
      </w:pPr>
      <w:r>
        <w:rPr>
          <w:rFonts w:hint="eastAsia" w:ascii="Times New Roman" w:hAnsi="Times New Roman" w:eastAsia="方正仿宋_GB2312" w:cs="Times New Roman"/>
          <w:sz w:val="32"/>
          <w:szCs w:val="32"/>
          <w:lang w:val="en-US" w:eastAsia="zh-CN"/>
        </w:rPr>
        <w:t xml:space="preserve">                         </w:t>
      </w:r>
      <w:r>
        <w:rPr>
          <w:rFonts w:hint="default" w:ascii="Times New Roman" w:hAnsi="Times New Roman" w:eastAsia="方正仿宋_GB2312" w:cs="Times New Roman"/>
          <w:sz w:val="32"/>
          <w:szCs w:val="32"/>
        </w:rPr>
        <w:t>202</w:t>
      </w:r>
      <w:r>
        <w:rPr>
          <w:rFonts w:hint="eastAsia" w:ascii="Times New Roman" w:hAnsi="Times New Roman" w:eastAsia="方正仿宋_GB2312" w:cs="Times New Roman"/>
          <w:sz w:val="32"/>
          <w:szCs w:val="32"/>
          <w:lang w:val="en-US" w:eastAsia="zh-CN"/>
        </w:rPr>
        <w:t>5</w:t>
      </w:r>
      <w:r>
        <w:rPr>
          <w:rFonts w:hint="default" w:ascii="Times New Roman" w:hAnsi="Times New Roman" w:eastAsia="方正仿宋_GB2312" w:cs="Times New Roman"/>
          <w:sz w:val="32"/>
          <w:szCs w:val="32"/>
        </w:rPr>
        <w:t>年</w:t>
      </w:r>
      <w:r>
        <w:rPr>
          <w:rFonts w:hint="eastAsia" w:ascii="Times New Roman" w:hAnsi="Times New Roman" w:eastAsia="方正仿宋_GB2312" w:cs="Times New Roman"/>
          <w:sz w:val="32"/>
          <w:szCs w:val="32"/>
          <w:lang w:val="en-US" w:eastAsia="zh-CN"/>
        </w:rPr>
        <w:t>4</w:t>
      </w:r>
      <w:r>
        <w:rPr>
          <w:rFonts w:hint="default" w:ascii="Times New Roman" w:hAnsi="Times New Roman" w:eastAsia="方正仿宋_GB2312" w:cs="Times New Roman"/>
          <w:sz w:val="32"/>
          <w:szCs w:val="32"/>
        </w:rPr>
        <w:t>月</w:t>
      </w:r>
      <w:r>
        <w:rPr>
          <w:rFonts w:hint="eastAsia" w:ascii="Times New Roman" w:hAnsi="Times New Roman" w:eastAsia="方正仿宋_GB2312" w:cs="Times New Roman"/>
          <w:sz w:val="32"/>
          <w:szCs w:val="32"/>
          <w:lang w:val="en-US" w:eastAsia="zh-CN"/>
        </w:rPr>
        <w:t>16</w:t>
      </w:r>
      <w:r>
        <w:rPr>
          <w:rFonts w:hint="default" w:ascii="Times New Roman" w:hAnsi="Times New Roman" w:eastAsia="方正仿宋_GB2312" w:cs="Times New Roman"/>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CEAE9FB8-DAEF-4CD0-ADC9-FDA3588FD8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embedRegular r:id="rId2" w:fontKey="{30595C96-4C2E-4F26-920A-0D3C166787DD}"/>
  </w:font>
  <w:font w:name="方正仿宋_GB2312">
    <w:panose1 w:val="02000000000000000000"/>
    <w:charset w:val="86"/>
    <w:family w:val="auto"/>
    <w:pitch w:val="default"/>
    <w:sig w:usb0="A00002BF" w:usb1="184F6CFA" w:usb2="00000012" w:usb3="00000000" w:csb0="00040001" w:csb1="00000000"/>
    <w:embedRegular r:id="rId3" w:fontKey="{E1C726C9-88B8-48A8-B3EF-16D65895E22C}"/>
  </w:font>
  <w:font w:name="方正楷体_GB2312">
    <w:panose1 w:val="02000000000000000000"/>
    <w:charset w:val="86"/>
    <w:family w:val="auto"/>
    <w:pitch w:val="default"/>
    <w:sig w:usb0="A00002BF" w:usb1="184F6CFA" w:usb2="00000012" w:usb3="00000000" w:csb0="00040001" w:csb1="00000000"/>
    <w:embedRegular r:id="rId4" w:fontKey="{507846E1-E6AD-4AB4-912E-865A5A3895F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3MTk1Y2RjMzFmYTNmYWM3MDM4MmE4MjMyNzk2YjIifQ=="/>
  </w:docVars>
  <w:rsids>
    <w:rsidRoot w:val="07623C38"/>
    <w:rsid w:val="07623C38"/>
    <w:rsid w:val="19AD0186"/>
    <w:rsid w:val="1A7032F0"/>
    <w:rsid w:val="581D3543"/>
    <w:rsid w:val="58F106CA"/>
    <w:rsid w:val="7BF92376"/>
    <w:rsid w:val="7F0E1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1191</Words>
  <Characters>1221</Characters>
  <Lines>1</Lines>
  <Paragraphs>1</Paragraphs>
  <TotalTime>0</TotalTime>
  <ScaleCrop>false</ScaleCrop>
  <LinksUpToDate>false</LinksUpToDate>
  <CharactersWithSpaces>1246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2024-04-22T07:08:00Z</dcterms:created>
  <dc:creator>皮卡邱</dc:creator>
  <cp:lastModifiedBy>皮卡邱</cp:lastModifiedBy>
  <dcterms:modified xsi:type="dcterms:W3CDTF">2025-04-15T03:49:12Z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C8E6FEF4878E4D9F9A139F92CA031446_11</vt:lpwstr>
  </property>
  <property fmtid="{D5CDD505-2E9C-101B-9397-08002B2CF9AE}" pid="4" name="KSOTemplateDocerSaveRecord">
    <vt:lpwstr>eyJoZGlkIjoiZjQ3MTk1Y2RjMzFmYTNmYWM3MDM4MmE4MjMyNzk2YjIiLCJ1c2VySWQiOiIyMTMwMTE5MjUifQ==</vt:lpwstr>
  </property>
</Properties>
</file>