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9B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ascii="微软雅黑" w:hAnsi="微软雅黑" w:eastAsia="微软雅黑" w:cs="微软雅黑"/>
          <w:b/>
          <w:bCs/>
          <w:i w:val="0"/>
          <w:iCs w:val="0"/>
          <w:caps w:val="0"/>
          <w:color w:val="444444"/>
          <w:spacing w:val="0"/>
          <w:sz w:val="31"/>
          <w:szCs w:val="31"/>
        </w:rPr>
      </w:pPr>
      <w:r>
        <w:rPr>
          <w:rFonts w:hint="eastAsia" w:ascii="微软雅黑" w:hAnsi="微软雅黑" w:eastAsia="微软雅黑" w:cs="微软雅黑"/>
          <w:b/>
          <w:bCs/>
          <w:i w:val="0"/>
          <w:iCs w:val="0"/>
          <w:caps w:val="0"/>
          <w:color w:val="444444"/>
          <w:spacing w:val="0"/>
          <w:sz w:val="31"/>
          <w:szCs w:val="31"/>
          <w:bdr w:val="none" w:color="auto" w:sz="0" w:space="0"/>
          <w:shd w:val="clear" w:fill="FFFFFF"/>
          <w:vertAlign w:val="baseline"/>
        </w:rPr>
        <w:t>西南大学蚕桑纺织与生物质科学学院2025年博士研究生“申请-考核制”招生工作实施细则</w:t>
      </w:r>
    </w:p>
    <w:p w14:paraId="63AF4C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为进一步提高博士研究生的生源质量，完善高层次人才选拔方式，充分发挥博士生导师在博士研究生招生过程中的主导作用，选拔具有创新能力和学术专长的拔尖创新人才，学院深化推行“申请</w:t>
      </w:r>
      <w:r>
        <w:rPr>
          <w:rFonts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考核制”博士招生方式，按照教育部和学校的有关规定，结合学科发展情况，制定本细则。</w:t>
      </w:r>
    </w:p>
    <w:p w14:paraId="09216A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ascii="仿宋" w:hAnsi="仿宋" w:eastAsia="仿宋" w:cs="仿宋"/>
          <w:i w:val="0"/>
          <w:iCs w:val="0"/>
          <w:caps w:val="0"/>
          <w:color w:val="000000"/>
          <w:spacing w:val="0"/>
          <w:sz w:val="31"/>
          <w:szCs w:val="31"/>
          <w:bdr w:val="none" w:color="auto" w:sz="0" w:space="0"/>
          <w:shd w:val="clear" w:fill="FFFFFF"/>
          <w:vertAlign w:val="baseline"/>
        </w:rPr>
        <w:t>一、选拔原则</w:t>
      </w:r>
    </w:p>
    <w:p w14:paraId="573B46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坚持公开、公平、公正，德、智、体、美、劳全面衡量，择优录取，宁缺毋滥的原则；坚持专家组及学院研究生招生工作领导小组集体决策的原则；坚持以考生的创新能力、科研潜力和已获得的学术成果为依据的原则。</w:t>
      </w:r>
    </w:p>
    <w:p w14:paraId="41B23D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二、组织管理</w:t>
      </w:r>
    </w:p>
    <w:p w14:paraId="6BCF1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（一）研究生招生工作领导小组</w:t>
      </w:r>
    </w:p>
    <w:p w14:paraId="2BB3D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负责制定学院的“申请考核制”实施细则并组织实施。</w:t>
      </w:r>
    </w:p>
    <w:p w14:paraId="27C762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（二）研究生招生工作监督检查小组</w:t>
      </w:r>
    </w:p>
    <w:p w14:paraId="2C7345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负责材料审核、综合考核、录取过程的监督检查和考生的申诉释疑工作。</w:t>
      </w:r>
    </w:p>
    <w:p w14:paraId="63CA8C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（三）材料审核小组</w:t>
      </w:r>
    </w:p>
    <w:p w14:paraId="7C4722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负责对报考考生所提交的材料进行全面审核。</w:t>
      </w:r>
    </w:p>
    <w:p w14:paraId="5CE119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（四）综合考核小组</w:t>
      </w:r>
    </w:p>
    <w:p w14:paraId="05F46C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具体负责博士研究生综合考核的各项工作。</w:t>
      </w:r>
    </w:p>
    <w:p w14:paraId="3D2ED1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三、招生专业及其计划</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7"/>
        <w:gridCol w:w="2983"/>
        <w:gridCol w:w="2076"/>
      </w:tblGrid>
      <w:tr w14:paraId="1FAC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blCellSpacing w:w="0" w:type="dxa"/>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56D281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Style w:val="9"/>
                <w:rFonts w:hint="eastAsia" w:ascii="宋体" w:hAnsi="宋体" w:eastAsia="宋体" w:cs="宋体"/>
                <w:color w:val="000000"/>
                <w:sz w:val="28"/>
                <w:szCs w:val="28"/>
                <w:bdr w:val="none" w:color="auto" w:sz="0" w:space="0"/>
                <w:vertAlign w:val="baseline"/>
              </w:rPr>
              <w:t>招生类别</w:t>
            </w:r>
          </w:p>
        </w:tc>
        <w:tc>
          <w:tcPr>
            <w:tcW w:w="3105" w:type="dxa"/>
            <w:tcBorders>
              <w:top w:val="single" w:color="auto" w:sz="6" w:space="0"/>
              <w:left w:val="nil"/>
              <w:bottom w:val="single" w:color="auto" w:sz="6" w:space="0"/>
              <w:right w:val="single" w:color="auto" w:sz="6" w:space="0"/>
            </w:tcBorders>
            <w:shd w:val="clear"/>
            <w:tcMar>
              <w:left w:w="105" w:type="dxa"/>
              <w:right w:w="105" w:type="dxa"/>
            </w:tcMar>
            <w:vAlign w:val="top"/>
          </w:tcPr>
          <w:p w14:paraId="57C6F7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Style w:val="9"/>
                <w:rFonts w:hint="eastAsia" w:ascii="宋体" w:hAnsi="宋体" w:eastAsia="宋体" w:cs="宋体"/>
                <w:color w:val="000000"/>
                <w:sz w:val="28"/>
                <w:szCs w:val="28"/>
                <w:bdr w:val="none" w:color="auto" w:sz="0" w:space="0"/>
                <w:vertAlign w:val="baseline"/>
              </w:rPr>
              <w:t>招生专业代码及名称</w:t>
            </w:r>
          </w:p>
        </w:tc>
        <w:tc>
          <w:tcPr>
            <w:tcW w:w="1980" w:type="dxa"/>
            <w:tcBorders>
              <w:top w:val="single" w:color="auto" w:sz="6" w:space="0"/>
              <w:left w:val="nil"/>
              <w:bottom w:val="single" w:color="auto" w:sz="6" w:space="0"/>
              <w:right w:val="single" w:color="auto" w:sz="6" w:space="0"/>
            </w:tcBorders>
            <w:shd w:val="clear"/>
            <w:tcMar>
              <w:left w:w="105" w:type="dxa"/>
              <w:right w:w="105" w:type="dxa"/>
            </w:tcMar>
            <w:vAlign w:val="top"/>
          </w:tcPr>
          <w:p w14:paraId="58CC6C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Style w:val="9"/>
                <w:rFonts w:hint="eastAsia" w:ascii="宋体" w:hAnsi="宋体" w:eastAsia="宋体" w:cs="宋体"/>
                <w:color w:val="000000"/>
                <w:sz w:val="28"/>
                <w:szCs w:val="28"/>
                <w:bdr w:val="none" w:color="auto" w:sz="0" w:space="0"/>
                <w:vertAlign w:val="baseline"/>
              </w:rPr>
              <w:t>拟招收人数</w:t>
            </w:r>
          </w:p>
        </w:tc>
      </w:tr>
      <w:tr w14:paraId="0C0C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top"/>
          </w:tcPr>
          <w:p w14:paraId="6AE443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Fonts w:hint="eastAsia" w:ascii="宋体" w:hAnsi="宋体" w:eastAsia="宋体" w:cs="宋体"/>
                <w:color w:val="000000"/>
                <w:sz w:val="28"/>
                <w:szCs w:val="28"/>
                <w:bdr w:val="none" w:color="auto" w:sz="0" w:space="0"/>
                <w:vertAlign w:val="baseline"/>
              </w:rPr>
              <w:t>学术学位博士普通计划</w:t>
            </w:r>
          </w:p>
        </w:tc>
        <w:tc>
          <w:tcPr>
            <w:tcW w:w="2910" w:type="dxa"/>
            <w:tcBorders>
              <w:top w:val="nil"/>
              <w:left w:val="nil"/>
              <w:bottom w:val="single" w:color="auto" w:sz="6" w:space="0"/>
              <w:right w:val="single" w:color="auto" w:sz="6" w:space="0"/>
            </w:tcBorders>
            <w:shd w:val="clear"/>
            <w:tcMar>
              <w:left w:w="105" w:type="dxa"/>
              <w:right w:w="105" w:type="dxa"/>
            </w:tcMar>
            <w:vAlign w:val="top"/>
          </w:tcPr>
          <w:p w14:paraId="1739DB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bookmarkStart w:id="0" w:name="_Hlk186791893"/>
            <w:bookmarkEnd w:id="0"/>
            <w:r>
              <w:rPr>
                <w:rFonts w:hint="default" w:ascii="Times New Roman" w:hAnsi="Times New Roman" w:eastAsia="微软雅黑" w:cs="Times New Roman"/>
                <w:color w:val="000000"/>
                <w:sz w:val="28"/>
                <w:szCs w:val="28"/>
                <w:bdr w:val="none" w:color="auto" w:sz="0" w:space="0"/>
                <w:vertAlign w:val="baseline"/>
                <w:lang w:val="en-US"/>
              </w:rPr>
              <w:t>090500</w:t>
            </w:r>
            <w:r>
              <w:rPr>
                <w:rFonts w:hint="eastAsia" w:ascii="宋体" w:hAnsi="宋体" w:eastAsia="宋体" w:cs="宋体"/>
                <w:color w:val="000000"/>
                <w:sz w:val="28"/>
                <w:szCs w:val="28"/>
                <w:bdr w:val="none" w:color="auto" w:sz="0" w:space="0"/>
                <w:vertAlign w:val="baseline"/>
              </w:rPr>
              <w:t>畜牧学</w:t>
            </w:r>
          </w:p>
          <w:p w14:paraId="2B19A6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Fonts w:hint="eastAsia" w:ascii="宋体" w:hAnsi="宋体" w:eastAsia="宋体" w:cs="宋体"/>
                <w:color w:val="000000"/>
                <w:sz w:val="28"/>
                <w:szCs w:val="28"/>
                <w:bdr w:val="none" w:color="auto" w:sz="0" w:space="0"/>
                <w:vertAlign w:val="baseline"/>
              </w:rPr>
              <w:t>（特种动物科学方向）</w:t>
            </w:r>
          </w:p>
          <w:p w14:paraId="03453F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textAlignment w:val="baseline"/>
              <w:rPr>
                <w:rFonts w:hint="eastAsia" w:ascii="微软雅黑" w:hAnsi="微软雅黑" w:eastAsia="微软雅黑" w:cs="微软雅黑"/>
              </w:rPr>
            </w:pPr>
          </w:p>
          <w:p w14:paraId="1F967F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Fonts w:hint="default" w:ascii="Times New Roman" w:hAnsi="Times New Roman" w:eastAsia="微软雅黑" w:cs="Times New Roman"/>
                <w:color w:val="000000"/>
                <w:sz w:val="28"/>
                <w:szCs w:val="28"/>
                <w:bdr w:val="none" w:color="auto" w:sz="0" w:space="0"/>
                <w:vertAlign w:val="baseline"/>
                <w:lang w:val="en-US"/>
              </w:rPr>
              <w:t>071000</w:t>
            </w:r>
            <w:r>
              <w:rPr>
                <w:rFonts w:hint="eastAsia" w:ascii="宋体" w:hAnsi="宋体" w:eastAsia="宋体" w:cs="宋体"/>
                <w:color w:val="000000"/>
                <w:sz w:val="28"/>
                <w:szCs w:val="28"/>
                <w:bdr w:val="none" w:color="auto" w:sz="0" w:space="0"/>
                <w:vertAlign w:val="baseline"/>
              </w:rPr>
              <w:t>生物学</w:t>
            </w:r>
          </w:p>
          <w:p w14:paraId="613596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textAlignment w:val="baseline"/>
              <w:rPr>
                <w:rFonts w:hint="eastAsia" w:ascii="微软雅黑" w:hAnsi="微软雅黑" w:eastAsia="微软雅黑" w:cs="微软雅黑"/>
              </w:rPr>
            </w:pPr>
          </w:p>
          <w:p w14:paraId="40B638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Fonts w:hint="default" w:ascii="Times New Roman" w:hAnsi="Times New Roman" w:eastAsia="微软雅黑" w:cs="Times New Roman"/>
                <w:color w:val="000000"/>
                <w:sz w:val="28"/>
                <w:szCs w:val="28"/>
                <w:bdr w:val="none" w:color="auto" w:sz="0" w:space="0"/>
                <w:vertAlign w:val="baseline"/>
                <w:lang w:val="en-US"/>
              </w:rPr>
              <w:t>0828J2</w:t>
            </w:r>
            <w:r>
              <w:rPr>
                <w:rFonts w:hint="eastAsia" w:ascii="宋体" w:hAnsi="宋体" w:eastAsia="宋体" w:cs="宋体"/>
                <w:color w:val="000000"/>
                <w:sz w:val="28"/>
                <w:szCs w:val="28"/>
                <w:bdr w:val="none" w:color="auto" w:sz="0" w:space="0"/>
                <w:vertAlign w:val="baseline"/>
              </w:rPr>
              <w:t>纤维材料与工程</w:t>
            </w:r>
          </w:p>
        </w:tc>
        <w:tc>
          <w:tcPr>
            <w:tcW w:w="2175" w:type="dxa"/>
            <w:tcBorders>
              <w:top w:val="nil"/>
              <w:left w:val="nil"/>
              <w:bottom w:val="single" w:color="auto" w:sz="6" w:space="0"/>
              <w:right w:val="single" w:color="auto" w:sz="6" w:space="0"/>
            </w:tcBorders>
            <w:shd w:val="clear"/>
            <w:tcMar>
              <w:left w:w="105" w:type="dxa"/>
              <w:right w:w="105" w:type="dxa"/>
            </w:tcMar>
            <w:vAlign w:val="top"/>
          </w:tcPr>
          <w:p w14:paraId="166E10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textAlignment w:val="baseline"/>
              <w:rPr>
                <w:rFonts w:hint="eastAsia" w:ascii="微软雅黑" w:hAnsi="微软雅黑" w:eastAsia="微软雅黑" w:cs="微软雅黑"/>
              </w:rPr>
            </w:pPr>
            <w:r>
              <w:rPr>
                <w:rFonts w:hint="default" w:ascii="Times New Roman" w:hAnsi="Times New Roman" w:eastAsia="微软雅黑" w:cs="Times New Roman"/>
                <w:color w:val="000000"/>
                <w:sz w:val="28"/>
                <w:szCs w:val="28"/>
                <w:bdr w:val="none" w:color="auto" w:sz="0" w:space="0"/>
                <w:vertAlign w:val="baseline"/>
                <w:lang w:val="en-US"/>
              </w:rPr>
              <w:t>4</w:t>
            </w:r>
          </w:p>
        </w:tc>
      </w:tr>
    </w:tbl>
    <w:p w14:paraId="27E341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招生计划为参考数，最终计划以教育部下达学校计划后确定的实际计划为准。具体招生计划在综合考核办法中明确。</w:t>
      </w:r>
    </w:p>
    <w:p w14:paraId="39E46B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四、报名条件</w:t>
      </w:r>
    </w:p>
    <w:p w14:paraId="264479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（一）中华人民共和国公民，拥护中国共产党领导，具有正确的政治方向，热爱祖国，愿意为社会主义现代化建设服务，遵纪守法，品行端正。</w:t>
      </w:r>
    </w:p>
    <w:p w14:paraId="4B4E3A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（二）具有硕士学位。应届硕士毕业生须在入学报到前取得硕士学位，境外获得的硕士学位须在入学报到前通过教育部留学服务中心国外（境外）学历学位认证。</w:t>
      </w:r>
    </w:p>
    <w:p w14:paraId="63C641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（三）有扎实的专业基础、较强的科学研究能力，发表过一定水平的专业学术论文。</w:t>
      </w:r>
    </w:p>
    <w:p w14:paraId="7A54C2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8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（四）英语水平应达到下述规定的要求。</w:t>
      </w:r>
    </w:p>
    <w:p w14:paraId="130239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英语水平应达到下列要求之一：</w:t>
      </w:r>
    </w:p>
    <w:p w14:paraId="1D683D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全国大学英语六级考试</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CET-6</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425</w:t>
      </w:r>
      <w:r>
        <w:rPr>
          <w:rFonts w:hint="eastAsia" w:ascii="宋体" w:hAnsi="宋体" w:eastAsia="宋体" w:cs="宋体"/>
          <w:i w:val="0"/>
          <w:iCs w:val="0"/>
          <w:caps w:val="0"/>
          <w:color w:val="000000"/>
          <w:spacing w:val="0"/>
          <w:sz w:val="28"/>
          <w:szCs w:val="28"/>
          <w:bdr w:val="none" w:color="auto" w:sz="0" w:space="0"/>
          <w:shd w:val="clear" w:fill="FFFFFF"/>
          <w:vertAlign w:val="baseline"/>
        </w:rPr>
        <w:t>分；托福</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TOEFL</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80/550</w:t>
      </w:r>
      <w:r>
        <w:rPr>
          <w:rFonts w:hint="eastAsia" w:ascii="宋体" w:hAnsi="宋体" w:eastAsia="宋体" w:cs="宋体"/>
          <w:i w:val="0"/>
          <w:iCs w:val="0"/>
          <w:caps w:val="0"/>
          <w:color w:val="000000"/>
          <w:spacing w:val="0"/>
          <w:sz w:val="28"/>
          <w:szCs w:val="28"/>
          <w:bdr w:val="none" w:color="auto" w:sz="0" w:space="0"/>
          <w:shd w:val="clear" w:fill="FFFFFF"/>
          <w:vertAlign w:val="baseline"/>
        </w:rPr>
        <w:t>分；雅思</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IELTS</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6.0</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GRE</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260/1300</w:t>
      </w:r>
      <w:r>
        <w:rPr>
          <w:rFonts w:hint="eastAsia" w:ascii="宋体" w:hAnsi="宋体" w:eastAsia="宋体" w:cs="宋体"/>
          <w:i w:val="0"/>
          <w:iCs w:val="0"/>
          <w:caps w:val="0"/>
          <w:color w:val="000000"/>
          <w:spacing w:val="0"/>
          <w:sz w:val="28"/>
          <w:szCs w:val="28"/>
          <w:bdr w:val="none" w:color="auto" w:sz="0" w:space="0"/>
          <w:shd w:val="clear" w:fill="FFFFFF"/>
          <w:vertAlign w:val="baseline"/>
        </w:rPr>
        <w:t>分；</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WSK (PETS5) </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60</w:t>
      </w:r>
      <w:r>
        <w:rPr>
          <w:rFonts w:hint="eastAsia" w:ascii="宋体" w:hAnsi="宋体" w:eastAsia="宋体" w:cs="宋体"/>
          <w:i w:val="0"/>
          <w:iCs w:val="0"/>
          <w:caps w:val="0"/>
          <w:color w:val="000000"/>
          <w:spacing w:val="0"/>
          <w:sz w:val="28"/>
          <w:szCs w:val="28"/>
          <w:bdr w:val="none" w:color="auto" w:sz="0" w:space="0"/>
          <w:shd w:val="clear" w:fill="FFFFFF"/>
          <w:vertAlign w:val="baseline"/>
        </w:rPr>
        <w:t>分；英语专业本科毕业。</w:t>
      </w:r>
    </w:p>
    <w:p w14:paraId="385ED2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w:t>
      </w:r>
      <w:r>
        <w:rPr>
          <w:rFonts w:hint="eastAsia" w:ascii="宋体" w:hAnsi="宋体" w:eastAsia="宋体" w:cs="宋体"/>
          <w:i w:val="0"/>
          <w:iCs w:val="0"/>
          <w:caps w:val="0"/>
          <w:color w:val="000000"/>
          <w:spacing w:val="0"/>
          <w:sz w:val="28"/>
          <w:szCs w:val="28"/>
          <w:bdr w:val="none" w:color="auto" w:sz="0" w:space="0"/>
          <w:shd w:val="clear" w:fill="FFFFFF"/>
          <w:vertAlign w:val="baseline"/>
        </w:rPr>
        <w:t>符合下列条件之一者，可认定为达到要求：</w:t>
      </w:r>
    </w:p>
    <w:p w14:paraId="075A2A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以第一作者身份在外文国际期刊上发表过专业学术论文、或者以主译者身份翻译出版过学术著作（翻译著作不低于</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万字）等；在国外留学并获得教育部学位学历认证、或在国外有</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年及以上学习经历（需提供国外学习经历的证明和成绩单）。</w:t>
      </w:r>
    </w:p>
    <w:p w14:paraId="3AE03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（五）身心健康。</w:t>
      </w:r>
    </w:p>
    <w:p w14:paraId="2C202F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五、报名</w:t>
      </w:r>
    </w:p>
    <w:p w14:paraId="21FC2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（一）申请人仔细阅读西南大学</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Fonts w:hint="eastAsia" w:ascii="宋体" w:hAnsi="宋体" w:eastAsia="宋体" w:cs="宋体"/>
          <w:i w:val="0"/>
          <w:iCs w:val="0"/>
          <w:caps w:val="0"/>
          <w:color w:val="000000"/>
          <w:spacing w:val="0"/>
          <w:sz w:val="28"/>
          <w:szCs w:val="28"/>
          <w:bdr w:val="none" w:color="auto" w:sz="0" w:space="0"/>
          <w:shd w:val="clear" w:fill="FFFFFF"/>
          <w:vertAlign w:val="baseline"/>
        </w:rPr>
        <w:t>年度博士研究生招生章程，按要求于</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Fonts w:hint="eastAsia" w:ascii="宋体" w:hAnsi="宋体" w:eastAsia="宋体" w:cs="宋体"/>
          <w:i w:val="0"/>
          <w:iCs w:val="0"/>
          <w:caps w:val="0"/>
          <w:color w:val="000000"/>
          <w:spacing w:val="0"/>
          <w:sz w:val="28"/>
          <w:szCs w:val="28"/>
          <w:bdr w:val="none" w:color="auto" w:sz="0" w:space="0"/>
          <w:shd w:val="clear" w:fill="FFFFFF"/>
          <w:vertAlign w:val="baseline"/>
        </w:rPr>
        <w:t>年</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月</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8</w:t>
      </w:r>
      <w:r>
        <w:rPr>
          <w:rFonts w:hint="eastAsia" w:ascii="宋体" w:hAnsi="宋体" w:eastAsia="宋体" w:cs="宋体"/>
          <w:i w:val="0"/>
          <w:iCs w:val="0"/>
          <w:caps w:val="0"/>
          <w:color w:val="000000"/>
          <w:spacing w:val="0"/>
          <w:sz w:val="28"/>
          <w:szCs w:val="28"/>
          <w:bdr w:val="none" w:color="auto" w:sz="0" w:space="0"/>
          <w:shd w:val="clear" w:fill="FFFFFF"/>
          <w:vertAlign w:val="baseline"/>
        </w:rPr>
        <w:t>日至</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Fonts w:hint="eastAsia" w:ascii="宋体" w:hAnsi="宋体" w:eastAsia="宋体" w:cs="宋体"/>
          <w:i w:val="0"/>
          <w:iCs w:val="0"/>
          <w:caps w:val="0"/>
          <w:color w:val="000000"/>
          <w:spacing w:val="0"/>
          <w:sz w:val="28"/>
          <w:szCs w:val="28"/>
          <w:bdr w:val="none" w:color="auto" w:sz="0" w:space="0"/>
          <w:shd w:val="clear" w:fill="FFFFFF"/>
          <w:vertAlign w:val="baseline"/>
        </w:rPr>
        <w:t>年</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vertAlign w:val="baseline"/>
        </w:rPr>
        <w:t>月</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14</w:t>
      </w:r>
      <w:r>
        <w:rPr>
          <w:rFonts w:hint="eastAsia" w:ascii="宋体" w:hAnsi="宋体" w:eastAsia="宋体" w:cs="宋体"/>
          <w:i w:val="0"/>
          <w:iCs w:val="0"/>
          <w:caps w:val="0"/>
          <w:color w:val="000000"/>
          <w:spacing w:val="0"/>
          <w:sz w:val="28"/>
          <w:szCs w:val="28"/>
          <w:bdr w:val="none" w:color="auto" w:sz="0" w:space="0"/>
          <w:shd w:val="clear" w:fill="FFFFFF"/>
          <w:vertAlign w:val="baseline"/>
        </w:rPr>
        <w:t>日，登录博士研究生招生报名网站进行报名缴费，完整如实填写和提交报名信息，按要求完成网上信息校验。报名考试费一旦缴纳，不再办理退款手续。网报时间内未支付报名费视为报名信息无效。</w:t>
      </w:r>
    </w:p>
    <w:p w14:paraId="35D05B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ascii="仿宋_gb2312" w:hAnsi="仿宋_gb2312" w:eastAsia="仿宋_gb2312" w:cs="仿宋_gb2312"/>
          <w:i w:val="0"/>
          <w:iCs w:val="0"/>
          <w:caps w:val="0"/>
          <w:color w:val="000000"/>
          <w:spacing w:val="0"/>
          <w:sz w:val="28"/>
          <w:szCs w:val="28"/>
          <w:bdr w:val="none" w:color="auto" w:sz="0" w:space="0"/>
          <w:shd w:val="clear" w:fill="FFFFFF"/>
          <w:vertAlign w:val="baseline"/>
        </w:rPr>
        <w:t>（二）报名成功后，下载《</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博士学位研究生网上报名信息简表》，确认无误并签字盖章。</w:t>
      </w:r>
    </w:p>
    <w:p w14:paraId="345CCA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六、提交材料</w:t>
      </w:r>
    </w:p>
    <w:p w14:paraId="035984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bookmarkStart w:id="1" w:name="_Hlk91234897"/>
      <w:bookmarkEnd w:id="1"/>
      <w:r>
        <w:rPr>
          <w:rFonts w:hint="eastAsia" w:ascii="宋体" w:hAnsi="宋体" w:eastAsia="宋体" w:cs="宋体"/>
          <w:i w:val="0"/>
          <w:iCs w:val="0"/>
          <w:caps w:val="0"/>
          <w:color w:val="000000"/>
          <w:spacing w:val="0"/>
          <w:sz w:val="28"/>
          <w:szCs w:val="28"/>
          <w:bdr w:val="none" w:color="auto" w:sz="0" w:space="0"/>
          <w:shd w:val="clear" w:fill="FFFFFF"/>
          <w:vertAlign w:val="baseline"/>
        </w:rPr>
        <w:t>博士学位研究生网上报名信息简表</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w:t>
      </w:r>
    </w:p>
    <w:p w14:paraId="160407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w:t>
      </w:r>
      <w:r>
        <w:rPr>
          <w:rFonts w:hint="eastAsia" w:ascii="宋体" w:hAnsi="宋体" w:eastAsia="宋体" w:cs="宋体"/>
          <w:i w:val="0"/>
          <w:iCs w:val="0"/>
          <w:caps w:val="0"/>
          <w:color w:val="000000"/>
          <w:spacing w:val="0"/>
          <w:sz w:val="28"/>
          <w:szCs w:val="28"/>
          <w:bdr w:val="none" w:color="auto" w:sz="0" w:space="0"/>
          <w:shd w:val="clear" w:fill="FFFFFF"/>
          <w:vertAlign w:val="baseline"/>
        </w:rPr>
        <w:t>考生本人签字确认的有效身份证正反面复印件。</w:t>
      </w:r>
    </w:p>
    <w:p w14:paraId="174C63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bookmarkStart w:id="2" w:name="_Hlk56088338"/>
      <w:bookmarkEnd w:id="2"/>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政治思想情况审核表</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w:t>
      </w:r>
    </w:p>
    <w:p w14:paraId="4E60FF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w:t>
      </w:r>
      <w:r>
        <w:rPr>
          <w:rFonts w:hint="eastAsia" w:ascii="宋体" w:hAnsi="宋体" w:eastAsia="宋体" w:cs="宋体"/>
          <w:i w:val="0"/>
          <w:iCs w:val="0"/>
          <w:caps w:val="0"/>
          <w:color w:val="000000"/>
          <w:spacing w:val="0"/>
          <w:sz w:val="28"/>
          <w:szCs w:val="28"/>
          <w:bdr w:val="none" w:color="auto" w:sz="0" w:space="0"/>
          <w:shd w:val="clear" w:fill="FFFFFF"/>
          <w:vertAlign w:val="baseline"/>
        </w:rPr>
        <w:t>学籍学历材料。</w:t>
      </w:r>
    </w:p>
    <w:p w14:paraId="5ABB7D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应届硕士毕业生提交《教育部学籍在线验证报告》，入学前须补交《教育部学历证书电子注册备案表》；</w:t>
      </w:r>
    </w:p>
    <w:p w14:paraId="7FDA05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毕业生提交最高学历、学位证书复印件；</w:t>
      </w:r>
    </w:p>
    <w:p w14:paraId="2597F8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网上报名未通过学历校验的考生，还需提交《中国高等教育学历认证报告》或《教育部学历证书电子注册备案表》；</w:t>
      </w:r>
    </w:p>
    <w:p w14:paraId="278A64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只有学位证书而无毕业证书者，还需提交硕士学位认证报告；</w:t>
      </w:r>
    </w:p>
    <w:p w14:paraId="6FBEF0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国（境）外获得学位考生还需提交教育部留学服务中心出具的《国（境）外学历学位认证书》复印件或提交能够在入学前取得该认证书的承诺书。</w:t>
      </w:r>
    </w:p>
    <w:p w14:paraId="327DE0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5.</w:t>
      </w:r>
      <w:r>
        <w:rPr>
          <w:rFonts w:hint="eastAsia" w:ascii="宋体" w:hAnsi="宋体" w:eastAsia="宋体" w:cs="宋体"/>
          <w:i w:val="0"/>
          <w:iCs w:val="0"/>
          <w:caps w:val="0"/>
          <w:color w:val="000000"/>
          <w:spacing w:val="0"/>
          <w:sz w:val="28"/>
          <w:szCs w:val="28"/>
          <w:bdr w:val="none" w:color="auto" w:sz="0" w:space="0"/>
          <w:shd w:val="clear" w:fill="FFFFFF"/>
          <w:vertAlign w:val="baseline"/>
        </w:rPr>
        <w:t>硕士阶段正式成绩单原件。</w:t>
      </w:r>
    </w:p>
    <w:p w14:paraId="5D5318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w:t>
      </w:r>
      <w:r>
        <w:rPr>
          <w:rFonts w:hint="eastAsia" w:ascii="宋体" w:hAnsi="宋体" w:eastAsia="宋体" w:cs="宋体"/>
          <w:i w:val="0"/>
          <w:iCs w:val="0"/>
          <w:caps w:val="0"/>
          <w:color w:val="000000"/>
          <w:spacing w:val="0"/>
          <w:sz w:val="28"/>
          <w:szCs w:val="28"/>
          <w:bdr w:val="none" w:color="auto" w:sz="0" w:space="0"/>
          <w:shd w:val="clear" w:fill="FFFFFF"/>
          <w:vertAlign w:val="baseline"/>
        </w:rPr>
        <w:t>硕士学位论文全文，或应届毕业生硕士学位论文详细摘要。</w:t>
      </w:r>
    </w:p>
    <w:p w14:paraId="39F80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7.</w:t>
      </w:r>
      <w:bookmarkStart w:id="3" w:name="_Hlk56088371"/>
      <w:bookmarkEnd w:id="3"/>
      <w:r>
        <w:rPr>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代表性学术成果复印件</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w:t>
      </w:r>
    </w:p>
    <w:p w14:paraId="46D4B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8.</w:t>
      </w:r>
      <w:r>
        <w:rPr>
          <w:rFonts w:hint="eastAsia" w:ascii="宋体" w:hAnsi="宋体" w:eastAsia="宋体" w:cs="宋体"/>
          <w:i w:val="0"/>
          <w:iCs w:val="0"/>
          <w:caps w:val="0"/>
          <w:color w:val="000000"/>
          <w:spacing w:val="0"/>
          <w:sz w:val="28"/>
          <w:szCs w:val="28"/>
          <w:bdr w:val="none" w:color="auto" w:sz="0" w:space="0"/>
          <w:shd w:val="clear" w:fill="FFFFFF"/>
          <w:vertAlign w:val="baseline"/>
        </w:rPr>
        <w:t>外语水平证明材料复印件。</w:t>
      </w:r>
    </w:p>
    <w:p w14:paraId="21320F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9.</w:t>
      </w:r>
      <w:r>
        <w:rPr>
          <w:rFonts w:hint="eastAsia" w:ascii="宋体" w:hAnsi="宋体" w:eastAsia="宋体" w:cs="宋体"/>
          <w:i w:val="0"/>
          <w:iCs w:val="0"/>
          <w:caps w:val="0"/>
          <w:color w:val="000000"/>
          <w:spacing w:val="0"/>
          <w:sz w:val="28"/>
          <w:szCs w:val="28"/>
          <w:bdr w:val="none" w:color="auto" w:sz="0" w:space="0"/>
          <w:shd w:val="clear" w:fill="FFFFFF"/>
          <w:vertAlign w:val="baseline"/>
        </w:rPr>
        <w:t>个人陈述。</w:t>
      </w:r>
    </w:p>
    <w:p w14:paraId="17DC17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包括研究计划、学术背景、研究经历、申请理由、参与的科研项目简介及自己在其中的贡献等，不少于</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3000</w:t>
      </w:r>
      <w:r>
        <w:rPr>
          <w:rFonts w:hint="eastAsia" w:ascii="宋体" w:hAnsi="宋体" w:eastAsia="宋体" w:cs="宋体"/>
          <w:i w:val="0"/>
          <w:iCs w:val="0"/>
          <w:caps w:val="0"/>
          <w:color w:val="000000"/>
          <w:spacing w:val="0"/>
          <w:sz w:val="28"/>
          <w:szCs w:val="28"/>
          <w:bdr w:val="none" w:color="auto" w:sz="0" w:space="0"/>
          <w:shd w:val="clear" w:fill="FFFFFF"/>
          <w:vertAlign w:val="baseline"/>
        </w:rPr>
        <w:t>字。</w:t>
      </w:r>
    </w:p>
    <w:p w14:paraId="67A350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10.</w:t>
      </w:r>
      <w:r>
        <w:rPr>
          <w:rFonts w:hint="eastAsia" w:ascii="宋体" w:hAnsi="宋体" w:eastAsia="宋体" w:cs="宋体"/>
          <w:i w:val="0"/>
          <w:iCs w:val="0"/>
          <w:caps w:val="0"/>
          <w:color w:val="000000"/>
          <w:spacing w:val="0"/>
          <w:sz w:val="28"/>
          <w:szCs w:val="28"/>
          <w:bdr w:val="none" w:color="auto" w:sz="0" w:space="0"/>
          <w:shd w:val="clear" w:fill="FFFFFF"/>
          <w:vertAlign w:val="baseline"/>
        </w:rPr>
        <w:t>两名所报考学科专业领域内的教授</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或相当专业技术职称的专家</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的书面推荐信，</w:t>
      </w:r>
      <w:bookmarkStart w:id="4" w:name="_Hlk56088394"/>
      <w:bookmarkEnd w:id="4"/>
      <w:r>
        <w:rPr>
          <w:rFonts w:hint="eastAsia" w:ascii="宋体" w:hAnsi="宋体" w:eastAsia="宋体" w:cs="宋体"/>
          <w:i w:val="0"/>
          <w:iCs w:val="0"/>
          <w:caps w:val="0"/>
          <w:color w:val="000000"/>
          <w:spacing w:val="0"/>
          <w:sz w:val="28"/>
          <w:szCs w:val="28"/>
          <w:bdr w:val="none" w:color="auto" w:sz="0" w:space="0"/>
          <w:shd w:val="clear" w:fill="FFFFFF"/>
          <w:vertAlign w:val="baseline"/>
        </w:rPr>
        <w:t>须分别密封并由推荐专家在封口骑缝处签字。</w:t>
      </w:r>
    </w:p>
    <w:p w14:paraId="433EB3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申请材料须全部用</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A4</w:t>
      </w:r>
      <w:r>
        <w:rPr>
          <w:rFonts w:hint="eastAsia" w:ascii="宋体" w:hAnsi="宋体" w:eastAsia="宋体" w:cs="宋体"/>
          <w:i w:val="0"/>
          <w:iCs w:val="0"/>
          <w:caps w:val="0"/>
          <w:color w:val="000000"/>
          <w:spacing w:val="0"/>
          <w:sz w:val="28"/>
          <w:szCs w:val="28"/>
          <w:bdr w:val="none" w:color="auto" w:sz="0" w:space="0"/>
          <w:shd w:val="clear" w:fill="FFFFFF"/>
          <w:vertAlign w:val="baseline"/>
        </w:rPr>
        <w:t>纸打印或复印，按材料顺序一并装订成册，在</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年</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月</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w:t>
      </w: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日前用</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EMS</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或顺丰快递</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寄送至西南大学蚕桑纺织与生物质科学学院，并在邮件封面上注明“考生姓名</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博士申请考核制材料”。收件地址：重庆市北碚区天生路</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w:t>
      </w:r>
      <w:r>
        <w:rPr>
          <w:rFonts w:hint="eastAsia" w:ascii="宋体" w:hAnsi="宋体" w:eastAsia="宋体" w:cs="宋体"/>
          <w:i w:val="0"/>
          <w:iCs w:val="0"/>
          <w:caps w:val="0"/>
          <w:color w:val="000000"/>
          <w:spacing w:val="0"/>
          <w:sz w:val="28"/>
          <w:szCs w:val="28"/>
          <w:bdr w:val="none" w:color="auto" w:sz="0" w:space="0"/>
          <w:shd w:val="clear" w:fill="FFFFFF"/>
          <w:vertAlign w:val="baseline"/>
        </w:rPr>
        <w:t>号西南大学蚕桑纺织与生物质科学学院</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45</w:t>
      </w:r>
      <w:r>
        <w:rPr>
          <w:rFonts w:hint="eastAsia" w:ascii="宋体" w:hAnsi="宋体" w:eastAsia="宋体" w:cs="宋体"/>
          <w:i w:val="0"/>
          <w:iCs w:val="0"/>
          <w:caps w:val="0"/>
          <w:color w:val="000000"/>
          <w:spacing w:val="0"/>
          <w:sz w:val="28"/>
          <w:szCs w:val="28"/>
          <w:bdr w:val="none" w:color="auto" w:sz="0" w:space="0"/>
          <w:shd w:val="clear" w:fill="FFFFFF"/>
          <w:vertAlign w:val="baseline"/>
        </w:rPr>
        <w:t>教</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103</w:t>
      </w:r>
      <w:r>
        <w:rPr>
          <w:rFonts w:hint="eastAsia" w:ascii="宋体" w:hAnsi="宋体" w:eastAsia="宋体" w:cs="宋体"/>
          <w:i w:val="0"/>
          <w:iCs w:val="0"/>
          <w:caps w:val="0"/>
          <w:color w:val="000000"/>
          <w:spacing w:val="0"/>
          <w:sz w:val="28"/>
          <w:szCs w:val="28"/>
          <w:bdr w:val="none" w:color="auto" w:sz="0" w:space="0"/>
          <w:shd w:val="clear" w:fill="FFFFFF"/>
          <w:vertAlign w:val="baseline"/>
        </w:rPr>
        <w:t>办公室，收件人：刘老师，邮编：</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400715,</w:t>
      </w:r>
      <w:r>
        <w:rPr>
          <w:rFonts w:hint="eastAsia" w:ascii="宋体" w:hAnsi="宋体" w:eastAsia="宋体" w:cs="宋体"/>
          <w:i w:val="0"/>
          <w:iCs w:val="0"/>
          <w:caps w:val="0"/>
          <w:color w:val="000000"/>
          <w:spacing w:val="0"/>
          <w:sz w:val="28"/>
          <w:szCs w:val="28"/>
          <w:bdr w:val="none" w:color="auto" w:sz="0" w:space="0"/>
          <w:shd w:val="clear" w:fill="FFFFFF"/>
          <w:vertAlign w:val="baseline"/>
        </w:rPr>
        <w:t>联系电话：</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023-68250615</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p>
    <w:p w14:paraId="51DB07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bookmarkStart w:id="5" w:name="OLE_LINK3"/>
      <w:bookmarkEnd w:id="5"/>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所有材料必须扫描转成</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pdf</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格式，按材料顺序命名</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（例如</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01.</w:t>
      </w:r>
      <w:r>
        <w:rPr>
          <w:rFonts w:hint="eastAsia" w:ascii="宋体" w:hAnsi="宋体" w:eastAsia="宋体" w:cs="宋体"/>
          <w:i w:val="0"/>
          <w:iCs w:val="0"/>
          <w:caps w:val="0"/>
          <w:color w:val="000000"/>
          <w:spacing w:val="0"/>
          <w:sz w:val="28"/>
          <w:szCs w:val="28"/>
          <w:bdr w:val="none" w:color="auto" w:sz="0" w:space="0"/>
          <w:shd w:val="clear" w:fill="FFFFFF"/>
          <w:vertAlign w:val="baseline"/>
        </w:rPr>
        <w:t>考生姓名</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博士学位研究生网上报名信息简表，</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02.</w:t>
      </w:r>
      <w:r>
        <w:rPr>
          <w:rFonts w:hint="eastAsia" w:ascii="宋体" w:hAnsi="宋体" w:eastAsia="宋体" w:cs="宋体"/>
          <w:i w:val="0"/>
          <w:iCs w:val="0"/>
          <w:caps w:val="0"/>
          <w:color w:val="000000"/>
          <w:spacing w:val="0"/>
          <w:sz w:val="28"/>
          <w:szCs w:val="28"/>
          <w:bdr w:val="none" w:color="auto" w:sz="0" w:space="0"/>
          <w:shd w:val="clear" w:fill="FFFFFF"/>
          <w:vertAlign w:val="baseline"/>
        </w:rPr>
        <w:t>考生姓名</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身份证复印件，</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）于</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年</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r>
        <w:rPr>
          <w:rStyle w:val="9"/>
          <w:rFonts w:hint="eastAsia" w:ascii="宋体" w:hAnsi="宋体" w:eastAsia="宋体" w:cs="宋体"/>
          <w:i w:val="0"/>
          <w:iCs w:val="0"/>
          <w:caps w:val="0"/>
          <w:color w:val="000000"/>
          <w:spacing w:val="0"/>
          <w:sz w:val="28"/>
          <w:szCs w:val="28"/>
          <w:bdr w:val="none" w:color="auto" w:sz="0" w:space="0"/>
          <w:shd w:val="clear" w:fill="FFFFFF"/>
          <w:vertAlign w:val="baseline"/>
        </w:rPr>
        <w:t>月</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日前</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将电子版材料以</w:t>
      </w:r>
      <w:r>
        <w:rPr>
          <w:rStyle w:val="9"/>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考生姓名</w:t>
      </w:r>
      <w:r>
        <w:rPr>
          <w:rStyle w:val="9"/>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Style w:val="9"/>
          <w:rFonts w:hint="default" w:ascii="仿宋_gb2312" w:hAnsi="仿宋_gb2312" w:eastAsia="仿宋_gb2312" w:cs="仿宋_gb2312"/>
          <w:i w:val="0"/>
          <w:iCs w:val="0"/>
          <w:caps w:val="0"/>
          <w:color w:val="000000"/>
          <w:spacing w:val="0"/>
          <w:sz w:val="28"/>
          <w:szCs w:val="28"/>
          <w:bdr w:val="none" w:color="auto" w:sz="0" w:space="0"/>
          <w:shd w:val="clear" w:fill="FFFFFF"/>
          <w:vertAlign w:val="baseline"/>
        </w:rPr>
        <w:t>报考专业</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命名打包压缩发送至邮箱：</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xslliu@163.com</w:t>
      </w:r>
      <w:r>
        <w:rPr>
          <w:rFonts w:hint="eastAsia" w:ascii="宋体" w:hAnsi="宋体" w:eastAsia="宋体" w:cs="宋体"/>
          <w:i w:val="0"/>
          <w:iCs w:val="0"/>
          <w:caps w:val="0"/>
          <w:color w:val="000000"/>
          <w:spacing w:val="0"/>
          <w:sz w:val="28"/>
          <w:szCs w:val="28"/>
          <w:bdr w:val="none" w:color="auto" w:sz="0" w:space="0"/>
          <w:shd w:val="clear" w:fill="FFFFFF"/>
          <w:vertAlign w:val="baseline"/>
        </w:rPr>
        <w:t>，联系人：刘老师，电话：</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023-68250615</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p>
    <w:p w14:paraId="32E712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七、材料审核</w:t>
      </w:r>
    </w:p>
    <w:p w14:paraId="21CF20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（一）学院成立材料审核小组，具体负责考生材料审核。</w:t>
      </w:r>
    </w:p>
    <w:p w14:paraId="31F441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100</w:t>
      </w:r>
      <w:r>
        <w:rPr>
          <w:rFonts w:hint="eastAsia" w:ascii="宋体" w:hAnsi="宋体" w:eastAsia="宋体" w:cs="宋体"/>
          <w:i w:val="0"/>
          <w:iCs w:val="0"/>
          <w:caps w:val="0"/>
          <w:color w:val="000000"/>
          <w:spacing w:val="0"/>
          <w:sz w:val="28"/>
          <w:szCs w:val="28"/>
          <w:bdr w:val="none" w:color="auto" w:sz="0" w:space="0"/>
          <w:shd w:val="clear" w:fill="FFFFFF"/>
          <w:vertAlign w:val="baseline"/>
        </w:rPr>
        <w:t>分。以报考的</w:t>
      </w:r>
      <w:bookmarkStart w:id="6" w:name="_Hlk186792148"/>
      <w:bookmarkEnd w:id="6"/>
      <w:r>
        <w:rPr>
          <w:rFonts w:hint="eastAsia" w:ascii="宋体" w:hAnsi="宋体" w:eastAsia="宋体" w:cs="宋体"/>
          <w:i w:val="0"/>
          <w:iCs w:val="0"/>
          <w:caps w:val="0"/>
          <w:color w:val="000000"/>
          <w:spacing w:val="0"/>
          <w:sz w:val="28"/>
          <w:szCs w:val="28"/>
          <w:bdr w:val="none" w:color="auto" w:sz="0" w:space="0"/>
          <w:shd w:val="clear" w:fill="FFFFFF"/>
          <w:vertAlign w:val="baseline"/>
        </w:rPr>
        <w:t>畜牧学、生物学、纤维材料与工程为单位根据材料审核成绩由高到低排序，按照一定比例择优确定进入综合考核的考生名单。</w:t>
      </w:r>
    </w:p>
    <w:p w14:paraId="773111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材料审核成绩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外语成绩×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30%+</w:t>
      </w:r>
      <w:r>
        <w:rPr>
          <w:rFonts w:hint="eastAsia" w:ascii="宋体" w:hAnsi="宋体" w:eastAsia="宋体" w:cs="宋体"/>
          <w:i w:val="0"/>
          <w:iCs w:val="0"/>
          <w:caps w:val="0"/>
          <w:color w:val="000000"/>
          <w:spacing w:val="0"/>
          <w:sz w:val="28"/>
          <w:szCs w:val="28"/>
          <w:bdr w:val="none" w:color="auto" w:sz="0" w:space="0"/>
          <w:shd w:val="clear" w:fill="FFFFFF"/>
          <w:vertAlign w:val="baseline"/>
        </w:rPr>
        <w:t>专业基础×</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70%</w:t>
      </w:r>
    </w:p>
    <w:p w14:paraId="123368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（二）申请者必须保证申请材料的真实性和准确性，如发现申请者提供的材料有弄虚作假情况，将取消其申请资格、录取资格。</w:t>
      </w:r>
    </w:p>
    <w:p w14:paraId="70FEC1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（三）学院完成材料审核工作后，将在学院网站公布进入综合考核的考生名单，公示期不少于</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vertAlign w:val="baseline"/>
        </w:rPr>
        <w:t>个工作日。公示无异议者进入综合考核环节。</w:t>
      </w:r>
    </w:p>
    <w:p w14:paraId="1F4172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八、综合考核</w:t>
      </w:r>
    </w:p>
    <w:p w14:paraId="26D2A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通过材料审查评价的“硕博连读”、“申请</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考核制”考生，统一参加综合考核。</w:t>
      </w:r>
    </w:p>
    <w:p w14:paraId="4C4A50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bookmarkStart w:id="7" w:name="OLE_LINK1"/>
      <w:bookmarkEnd w:id="7"/>
      <w:r>
        <w:rPr>
          <w:rFonts w:hint="eastAsia" w:ascii="宋体" w:hAnsi="宋体" w:eastAsia="宋体" w:cs="宋体"/>
          <w:i w:val="0"/>
          <w:iCs w:val="0"/>
          <w:caps w:val="0"/>
          <w:color w:val="000000"/>
          <w:spacing w:val="0"/>
          <w:sz w:val="28"/>
          <w:szCs w:val="28"/>
          <w:bdr w:val="none" w:color="auto" w:sz="0" w:space="0"/>
          <w:shd w:val="clear" w:fill="FFFFFF"/>
          <w:vertAlign w:val="baseline"/>
        </w:rPr>
        <w:t>进入综合考核阶段的考生，综合考核时需向学院提交核验以下材料原件：身份证原件；最高学历、学位证书原件；外语水平证明材料原件；代表性学术成果原件。</w:t>
      </w:r>
    </w:p>
    <w:p w14:paraId="7586DF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8"/>
          <w:szCs w:val="28"/>
          <w:bdr w:val="none" w:color="auto" w:sz="0" w:space="0"/>
          <w:shd w:val="clear" w:fill="FFFFFF"/>
          <w:vertAlign w:val="baseline"/>
        </w:rPr>
        <w:t>    综合考核时间、地点：</w:t>
      </w:r>
    </w:p>
    <w:p w14:paraId="36F3BD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555" w:right="0" w:firstLine="0"/>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另行在学院官网通知。</w:t>
      </w:r>
    </w:p>
    <w:p w14:paraId="3769FA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（二）综合考核内容</w:t>
      </w:r>
    </w:p>
    <w:p w14:paraId="38E8E2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为科学、公平、公正地进行博士生招生考试的综合考核和录取，我院综合考核成绩采用量化的方式进行。综合考核内容包括外语，专业知识，创新能力，综合素质（含思想品德及身心健康）。</w:t>
      </w:r>
    </w:p>
    <w:p w14:paraId="50444A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（三）综合考核方式</w:t>
      </w:r>
    </w:p>
    <w:p w14:paraId="7D25A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综合考核采用综合面试形式进行。</w:t>
      </w:r>
    </w:p>
    <w:p w14:paraId="310395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（四）综合考核成绩</w:t>
      </w:r>
    </w:p>
    <w:p w14:paraId="57E046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综合考核总成绩满分为</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100</w:t>
      </w:r>
      <w:r>
        <w:rPr>
          <w:rFonts w:hint="eastAsia" w:ascii="宋体" w:hAnsi="宋体" w:eastAsia="宋体" w:cs="宋体"/>
          <w:i w:val="0"/>
          <w:iCs w:val="0"/>
          <w:caps w:val="0"/>
          <w:color w:val="000000"/>
          <w:spacing w:val="0"/>
          <w:sz w:val="28"/>
          <w:szCs w:val="28"/>
          <w:bdr w:val="none" w:color="auto" w:sz="0" w:space="0"/>
          <w:shd w:val="clear" w:fill="FFFFFF"/>
          <w:vertAlign w:val="baseline"/>
        </w:rPr>
        <w:t>分。</w:t>
      </w:r>
    </w:p>
    <w:p w14:paraId="135448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综合考核成绩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w:t>
      </w:r>
      <w:r>
        <w:rPr>
          <w:rFonts w:hint="eastAsia" w:ascii="宋体" w:hAnsi="宋体" w:eastAsia="宋体" w:cs="宋体"/>
          <w:i w:val="0"/>
          <w:iCs w:val="0"/>
          <w:caps w:val="0"/>
          <w:color w:val="000000"/>
          <w:spacing w:val="0"/>
          <w:sz w:val="28"/>
          <w:szCs w:val="28"/>
          <w:bdr w:val="none" w:color="auto" w:sz="0" w:space="0"/>
          <w:shd w:val="clear" w:fill="FFFFFF"/>
          <w:vertAlign w:val="baseline"/>
        </w:rPr>
        <w:t>外语水平</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w:t>
      </w:r>
      <w:r>
        <w:rPr>
          <w:rFonts w:hint="eastAsia" w:ascii="宋体" w:hAnsi="宋体" w:eastAsia="宋体" w:cs="宋体"/>
          <w:i w:val="0"/>
          <w:iCs w:val="0"/>
          <w:caps w:val="0"/>
          <w:color w:val="000000"/>
          <w:spacing w:val="0"/>
          <w:sz w:val="28"/>
          <w:szCs w:val="28"/>
          <w:bdr w:val="none" w:color="auto" w:sz="0" w:space="0"/>
          <w:shd w:val="clear" w:fill="FFFFFF"/>
          <w:vertAlign w:val="baseline"/>
        </w:rPr>
        <w:t>专业知识和创新能力</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*60%+</w:t>
      </w:r>
      <w:r>
        <w:rPr>
          <w:rFonts w:hint="eastAsia" w:ascii="宋体" w:hAnsi="宋体" w:eastAsia="宋体" w:cs="宋体"/>
          <w:i w:val="0"/>
          <w:iCs w:val="0"/>
          <w:caps w:val="0"/>
          <w:color w:val="000000"/>
          <w:spacing w:val="0"/>
          <w:sz w:val="28"/>
          <w:szCs w:val="28"/>
          <w:bdr w:val="none" w:color="auto" w:sz="0" w:space="0"/>
          <w:shd w:val="clear" w:fill="FFFFFF"/>
          <w:vertAlign w:val="baseline"/>
        </w:rPr>
        <w:t>综合素质</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w:t>
      </w:r>
    </w:p>
    <w:p w14:paraId="2D2DCE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综合成绩以</w:t>
      </w:r>
      <w:bookmarkStart w:id="8" w:name="OLE_LINK4"/>
      <w:bookmarkEnd w:id="8"/>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畜牧学、生物学、纤维材料与工程专业为单位从高到低依次排序。</w:t>
      </w:r>
    </w:p>
    <w:p w14:paraId="36224B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九、拟录取名单确定及公示</w:t>
      </w:r>
    </w:p>
    <w:p w14:paraId="7C47AE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（一）拟录取方式</w:t>
      </w:r>
    </w:p>
    <w:p w14:paraId="24C468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学院在综合评定申请人思想品德和政治素质基础上，按照畜牧学、生物学、纤维材料与工程专业录取，即在畜牧学、生物学、纤维材料与工程专业按照申请人综合考核成绩由高到低的顺序依次录取。</w:t>
      </w:r>
    </w:p>
    <w:p w14:paraId="5FAFA2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（二）调剂</w:t>
      </w:r>
    </w:p>
    <w:p w14:paraId="2394D4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无合格生源的导师，优先调剂本学科综合成绩排名靠前的考生。如考生不同意调剂，则视为自动放弃录取资格，由后面的依次递补。</w:t>
      </w:r>
    </w:p>
    <w:p w14:paraId="16DB42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无合格生源，导师也不同意接收调剂生，其招生计划由学院博士招生工作领导小组和综合考核小组讨论后分配到合格生源较多的导师名下。</w:t>
      </w:r>
    </w:p>
    <w:p w14:paraId="5B5269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7</w:t>
      </w:r>
      <w:r>
        <w:rPr>
          <w:rFonts w:hint="eastAsia" w:ascii="宋体" w:hAnsi="宋体" w:eastAsia="宋体" w:cs="宋体"/>
          <w:i w:val="0"/>
          <w:iCs w:val="0"/>
          <w:caps w:val="0"/>
          <w:color w:val="000000"/>
          <w:spacing w:val="0"/>
          <w:sz w:val="28"/>
          <w:szCs w:val="28"/>
          <w:bdr w:val="none" w:color="auto" w:sz="0" w:space="0"/>
          <w:shd w:val="clear" w:fill="FFFFFF"/>
          <w:vertAlign w:val="baseline"/>
        </w:rPr>
        <w:t>个工作日。</w:t>
      </w:r>
    </w:p>
    <w:p w14:paraId="54414A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（四）凡有下列情况之一者，不得录取：</w:t>
      </w:r>
    </w:p>
    <w:p w14:paraId="08771B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思想品德素质考核不合格者；</w:t>
      </w:r>
    </w:p>
    <w:p w14:paraId="320D18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w:t>
      </w:r>
      <w:r>
        <w:rPr>
          <w:rFonts w:hint="eastAsia" w:ascii="宋体" w:hAnsi="宋体" w:eastAsia="宋体" w:cs="宋体"/>
          <w:i w:val="0"/>
          <w:iCs w:val="0"/>
          <w:caps w:val="0"/>
          <w:color w:val="000000"/>
          <w:spacing w:val="0"/>
          <w:sz w:val="28"/>
          <w:szCs w:val="28"/>
          <w:bdr w:val="none" w:color="auto" w:sz="0" w:space="0"/>
          <w:shd w:val="clear" w:fill="FFFFFF"/>
          <w:vertAlign w:val="baseline"/>
        </w:rPr>
        <w:t>体检等身心健康检查不合格者；</w:t>
      </w:r>
    </w:p>
    <w:p w14:paraId="58A991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3.</w:t>
      </w:r>
      <w:r>
        <w:rPr>
          <w:rFonts w:hint="eastAsia" w:ascii="宋体" w:hAnsi="宋体" w:eastAsia="宋体" w:cs="宋体"/>
          <w:i w:val="0"/>
          <w:iCs w:val="0"/>
          <w:caps w:val="0"/>
          <w:color w:val="000000"/>
          <w:spacing w:val="0"/>
          <w:sz w:val="28"/>
          <w:szCs w:val="28"/>
          <w:bdr w:val="none" w:color="auto" w:sz="0" w:space="0"/>
          <w:shd w:val="clear" w:fill="FFFFFF"/>
          <w:vertAlign w:val="baseline"/>
        </w:rPr>
        <w:t>报考资格不符合规定；</w:t>
      </w:r>
    </w:p>
    <w:p w14:paraId="485529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w:t>
      </w:r>
      <w:r>
        <w:rPr>
          <w:rFonts w:hint="eastAsia" w:ascii="宋体" w:hAnsi="宋体" w:eastAsia="宋体" w:cs="宋体"/>
          <w:i w:val="0"/>
          <w:iCs w:val="0"/>
          <w:caps w:val="0"/>
          <w:color w:val="000000"/>
          <w:spacing w:val="0"/>
          <w:sz w:val="28"/>
          <w:szCs w:val="28"/>
          <w:bdr w:val="none" w:color="auto" w:sz="0" w:space="0"/>
          <w:shd w:val="clear" w:fill="FFFFFF"/>
          <w:vertAlign w:val="baseline"/>
        </w:rPr>
        <w:t>未通过或未完成学历（学籍）审核的考生；</w:t>
      </w:r>
    </w:p>
    <w:p w14:paraId="7067E5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5.</w:t>
      </w:r>
      <w:r>
        <w:rPr>
          <w:rFonts w:hint="eastAsia" w:ascii="宋体" w:hAnsi="宋体" w:eastAsia="宋体" w:cs="宋体"/>
          <w:i w:val="0"/>
          <w:iCs w:val="0"/>
          <w:caps w:val="0"/>
          <w:color w:val="000000"/>
          <w:spacing w:val="0"/>
          <w:sz w:val="28"/>
          <w:szCs w:val="28"/>
          <w:bdr w:val="none" w:color="auto" w:sz="0" w:space="0"/>
          <w:shd w:val="clear" w:fill="FFFFFF"/>
          <w:vertAlign w:val="baseline"/>
        </w:rPr>
        <w:t>报考、考核及录取过程中弄虚作假的；</w:t>
      </w:r>
    </w:p>
    <w:p w14:paraId="1BD2C7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w:t>
      </w:r>
      <w:r>
        <w:rPr>
          <w:rFonts w:hint="eastAsia" w:ascii="宋体" w:hAnsi="宋体" w:eastAsia="宋体" w:cs="宋体"/>
          <w:i w:val="0"/>
          <w:iCs w:val="0"/>
          <w:caps w:val="0"/>
          <w:color w:val="000000"/>
          <w:spacing w:val="0"/>
          <w:sz w:val="28"/>
          <w:szCs w:val="28"/>
          <w:bdr w:val="none" w:color="auto" w:sz="0" w:space="0"/>
          <w:shd w:val="clear" w:fill="FFFFFF"/>
          <w:vertAlign w:val="baseline"/>
        </w:rPr>
        <w:t>应届硕士毕业生入学报到时未取得硕士学位的；</w:t>
      </w:r>
    </w:p>
    <w:p w14:paraId="167C00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7.</w:t>
      </w:r>
      <w:r>
        <w:rPr>
          <w:rFonts w:hint="eastAsia" w:ascii="宋体" w:hAnsi="宋体" w:eastAsia="宋体" w:cs="宋体"/>
          <w:i w:val="0"/>
          <w:iCs w:val="0"/>
          <w:caps w:val="0"/>
          <w:color w:val="000000"/>
          <w:spacing w:val="0"/>
          <w:sz w:val="28"/>
          <w:szCs w:val="28"/>
          <w:bdr w:val="none" w:color="auto" w:sz="0" w:space="0"/>
          <w:shd w:val="clear" w:fill="FFFFFF"/>
          <w:vertAlign w:val="baseline"/>
        </w:rPr>
        <w:t>报考定向就业的考生未按规定签订就业协议的；</w:t>
      </w:r>
    </w:p>
    <w:p w14:paraId="3EE80B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8.</w:t>
      </w:r>
      <w:r>
        <w:rPr>
          <w:rFonts w:hint="eastAsia" w:ascii="宋体" w:hAnsi="宋体" w:eastAsia="宋体" w:cs="宋体"/>
          <w:i w:val="0"/>
          <w:iCs w:val="0"/>
          <w:caps w:val="0"/>
          <w:color w:val="000000"/>
          <w:spacing w:val="0"/>
          <w:sz w:val="28"/>
          <w:szCs w:val="28"/>
          <w:bdr w:val="none" w:color="auto" w:sz="0" w:space="0"/>
          <w:shd w:val="clear" w:fill="FFFFFF"/>
          <w:vertAlign w:val="baseline"/>
        </w:rPr>
        <w:t>非定向就业考生未按要求将个人人事档案等转入学校的；</w:t>
      </w:r>
    </w:p>
    <w:p w14:paraId="34B16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9.</w:t>
      </w:r>
      <w:r>
        <w:rPr>
          <w:rFonts w:hint="eastAsia" w:ascii="宋体" w:hAnsi="宋体" w:eastAsia="宋体" w:cs="宋体"/>
          <w:i w:val="0"/>
          <w:iCs w:val="0"/>
          <w:caps w:val="0"/>
          <w:color w:val="000000"/>
          <w:spacing w:val="0"/>
          <w:sz w:val="28"/>
          <w:szCs w:val="28"/>
          <w:bdr w:val="none" w:color="auto" w:sz="0" w:space="0"/>
          <w:shd w:val="clear" w:fill="FFFFFF"/>
          <w:vertAlign w:val="baseline"/>
        </w:rPr>
        <w:t>教育部、学校相关文件明确规定不予录取、取消录取资格或取消入学资格的其它情形。</w:t>
      </w:r>
    </w:p>
    <w:p w14:paraId="06D9AD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仿宋" w:hAnsi="仿宋" w:eastAsia="仿宋" w:cs="仿宋"/>
          <w:i w:val="0"/>
          <w:iCs w:val="0"/>
          <w:caps w:val="0"/>
          <w:color w:val="000000"/>
          <w:spacing w:val="0"/>
          <w:sz w:val="31"/>
          <w:szCs w:val="31"/>
          <w:bdr w:val="none" w:color="auto" w:sz="0" w:space="0"/>
          <w:shd w:val="clear" w:fill="FFFFFF"/>
          <w:vertAlign w:val="baseline"/>
        </w:rPr>
        <w:t>十、招生咨询与联系电话</w:t>
      </w:r>
    </w:p>
    <w:p w14:paraId="109DE4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招生信息请查询西南大学研究生招生（</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instrText xml:space="preserve"> HYPERLINK "http://yz.swu.edu.cn/"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separate"/>
      </w:r>
      <w:r>
        <w:rPr>
          <w:rStyle w:val="10"/>
          <w:rFonts w:hint="default" w:ascii="Times New Roman" w:hAnsi="Times New Roman" w:eastAsia="微软雅黑" w:cs="Times New Roman"/>
          <w:i w:val="0"/>
          <w:iCs w:val="0"/>
          <w:caps w:val="0"/>
          <w:color w:val="337AB7"/>
          <w:spacing w:val="0"/>
          <w:sz w:val="28"/>
          <w:szCs w:val="28"/>
          <w:u w:val="none"/>
          <w:bdr w:val="none" w:color="auto" w:sz="0" w:space="0"/>
          <w:shd w:val="clear" w:fill="FFFFFF"/>
          <w:vertAlign w:val="baseline"/>
          <w:lang w:val="en-US"/>
        </w:rPr>
        <w:t>http://yz.swu.edu.cn/</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lang w:val="en-US"/>
        </w:rPr>
        <w:fldChar w:fldCharType="end"/>
      </w:r>
      <w:r>
        <w:rPr>
          <w:rFonts w:hint="eastAsia" w:ascii="宋体" w:hAnsi="宋体" w:eastAsia="宋体" w:cs="宋体"/>
          <w:i w:val="0"/>
          <w:iCs w:val="0"/>
          <w:caps w:val="0"/>
          <w:color w:val="000000"/>
          <w:spacing w:val="0"/>
          <w:sz w:val="28"/>
          <w:szCs w:val="28"/>
          <w:bdr w:val="none" w:color="auto" w:sz="0" w:space="0"/>
          <w:shd w:val="clear" w:fill="FFFFFF"/>
          <w:vertAlign w:val="baseline"/>
        </w:rPr>
        <w:t>）和学院官网（</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http://csfzswz.swu.edu.cn/</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p>
    <w:p w14:paraId="4BD8D2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咨询电话：</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023-68250615</w:t>
      </w:r>
      <w:r>
        <w:rPr>
          <w:rFonts w:hint="eastAsia" w:ascii="宋体" w:hAnsi="宋体" w:eastAsia="宋体" w:cs="宋体"/>
          <w:i w:val="0"/>
          <w:iCs w:val="0"/>
          <w:caps w:val="0"/>
          <w:color w:val="000000"/>
          <w:spacing w:val="0"/>
          <w:sz w:val="28"/>
          <w:szCs w:val="28"/>
          <w:bdr w:val="none" w:color="auto" w:sz="0" w:space="0"/>
          <w:shd w:val="clear" w:fill="FFFFFF"/>
          <w:vertAlign w:val="baseline"/>
        </w:rPr>
        <w:t>，</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 </w:t>
      </w:r>
      <w:r>
        <w:rPr>
          <w:rFonts w:hint="eastAsia" w:ascii="宋体" w:hAnsi="宋体" w:eastAsia="宋体" w:cs="宋体"/>
          <w:i w:val="0"/>
          <w:iCs w:val="0"/>
          <w:caps w:val="0"/>
          <w:color w:val="000000"/>
          <w:spacing w:val="0"/>
          <w:sz w:val="28"/>
          <w:szCs w:val="28"/>
          <w:bdr w:val="none" w:color="auto" w:sz="0" w:space="0"/>
          <w:shd w:val="clear" w:fill="FFFFFF"/>
          <w:vertAlign w:val="baseline"/>
        </w:rPr>
        <w:t>联系人：刘老师</w:t>
      </w:r>
    </w:p>
    <w:p w14:paraId="0CE242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right"/>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办公地点：西南大学蚕桑纺织与生物质科学学院</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45-103</w:t>
      </w:r>
      <w:r>
        <w:rPr>
          <w:rFonts w:hint="eastAsia" w:ascii="宋体" w:hAnsi="宋体" w:eastAsia="宋体" w:cs="宋体"/>
          <w:i w:val="0"/>
          <w:iCs w:val="0"/>
          <w:caps w:val="0"/>
          <w:color w:val="000000"/>
          <w:spacing w:val="0"/>
          <w:sz w:val="28"/>
          <w:szCs w:val="28"/>
          <w:bdr w:val="none" w:color="auto" w:sz="0" w:space="0"/>
          <w:shd w:val="clear" w:fill="FFFFFF"/>
          <w:vertAlign w:val="baseline"/>
        </w:rPr>
        <w:t>办公室。</w:t>
      </w:r>
    </w:p>
    <w:p w14:paraId="4E420D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right"/>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蚕桑纺织与生物质科学学院</w:t>
      </w:r>
    </w:p>
    <w:p w14:paraId="6B18D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880"/>
        <w:jc w:val="right"/>
        <w:textAlignment w:val="baseline"/>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2025</w:t>
      </w:r>
      <w:r>
        <w:rPr>
          <w:rFonts w:hint="eastAsia" w:ascii="宋体" w:hAnsi="宋体" w:eastAsia="宋体" w:cs="宋体"/>
          <w:i w:val="0"/>
          <w:iCs w:val="0"/>
          <w:caps w:val="0"/>
          <w:color w:val="000000"/>
          <w:spacing w:val="0"/>
          <w:sz w:val="28"/>
          <w:szCs w:val="28"/>
          <w:bdr w:val="none" w:color="auto" w:sz="0" w:space="0"/>
          <w:shd w:val="clear" w:fill="FFFFFF"/>
          <w:vertAlign w:val="baseline"/>
        </w:rPr>
        <w:t>年</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1</w:t>
      </w:r>
      <w:r>
        <w:rPr>
          <w:rFonts w:hint="eastAsia" w:ascii="宋体" w:hAnsi="宋体" w:eastAsia="宋体" w:cs="宋体"/>
          <w:i w:val="0"/>
          <w:iCs w:val="0"/>
          <w:caps w:val="0"/>
          <w:color w:val="000000"/>
          <w:spacing w:val="0"/>
          <w:sz w:val="28"/>
          <w:szCs w:val="28"/>
          <w:bdr w:val="none" w:color="auto" w:sz="0" w:space="0"/>
          <w:shd w:val="clear" w:fill="FFFFFF"/>
          <w:vertAlign w:val="baseline"/>
        </w:rPr>
        <w:t>月</w:t>
      </w:r>
      <w:r>
        <w:rPr>
          <w:rFonts w:hint="default" w:ascii="Times New Roman" w:hAnsi="Times New Roman" w:eastAsia="微软雅黑" w:cs="Times New Roman"/>
          <w:i w:val="0"/>
          <w:iCs w:val="0"/>
          <w:caps w:val="0"/>
          <w:color w:val="000000"/>
          <w:spacing w:val="0"/>
          <w:sz w:val="28"/>
          <w:szCs w:val="28"/>
          <w:bdr w:val="none" w:color="auto" w:sz="0" w:space="0"/>
          <w:shd w:val="clear" w:fill="FFFFFF"/>
          <w:vertAlign w:val="baseline"/>
          <w:lang w:val="en-US"/>
        </w:rPr>
        <w:t>6</w:t>
      </w:r>
      <w:r>
        <w:rPr>
          <w:rFonts w:hint="eastAsia" w:ascii="宋体" w:hAnsi="宋体" w:eastAsia="宋体" w:cs="宋体"/>
          <w:i w:val="0"/>
          <w:iCs w:val="0"/>
          <w:caps w:val="0"/>
          <w:color w:val="000000"/>
          <w:spacing w:val="0"/>
          <w:sz w:val="28"/>
          <w:szCs w:val="28"/>
          <w:bdr w:val="none" w:color="auto" w:sz="0" w:space="0"/>
          <w:shd w:val="clear" w:fill="FFFFFF"/>
          <w:vertAlign w:val="baseline"/>
        </w:rPr>
        <w:t>日</w:t>
      </w:r>
    </w:p>
    <w:p w14:paraId="1876F6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880"/>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"http://csfzswz.swu.edu.cn/system/_content/download.jsp?urltype=news.DownloadAttachUrl&amp;owner=1938273801&amp;wbfileid=15047214"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10"/>
          <w:rFonts w:hint="eastAsia" w:ascii="宋体" w:hAnsi="宋体" w:eastAsia="宋体" w:cs="宋体"/>
          <w:i w:val="0"/>
          <w:iCs w:val="0"/>
          <w:caps w:val="0"/>
          <w:color w:val="143A83"/>
          <w:spacing w:val="0"/>
          <w:sz w:val="28"/>
          <w:szCs w:val="28"/>
          <w:u w:val="none"/>
          <w:bdr w:val="none" w:color="auto" w:sz="0" w:space="0"/>
          <w:shd w:val="clear" w:fill="FFFFFF"/>
          <w:vertAlign w:val="baseline"/>
        </w:rPr>
        <w:t>西南大学2025年报考攻读博士学位研究生个人陈述.docx</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p>
    <w:p w14:paraId="256DCD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880"/>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 </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drawing>
          <wp:inline distT="0" distB="0" distL="114300" distR="114300">
            <wp:extent cx="152400" cy="152400"/>
            <wp:effectExtent l="0" t="0" r="0" b="0"/>
            <wp:docPr id="13"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instrText xml:space="preserve"> HYPERLINK "http://csfzswz.swu.edu.cn/system/_content/download.jsp?urltype=news.DownloadAttachUrl&amp;owner=1938273801&amp;wbfileid=15047213" </w:instrTex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t>西南大学2025年报考攻读博士学位研究生专家推荐信.doc</w: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end"/>
      </w:r>
    </w:p>
    <w:p w14:paraId="5E3108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880"/>
        <w:jc w:val="left"/>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 </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drawing>
          <wp:inline distT="0" distB="0" distL="114300" distR="114300">
            <wp:extent cx="152400" cy="152400"/>
            <wp:effectExtent l="0" t="0" r="0" b="0"/>
            <wp:docPr id="15"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instrText xml:space="preserve"> HYPERLINK "http://csfzswz.swu.edu.cn/system/_content/download.jsp?urltype=news.DownloadAttachUrl&amp;owner=1938273801&amp;wbfileid=15047212" </w:instrTex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t>西南大学博士研究生报考人员思想品德情况审核表.docx</w: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end"/>
      </w:r>
    </w:p>
    <w:p w14:paraId="6774E0E4">
      <w:pPr>
        <w:rPr>
          <w:rFonts w:hint="eastAsia" w:ascii="微软雅黑" w:hAnsi="微软雅黑" w:eastAsia="微软雅黑" w:cs="微软雅黑"/>
          <w:i w:val="0"/>
          <w:iCs w:val="0"/>
          <w:caps w:val="0"/>
          <w:color w:val="951A1C"/>
          <w:spacing w:val="0"/>
          <w:sz w:val="30"/>
          <w:szCs w:val="30"/>
          <w:shd w:val="clear" w:fill="FFFFFF"/>
          <w:lang w:val="en-US" w:eastAsia="zh-CN"/>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C67A5C"/>
    <w:rsid w:val="19B5733A"/>
    <w:rsid w:val="20F2001C"/>
    <w:rsid w:val="34DC77C8"/>
    <w:rsid w:val="3541716C"/>
    <w:rsid w:val="46D92C4C"/>
    <w:rsid w:val="599154FE"/>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4221DFFE5DEB4C799280AD6C867D5913_13</vt:lpwstr>
  </property>
  <property fmtid="{D5CDD505-2E9C-101B-9397-08002B2CF9AE}" pid="4" name="KSOTemplateDocerSaveRecord">
    <vt:lpwstr>eyJoZGlkIjoiYTFmNmVhOTkxNjMwODU5NTJlYjI4NDc1ZWVjNjRhZWUiLCJ1c2VySWQiOiIxNDE1NTEzMzA2In0=</vt:lpwstr>
  </property>
</Properties>
</file>