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rPr>
          <w:rFonts w:hint="eastAsia" w:ascii="微软雅黑" w:hAnsi="微软雅黑" w:eastAsia="微软雅黑" w:cs="微软雅黑"/>
          <w:b/>
          <w:bCs w:val="0"/>
          <w:sz w:val="32"/>
          <w:szCs w:val="32"/>
          <w:lang w:val="en-US" w:eastAsia="zh-CN"/>
        </w:rPr>
      </w:pPr>
      <w:r>
        <w:rPr>
          <w:rFonts w:hint="eastAsia" w:ascii="微软雅黑" w:hAnsi="微软雅黑" w:eastAsia="微软雅黑" w:cs="微软雅黑"/>
          <w:b/>
          <w:bCs w:val="0"/>
          <w:sz w:val="32"/>
          <w:szCs w:val="32"/>
          <w:lang w:val="en-US" w:eastAsia="zh-CN"/>
        </w:rPr>
        <w:t>药学院（药物研究所）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rPr>
          <w:rFonts w:hint="eastAsia" w:ascii="微软雅黑" w:hAnsi="微软雅黑" w:eastAsia="微软雅黑" w:cs="微软雅黑"/>
          <w:b/>
          <w:bCs w:val="0"/>
          <w:sz w:val="32"/>
          <w:szCs w:val="32"/>
        </w:rPr>
      </w:pPr>
      <w:r>
        <w:rPr>
          <w:rFonts w:hint="eastAsia" w:ascii="微软雅黑" w:hAnsi="微软雅黑" w:eastAsia="微软雅黑" w:cs="微软雅黑"/>
          <w:b/>
          <w:bCs w:val="0"/>
          <w:sz w:val="32"/>
          <w:szCs w:val="32"/>
        </w:rPr>
        <w:t>2023年博士研究生招生录取工作方案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为切实做好2023年博士研究生招生录取工作，</w:t>
      </w:r>
      <w:r>
        <w:rPr>
          <w:rFonts w:hint="eastAsia" w:ascii="仿宋" w:hAnsi="仿宋" w:eastAsia="仿宋" w:cs="仿宋"/>
          <w:sz w:val="28"/>
          <w:szCs w:val="28"/>
          <w:lang w:val="en-US" w:eastAsia="zh-CN"/>
        </w:rPr>
        <w:t>根据《山东第一医科大学（山东省医学科学院）2023年博士研究生招生简章》和《山东第一医科大学（山东省医学科学院）2023年博士研究生招生录取工作方案》要求，</w:t>
      </w:r>
      <w:r>
        <w:rPr>
          <w:rFonts w:hint="eastAsia" w:ascii="仿宋" w:hAnsi="仿宋" w:eastAsia="仿宋" w:cs="仿宋"/>
          <w:sz w:val="28"/>
          <w:szCs w:val="28"/>
        </w:rPr>
        <w:t>现将</w:t>
      </w:r>
      <w:r>
        <w:rPr>
          <w:rFonts w:hint="eastAsia" w:ascii="仿宋" w:hAnsi="仿宋" w:eastAsia="仿宋" w:cs="仿宋"/>
          <w:sz w:val="28"/>
          <w:szCs w:val="28"/>
          <w:lang w:val="en-US" w:eastAsia="zh-CN"/>
        </w:rPr>
        <w:t>本</w:t>
      </w:r>
      <w:r>
        <w:rPr>
          <w:rFonts w:hint="eastAsia" w:ascii="仿宋" w:hAnsi="仿宋" w:eastAsia="仿宋" w:cs="仿宋"/>
          <w:sz w:val="28"/>
          <w:szCs w:val="28"/>
        </w:rPr>
        <w:t>单位2023年博士招生工作事项通知如下：</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b/>
          <w:bCs w:val="0"/>
          <w:color w:val="333333"/>
          <w:sz w:val="28"/>
          <w:szCs w:val="28"/>
        </w:rPr>
      </w:pPr>
      <w:r>
        <w:rPr>
          <w:rStyle w:val="10"/>
          <w:rFonts w:hint="eastAsia" w:ascii="仿宋" w:hAnsi="仿宋" w:eastAsia="仿宋" w:cs="仿宋"/>
          <w:b/>
          <w:bCs w:val="0"/>
          <w:color w:val="333333"/>
          <w:sz w:val="28"/>
          <w:szCs w:val="28"/>
        </w:rPr>
        <w:t>一、组织领导</w:t>
      </w:r>
    </w:p>
    <w:p>
      <w:pPr>
        <w:pStyle w:val="7"/>
        <w:keepNext w:val="0"/>
        <w:keepLines w:val="0"/>
        <w:pageBreakBefore w:val="0"/>
        <w:widowControl/>
        <w:kinsoku/>
        <w:wordWrap/>
        <w:overflowPunct/>
        <w:topLinePunct w:val="0"/>
        <w:autoSpaceDE/>
        <w:autoSpaceDN/>
        <w:bidi w:val="0"/>
        <w:spacing w:beforeAutospacing="0" w:afterAutospacing="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学院</w:t>
      </w:r>
      <w:r>
        <w:rPr>
          <w:rFonts w:hint="eastAsia" w:ascii="仿宋" w:hAnsi="仿宋" w:eastAsia="仿宋" w:cs="仿宋"/>
          <w:sz w:val="28"/>
          <w:szCs w:val="28"/>
        </w:rPr>
        <w:t>成立研究生招生工作领导小组，负责制定本单位博士招生方案和工作安排，组织博士招生工作全过程。</w:t>
      </w:r>
      <w:r>
        <w:rPr>
          <w:rFonts w:hint="eastAsia" w:ascii="仿宋" w:hAnsi="仿宋" w:eastAsia="仿宋" w:cs="仿宋"/>
          <w:sz w:val="28"/>
          <w:szCs w:val="28"/>
        </w:rPr>
        <w:t>成立以纪检监察部门为主组成的单位复试工作监督小组，负责复试各环节监督工作，并受理考生的举报、投诉等事宜。</w:t>
      </w:r>
    </w:p>
    <w:p>
      <w:pPr>
        <w:pStyle w:val="7"/>
        <w:keepNext w:val="0"/>
        <w:keepLines w:val="0"/>
        <w:pageBreakBefore w:val="0"/>
        <w:widowControl/>
        <w:kinsoku/>
        <w:wordWrap/>
        <w:overflowPunct/>
        <w:topLinePunct w:val="0"/>
        <w:autoSpaceDE/>
        <w:autoSpaceDN/>
        <w:bidi w:val="0"/>
        <w:spacing w:beforeAutospacing="0" w:afterAutospacing="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成立研究生复试保障组，</w:t>
      </w:r>
      <w:r>
        <w:rPr>
          <w:rFonts w:hint="eastAsia" w:ascii="仿宋" w:hAnsi="仿宋" w:eastAsia="仿宋" w:cs="仿宋"/>
          <w:spacing w:val="-12"/>
          <w:sz w:val="28"/>
          <w:szCs w:val="28"/>
        </w:rPr>
        <w:t>确保招</w:t>
      </w:r>
      <w:r>
        <w:rPr>
          <w:rFonts w:hint="eastAsia" w:ascii="仿宋" w:hAnsi="仿宋" w:eastAsia="仿宋" w:cs="仿宋"/>
          <w:spacing w:val="-8"/>
          <w:sz w:val="28"/>
          <w:szCs w:val="28"/>
        </w:rPr>
        <w:t>生所需设备齐全并提供网络技术支持，确保人员培训、材料审核、试题命制、考务组织、试卷评阅、综合素质考核、监督督</w:t>
      </w:r>
      <w:r>
        <w:rPr>
          <w:rFonts w:hint="eastAsia" w:ascii="仿宋" w:hAnsi="仿宋" w:eastAsia="仿宋" w:cs="仿宋"/>
          <w:spacing w:val="-5"/>
          <w:sz w:val="28"/>
          <w:szCs w:val="28"/>
        </w:rPr>
        <w:t>导等工作顺利进行，确保人员和场所安全及程序规范。</w:t>
      </w:r>
      <w:r>
        <w:rPr>
          <w:rFonts w:hint="eastAsia" w:ascii="仿宋" w:hAnsi="仿宋" w:eastAsia="仿宋" w:cs="仿宋"/>
          <w:sz w:val="28"/>
          <w:szCs w:val="28"/>
        </w:rPr>
        <w:t xml:space="preserve"> </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firstLine="562" w:firstLineChars="200"/>
        <w:rPr>
          <w:rFonts w:hint="eastAsia" w:ascii="仿宋" w:hAnsi="仿宋" w:eastAsia="仿宋" w:cs="仿宋"/>
          <w:color w:val="333333"/>
          <w:sz w:val="28"/>
          <w:szCs w:val="28"/>
        </w:rPr>
      </w:pPr>
      <w:r>
        <w:rPr>
          <w:rStyle w:val="10"/>
          <w:rFonts w:hint="eastAsia" w:ascii="仿宋" w:hAnsi="仿宋" w:eastAsia="仿宋" w:cs="仿宋"/>
          <w:color w:val="333333"/>
          <w:sz w:val="28"/>
          <w:szCs w:val="28"/>
        </w:rPr>
        <w:t>二、招生方式及计划</w:t>
      </w:r>
    </w:p>
    <w:p>
      <w:pPr>
        <w:keepNext w:val="0"/>
        <w:keepLines w:val="0"/>
        <w:pageBreakBefore w:val="0"/>
        <w:kinsoku/>
        <w:wordWrap/>
        <w:overflowPunct/>
        <w:topLinePunct w:val="0"/>
        <w:autoSpaceDE/>
        <w:autoSpaceDN/>
        <w:bidi w:val="0"/>
        <w:adjustRightInd w:val="0"/>
        <w:snapToGrid w:val="0"/>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本单位博士招生计划2人，肿瘤学1人（专业代码：100214），临床药理学1人（专业代码：1002Z3）。招生方式为申请考核制。</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color w:val="333333"/>
          <w:sz w:val="28"/>
          <w:szCs w:val="28"/>
        </w:rPr>
      </w:pPr>
      <w:r>
        <w:rPr>
          <w:rStyle w:val="10"/>
          <w:rFonts w:hint="eastAsia" w:ascii="仿宋" w:hAnsi="仿宋" w:eastAsia="仿宋" w:cs="仿宋"/>
          <w:color w:val="333333"/>
          <w:sz w:val="28"/>
          <w:szCs w:val="28"/>
          <w:lang w:val="en-US" w:eastAsia="zh-CN"/>
        </w:rPr>
        <w:t>三、</w:t>
      </w:r>
      <w:r>
        <w:rPr>
          <w:rStyle w:val="10"/>
          <w:rFonts w:hint="eastAsia" w:ascii="仿宋" w:hAnsi="仿宋" w:eastAsia="仿宋" w:cs="仿宋"/>
          <w:color w:val="333333"/>
          <w:sz w:val="28"/>
          <w:szCs w:val="28"/>
        </w:rPr>
        <w:t>报考条件</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Cs/>
          <w:color w:val="000000"/>
          <w:szCs w:val="21"/>
          <w:lang w:val="en-US" w:eastAsia="zh-CN" w:bidi="ar"/>
        </w:rPr>
      </w:pPr>
      <w:r>
        <w:rPr>
          <w:rFonts w:hint="eastAsia" w:ascii="仿宋" w:hAnsi="仿宋" w:eastAsia="仿宋" w:cs="仿宋"/>
          <w:kern w:val="2"/>
          <w:sz w:val="28"/>
          <w:szCs w:val="28"/>
        </w:rPr>
        <w:t>请查阅《山东第一医科大学2023年博士研究生招生简章》。</w:t>
      </w:r>
      <w:r>
        <w:rPr>
          <w:rFonts w:hint="eastAsia" w:ascii="仿宋" w:hAnsi="仿宋" w:eastAsia="仿宋" w:cs="仿宋"/>
          <w:bCs/>
          <w:color w:val="000000"/>
          <w:szCs w:val="21"/>
          <w:lang w:val="en-US" w:eastAsia="zh-CN" w:bidi="ar"/>
        </w:rPr>
        <w:t>成果认定时间自2020年1月1日起。</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color w:val="333333"/>
          <w:sz w:val="28"/>
          <w:szCs w:val="28"/>
        </w:rPr>
      </w:pPr>
      <w:r>
        <w:rPr>
          <w:rStyle w:val="10"/>
          <w:rFonts w:hint="eastAsia" w:ascii="仿宋" w:hAnsi="仿宋" w:eastAsia="仿宋" w:cs="仿宋"/>
          <w:color w:val="333333"/>
          <w:sz w:val="28"/>
          <w:szCs w:val="28"/>
        </w:rPr>
        <w:t>四、材料审核</w:t>
      </w:r>
    </w:p>
    <w:p>
      <w:pPr>
        <w:keepNext w:val="0"/>
        <w:keepLines w:val="0"/>
        <w:pageBreakBefore w:val="0"/>
        <w:kinsoku/>
        <w:wordWrap/>
        <w:overflowPunct/>
        <w:topLinePunct w:val="0"/>
        <w:autoSpaceDE/>
        <w:autoSpaceDN/>
        <w:bidi w:val="0"/>
        <w:adjustRightInd w:val="0"/>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根据学校2023年博士研究生招生简章规定的各项要求，</w:t>
      </w:r>
      <w:r>
        <w:rPr>
          <w:rFonts w:hint="eastAsia" w:ascii="仿宋" w:hAnsi="仿宋" w:eastAsia="仿宋" w:cs="仿宋"/>
          <w:sz w:val="28"/>
          <w:szCs w:val="28"/>
          <w:lang w:val="en-US" w:eastAsia="zh-CN"/>
        </w:rPr>
        <w:t>学院</w:t>
      </w:r>
      <w:r>
        <w:rPr>
          <w:rFonts w:hint="eastAsia" w:ascii="仿宋" w:hAnsi="仿宋" w:eastAsia="仿宋" w:cs="仿宋"/>
          <w:sz w:val="28"/>
          <w:szCs w:val="28"/>
        </w:rPr>
        <w:t>成立材料审核小组，对考生的申请材料进行评价</w:t>
      </w:r>
      <w:r>
        <w:rPr>
          <w:rFonts w:hint="eastAsia" w:ascii="仿宋" w:hAnsi="仿宋" w:eastAsia="仿宋" w:cs="仿宋"/>
          <w:sz w:val="28"/>
          <w:szCs w:val="28"/>
          <w:lang w:val="en-US" w:eastAsia="zh-CN"/>
        </w:rPr>
        <w:t>赋分</w:t>
      </w:r>
      <w:r>
        <w:rPr>
          <w:rFonts w:hint="eastAsia" w:ascii="仿宋" w:hAnsi="仿宋" w:eastAsia="仿宋" w:cs="仿宋"/>
          <w:sz w:val="28"/>
          <w:szCs w:val="28"/>
        </w:rPr>
        <w:t>。材料审核小组成员现场独立评分</w:t>
      </w:r>
      <w:r>
        <w:rPr>
          <w:rFonts w:hint="eastAsia" w:ascii="仿宋" w:hAnsi="仿宋" w:eastAsia="仿宋" w:cs="仿宋"/>
          <w:sz w:val="28"/>
          <w:szCs w:val="28"/>
          <w:lang w:eastAsia="zh-CN"/>
        </w:rPr>
        <w:t>，</w:t>
      </w:r>
      <w:r>
        <w:rPr>
          <w:rFonts w:hint="eastAsia" w:ascii="仿宋" w:hAnsi="仿宋" w:eastAsia="仿宋" w:cs="仿宋"/>
          <w:sz w:val="28"/>
          <w:szCs w:val="28"/>
        </w:rPr>
        <w:t>审核小组对审核结果负责。评分记录统一保管，任何人不得改动。打分过程全程录音录像。</w:t>
      </w:r>
    </w:p>
    <w:p>
      <w:pPr>
        <w:keepNext w:val="0"/>
        <w:keepLines w:val="0"/>
        <w:pageBreakBefore w:val="0"/>
        <w:kinsoku/>
        <w:wordWrap/>
        <w:overflowPunct/>
        <w:topLinePunct w:val="0"/>
        <w:autoSpaceDE/>
        <w:autoSpaceDN/>
        <w:bidi w:val="0"/>
        <w:adjustRightInd w:val="0"/>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根据材料审核情况确定进入考核的人员名单，原则上参加考核人数控制在招生计划的</w:t>
      </w:r>
      <w:r>
        <w:rPr>
          <w:rFonts w:hint="eastAsia" w:ascii="仿宋" w:hAnsi="仿宋" w:eastAsia="仿宋" w:cs="仿宋"/>
          <w:sz w:val="28"/>
          <w:szCs w:val="28"/>
          <w:lang w:val="en-US" w:eastAsia="zh-CN"/>
        </w:rPr>
        <w:t>3</w:t>
      </w:r>
      <w:r>
        <w:rPr>
          <w:rFonts w:hint="eastAsia" w:ascii="仿宋" w:hAnsi="仿宋" w:eastAsia="仿宋" w:cs="仿宋"/>
          <w:sz w:val="28"/>
          <w:szCs w:val="28"/>
        </w:rPr>
        <w:t>00%，进入考核人员名单经</w:t>
      </w:r>
      <w:r>
        <w:rPr>
          <w:rFonts w:hint="eastAsia" w:ascii="仿宋" w:hAnsi="仿宋" w:eastAsia="仿宋" w:cs="仿宋"/>
          <w:sz w:val="28"/>
          <w:szCs w:val="28"/>
          <w:lang w:val="en-US" w:eastAsia="zh-CN"/>
        </w:rPr>
        <w:t>学院</w:t>
      </w:r>
      <w:r>
        <w:rPr>
          <w:rFonts w:hint="eastAsia" w:ascii="仿宋" w:hAnsi="仿宋" w:eastAsia="仿宋" w:cs="仿宋"/>
          <w:sz w:val="28"/>
          <w:szCs w:val="28"/>
        </w:rPr>
        <w:t>招生工作领导小组审定后公示。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sz w:val="28"/>
          <w:szCs w:val="28"/>
        </w:rPr>
      </w:pPr>
      <w:r>
        <w:rPr>
          <w:rStyle w:val="10"/>
          <w:rFonts w:hint="eastAsia" w:ascii="仿宋" w:hAnsi="仿宋" w:eastAsia="仿宋" w:cs="仿宋"/>
          <w:color w:val="333333"/>
          <w:sz w:val="28"/>
          <w:szCs w:val="28"/>
        </w:rPr>
        <w:t>五、单位考核方式及内容</w:t>
      </w:r>
    </w:p>
    <w:p>
      <w:pPr>
        <w:keepNext w:val="0"/>
        <w:keepLines w:val="0"/>
        <w:pageBreakBefore w:val="0"/>
        <w:kinsoku/>
        <w:wordWrap/>
        <w:overflowPunct/>
        <w:topLinePunct w:val="0"/>
        <w:autoSpaceDE/>
        <w:autoSpaceDN/>
        <w:bidi w:val="0"/>
        <w:adjustRightInd w:val="0"/>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b w:val="0"/>
          <w:bCs w:val="0"/>
          <w:sz w:val="28"/>
          <w:szCs w:val="28"/>
        </w:rPr>
        <w:t>本次博士招生采取线下考核方式</w:t>
      </w:r>
      <w:r>
        <w:rPr>
          <w:rFonts w:hint="eastAsia" w:ascii="仿宋" w:hAnsi="仿宋" w:eastAsia="仿宋" w:cs="仿宋"/>
          <w:sz w:val="28"/>
          <w:szCs w:val="28"/>
        </w:rPr>
        <w:t>。考核小组由5名以上专家组成（其中博导不少于3名）。考核全程录音录像。</w:t>
      </w:r>
    </w:p>
    <w:p>
      <w:pPr>
        <w:keepNext w:val="0"/>
        <w:keepLines w:val="0"/>
        <w:pageBreakBefore w:val="0"/>
        <w:kinsoku/>
        <w:wordWrap/>
        <w:overflowPunct/>
        <w:topLinePunct w:val="0"/>
        <w:autoSpaceDE/>
        <w:autoSpaceDN/>
        <w:bidi w:val="0"/>
        <w:adjustRightInd w:val="0"/>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核内容包括招生专业目录中公布的外国语、专业课及综合素质考核，每项满分100分。其中外国语和专业课考试采取翻译专业文献和抽题回答专业知识的方式。综合素质考核成绩满分100分，要求进入考核的考生准备10分钟PPT汇报，汇报内容包括</w:t>
      </w:r>
      <w:r>
        <w:rPr>
          <w:rFonts w:hint="eastAsia" w:ascii="仿宋" w:hAnsi="仿宋" w:eastAsia="仿宋" w:cs="仿宋"/>
          <w:sz w:val="28"/>
          <w:szCs w:val="28"/>
          <w:lang w:eastAsia="zh-CN"/>
        </w:rPr>
        <w:t>：</w:t>
      </w:r>
      <w:r>
        <w:rPr>
          <w:rFonts w:hint="eastAsia" w:ascii="仿宋" w:hAnsi="仿宋" w:eastAsia="仿宋" w:cs="仿宋"/>
          <w:sz w:val="28"/>
          <w:szCs w:val="28"/>
        </w:rPr>
        <w:t>①个人简介、科研经历和成果介绍；②拟从事研究领域前沿进展；③拟开展的研究工作设想等。考核小组就考生逻辑思维、学术素养、科研水平、创新能力等方面展开提问和考察。每生考核时长一般不少于20分钟。</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color w:val="333333"/>
          <w:sz w:val="28"/>
          <w:szCs w:val="28"/>
        </w:rPr>
      </w:pPr>
      <w:r>
        <w:rPr>
          <w:rStyle w:val="10"/>
          <w:rFonts w:hint="eastAsia" w:ascii="仿宋" w:hAnsi="仿宋" w:eastAsia="仿宋" w:cs="仿宋"/>
          <w:color w:val="333333"/>
          <w:sz w:val="28"/>
          <w:szCs w:val="28"/>
          <w:lang w:val="en-US" w:eastAsia="zh-CN"/>
        </w:rPr>
        <w:t>六、</w:t>
      </w:r>
      <w:r>
        <w:rPr>
          <w:rStyle w:val="10"/>
          <w:rFonts w:hint="eastAsia" w:ascii="仿宋" w:hAnsi="仿宋" w:eastAsia="仿宋" w:cs="仿宋"/>
          <w:color w:val="333333"/>
          <w:sz w:val="28"/>
          <w:szCs w:val="28"/>
        </w:rPr>
        <w:t>单位考核时间地点</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Style w:val="10"/>
          <w:rFonts w:hint="eastAsia" w:ascii="仿宋" w:hAnsi="仿宋" w:eastAsia="仿宋" w:cs="仿宋"/>
          <w:color w:val="333333"/>
          <w:sz w:val="28"/>
          <w:szCs w:val="28"/>
          <w:lang w:val="en-US" w:eastAsia="zh-CN"/>
        </w:rPr>
      </w:pPr>
      <w:r>
        <w:rPr>
          <w:rFonts w:hint="eastAsia" w:ascii="仿宋" w:hAnsi="仿宋" w:eastAsia="仿宋" w:cs="仿宋"/>
          <w:sz w:val="28"/>
          <w:szCs w:val="28"/>
        </w:rPr>
        <w:t>考核时间：</w:t>
      </w:r>
      <w:r>
        <w:rPr>
          <w:rFonts w:hint="eastAsia" w:ascii="仿宋" w:hAnsi="仿宋" w:eastAsia="仿宋" w:cs="仿宋"/>
          <w:sz w:val="28"/>
          <w:szCs w:val="28"/>
          <w:lang w:val="en-US" w:eastAsia="zh-CN"/>
        </w:rPr>
        <w:t>5</w:t>
      </w:r>
      <w:r>
        <w:rPr>
          <w:rFonts w:hint="eastAsia" w:ascii="仿宋" w:hAnsi="仿宋" w:eastAsia="仿宋" w:cs="仿宋"/>
          <w:sz w:val="28"/>
          <w:szCs w:val="28"/>
        </w:rPr>
        <w:t>月2</w:t>
      </w:r>
      <w:r>
        <w:rPr>
          <w:rFonts w:hint="eastAsia" w:ascii="仿宋" w:hAnsi="仿宋" w:eastAsia="仿宋" w:cs="仿宋"/>
          <w:sz w:val="28"/>
          <w:szCs w:val="28"/>
          <w:lang w:val="en-US" w:eastAsia="zh-CN"/>
        </w:rPr>
        <w:t>0</w:t>
      </w:r>
      <w:r>
        <w:rPr>
          <w:rFonts w:hint="eastAsia" w:ascii="仿宋" w:hAnsi="仿宋" w:eastAsia="仿宋" w:cs="仿宋"/>
          <w:sz w:val="28"/>
          <w:szCs w:val="28"/>
        </w:rPr>
        <w:t>日-</w:t>
      </w:r>
      <w:r>
        <w:rPr>
          <w:rFonts w:hint="eastAsia" w:ascii="仿宋" w:hAnsi="仿宋" w:eastAsia="仿宋" w:cs="仿宋"/>
          <w:sz w:val="28"/>
          <w:szCs w:val="28"/>
          <w:lang w:val="en-US" w:eastAsia="zh-CN"/>
        </w:rPr>
        <w:t>5</w:t>
      </w:r>
      <w:r>
        <w:rPr>
          <w:rFonts w:hint="eastAsia" w:ascii="仿宋" w:hAnsi="仿宋" w:eastAsia="仿宋" w:cs="仿宋"/>
          <w:sz w:val="28"/>
          <w:szCs w:val="28"/>
        </w:rPr>
        <w:t>月2</w:t>
      </w:r>
      <w:r>
        <w:rPr>
          <w:rFonts w:hint="eastAsia" w:ascii="仿宋" w:hAnsi="仿宋" w:eastAsia="仿宋" w:cs="仿宋"/>
          <w:sz w:val="28"/>
          <w:szCs w:val="28"/>
          <w:lang w:val="en-US" w:eastAsia="zh-CN"/>
        </w:rPr>
        <w:t>4</w:t>
      </w:r>
      <w:r>
        <w:rPr>
          <w:rFonts w:hint="eastAsia" w:ascii="仿宋" w:hAnsi="仿宋" w:eastAsia="仿宋" w:cs="仿宋"/>
          <w:sz w:val="28"/>
          <w:szCs w:val="28"/>
        </w:rPr>
        <w:t>日，地点：山东第一医科大学济南校区</w:t>
      </w:r>
      <w:r>
        <w:rPr>
          <w:rFonts w:hint="eastAsia" w:ascii="仿宋" w:hAnsi="仿宋" w:eastAsia="仿宋" w:cs="仿宋"/>
          <w:sz w:val="28"/>
          <w:szCs w:val="28"/>
          <w:lang w:val="en-US" w:eastAsia="zh-CN"/>
        </w:rPr>
        <w:t>药学楼。</w:t>
      </w:r>
      <w:r>
        <w:rPr>
          <w:rFonts w:hint="eastAsia" w:ascii="仿宋" w:hAnsi="仿宋" w:eastAsia="仿宋" w:cs="仿宋"/>
          <w:sz w:val="28"/>
          <w:szCs w:val="28"/>
        </w:rPr>
        <w:t>具体时间</w:t>
      </w:r>
      <w:r>
        <w:rPr>
          <w:rFonts w:hint="eastAsia" w:ascii="仿宋" w:hAnsi="仿宋" w:eastAsia="仿宋" w:cs="仿宋"/>
          <w:sz w:val="28"/>
          <w:szCs w:val="28"/>
          <w:lang w:val="en-US" w:eastAsia="zh-CN"/>
        </w:rPr>
        <w:t>地点</w:t>
      </w:r>
      <w:r>
        <w:rPr>
          <w:rFonts w:hint="eastAsia" w:ascii="仿宋" w:hAnsi="仿宋" w:eastAsia="仿宋" w:cs="仿宋"/>
          <w:sz w:val="28"/>
          <w:szCs w:val="28"/>
        </w:rPr>
        <w:t>另行通知</w:t>
      </w:r>
      <w:r>
        <w:rPr>
          <w:rFonts w:hint="eastAsia" w:ascii="仿宋" w:hAnsi="仿宋" w:eastAsia="仿宋" w:cs="仿宋"/>
          <w:sz w:val="28"/>
          <w:szCs w:val="28"/>
          <w:lang w:val="en-US" w:eastAsia="zh-CN"/>
        </w:rPr>
        <w:t>到考生</w:t>
      </w:r>
      <w:r>
        <w:rPr>
          <w:rFonts w:hint="eastAsia" w:ascii="仿宋" w:hAnsi="仿宋" w:eastAsia="仿宋" w:cs="仿宋"/>
          <w:sz w:val="28"/>
          <w:szCs w:val="28"/>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firstLine="562" w:firstLineChars="200"/>
        <w:textAlignment w:val="auto"/>
        <w:rPr>
          <w:rStyle w:val="10"/>
          <w:rFonts w:hint="eastAsia" w:ascii="仿宋" w:hAnsi="仿宋" w:eastAsia="仿宋" w:cs="仿宋"/>
          <w:color w:val="333333"/>
          <w:sz w:val="28"/>
          <w:szCs w:val="28"/>
        </w:rPr>
      </w:pPr>
      <w:r>
        <w:rPr>
          <w:rStyle w:val="10"/>
          <w:rFonts w:hint="eastAsia" w:ascii="仿宋" w:hAnsi="仿宋" w:eastAsia="仿宋" w:cs="仿宋"/>
          <w:color w:val="333333"/>
          <w:sz w:val="28"/>
          <w:szCs w:val="28"/>
        </w:rPr>
        <w:t>七、成绩计算方式</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考核录取成绩由材料审核成绩、外语水平考核、专业课考核成绩、综合素质考核成绩四部分组成。成绩均折算成百分制，计算出录取成绩。录取成绩=（材料审核成绩*10%+（外语水平+专业课考核）/2*30%+综合素质考核*60%）。综合素质成绩低于60分者不予录取。按照报考导师考生成绩由高到低进行排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582" w:firstLineChars="207"/>
        <w:jc w:val="left"/>
        <w:textAlignment w:val="auto"/>
        <w:rPr>
          <w:rFonts w:hint="eastAsia" w:ascii="仿宋" w:hAnsi="仿宋" w:eastAsia="仿宋" w:cs="仿宋"/>
          <w:i w:val="0"/>
          <w:iCs w:val="0"/>
          <w:caps w:val="0"/>
          <w:color w:val="333333"/>
          <w:spacing w:val="0"/>
          <w:sz w:val="28"/>
          <w:szCs w:val="28"/>
        </w:rPr>
      </w:pPr>
      <w:r>
        <w:rPr>
          <w:rStyle w:val="10"/>
          <w:rFonts w:hint="eastAsia" w:ascii="仿宋" w:hAnsi="仿宋" w:eastAsia="仿宋" w:cs="仿宋"/>
          <w:i w:val="0"/>
          <w:iCs w:val="0"/>
          <w:caps w:val="0"/>
          <w:color w:val="333333"/>
          <w:spacing w:val="0"/>
          <w:sz w:val="28"/>
          <w:szCs w:val="28"/>
          <w:shd w:val="clear" w:color="auto" w:fill="FFFFFF"/>
          <w:lang w:val="en-US" w:eastAsia="zh-CN"/>
        </w:rPr>
        <w:t>八</w:t>
      </w:r>
      <w:r>
        <w:rPr>
          <w:rStyle w:val="10"/>
          <w:rFonts w:hint="eastAsia" w:ascii="仿宋" w:hAnsi="仿宋" w:eastAsia="仿宋" w:cs="仿宋"/>
          <w:color w:val="333333"/>
          <w:sz w:val="28"/>
          <w:szCs w:val="28"/>
        </w:rPr>
        <w:t>、</w:t>
      </w:r>
      <w:r>
        <w:rPr>
          <w:rStyle w:val="10"/>
          <w:rFonts w:hint="eastAsia" w:ascii="仿宋" w:hAnsi="仿宋" w:eastAsia="仿宋" w:cs="仿宋"/>
          <w:i w:val="0"/>
          <w:iCs w:val="0"/>
          <w:caps w:val="0"/>
          <w:color w:val="333333"/>
          <w:spacing w:val="0"/>
          <w:sz w:val="28"/>
          <w:szCs w:val="28"/>
          <w:shd w:val="clear" w:color="auto" w:fill="FFFFFF"/>
        </w:rPr>
        <w:t>录取</w:t>
      </w:r>
    </w:p>
    <w:p>
      <w:pPr>
        <w:keepNext w:val="0"/>
        <w:keepLines w:val="0"/>
        <w:pageBreakBefore w:val="0"/>
        <w:kinsoku/>
        <w:wordWrap/>
        <w:overflowPunct/>
        <w:topLinePunct w:val="0"/>
        <w:autoSpaceDE/>
        <w:autoSpaceDN/>
        <w:bidi w:val="0"/>
        <w:adjustRightInd w:val="0"/>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val="en-US" w:eastAsia="zh-CN"/>
        </w:rPr>
        <w:t>招生计划，结合</w:t>
      </w:r>
      <w:r>
        <w:rPr>
          <w:rFonts w:hint="eastAsia" w:ascii="仿宋" w:hAnsi="仿宋" w:eastAsia="仿宋" w:cs="仿宋"/>
          <w:sz w:val="28"/>
          <w:szCs w:val="28"/>
        </w:rPr>
        <w:t>考生资料审核、单位考核</w:t>
      </w:r>
      <w:r>
        <w:rPr>
          <w:rFonts w:hint="eastAsia" w:ascii="仿宋" w:hAnsi="仿宋" w:eastAsia="仿宋" w:cs="仿宋"/>
          <w:sz w:val="28"/>
          <w:szCs w:val="28"/>
          <w:lang w:val="en-US" w:eastAsia="zh-CN"/>
        </w:rPr>
        <w:t>总</w:t>
      </w:r>
      <w:r>
        <w:rPr>
          <w:rFonts w:hint="eastAsia" w:ascii="仿宋" w:hAnsi="仿宋" w:eastAsia="仿宋" w:cs="仿宋"/>
          <w:sz w:val="28"/>
          <w:szCs w:val="28"/>
        </w:rPr>
        <w:t>成绩，以及思想政治素质和品德考核结果等做出综合判断</w:t>
      </w:r>
      <w:r>
        <w:rPr>
          <w:rFonts w:hint="eastAsia" w:ascii="仿宋" w:hAnsi="仿宋" w:eastAsia="仿宋" w:cs="仿宋"/>
          <w:sz w:val="28"/>
          <w:szCs w:val="28"/>
          <w:lang w:eastAsia="zh-CN"/>
        </w:rPr>
        <w:t>、</w:t>
      </w:r>
      <w:r>
        <w:rPr>
          <w:rFonts w:hint="eastAsia" w:ascii="仿宋" w:hAnsi="仿宋" w:eastAsia="仿宋" w:cs="仿宋"/>
          <w:sz w:val="28"/>
          <w:szCs w:val="28"/>
        </w:rPr>
        <w:t>确定拟录取名单，报学校招生领导工作小组审批</w:t>
      </w:r>
      <w:r>
        <w:rPr>
          <w:rFonts w:hint="eastAsia" w:ascii="仿宋" w:hAnsi="仿宋" w:eastAsia="仿宋" w:cs="仿宋"/>
          <w:sz w:val="28"/>
          <w:szCs w:val="28"/>
          <w:lang w:val="en-US" w:eastAsia="zh-CN"/>
        </w:rPr>
        <w:t>后公示。</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color w:val="333333"/>
          <w:sz w:val="28"/>
          <w:szCs w:val="28"/>
          <w:lang w:val="en-US" w:eastAsia="zh-Hans"/>
        </w:rPr>
      </w:pPr>
      <w:r>
        <w:rPr>
          <w:rStyle w:val="10"/>
          <w:rFonts w:hint="eastAsia" w:ascii="仿宋" w:hAnsi="仿宋" w:eastAsia="仿宋" w:cs="仿宋"/>
          <w:color w:val="333333"/>
          <w:sz w:val="28"/>
          <w:szCs w:val="28"/>
          <w:lang w:val="en-US" w:eastAsia="zh-CN"/>
        </w:rPr>
        <w:t>九</w:t>
      </w:r>
      <w:r>
        <w:rPr>
          <w:rStyle w:val="10"/>
          <w:rFonts w:hint="eastAsia" w:ascii="仿宋" w:hAnsi="仿宋" w:eastAsia="仿宋" w:cs="仿宋"/>
          <w:color w:val="333333"/>
          <w:sz w:val="28"/>
          <w:szCs w:val="28"/>
        </w:rPr>
        <w:t>、</w:t>
      </w:r>
      <w:r>
        <w:rPr>
          <w:rStyle w:val="10"/>
          <w:rFonts w:hint="eastAsia" w:ascii="仿宋" w:hAnsi="仿宋" w:eastAsia="仿宋" w:cs="仿宋"/>
          <w:color w:val="333333"/>
          <w:sz w:val="28"/>
          <w:szCs w:val="28"/>
          <w:lang w:val="en-US" w:eastAsia="zh-Hans"/>
        </w:rPr>
        <w:t>本细则未尽事宜以学校相关通知为准</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00" w:lineRule="exact"/>
        <w:ind w:firstLine="562" w:firstLineChars="200"/>
        <w:rPr>
          <w:rStyle w:val="10"/>
          <w:rFonts w:hint="eastAsia" w:ascii="仿宋" w:hAnsi="仿宋" w:eastAsia="仿宋" w:cs="仿宋"/>
          <w:color w:val="333333"/>
          <w:sz w:val="28"/>
          <w:szCs w:val="28"/>
          <w:lang w:val="en-US" w:eastAsia="zh-CN"/>
        </w:rPr>
      </w:pPr>
      <w:r>
        <w:rPr>
          <w:rStyle w:val="10"/>
          <w:rFonts w:hint="eastAsia" w:ascii="仿宋" w:hAnsi="仿宋" w:eastAsia="仿宋" w:cs="仿宋"/>
          <w:color w:val="333333"/>
          <w:sz w:val="28"/>
          <w:szCs w:val="28"/>
          <w:lang w:val="en-US" w:eastAsia="zh-CN"/>
        </w:rPr>
        <w:t>十</w:t>
      </w:r>
      <w:r>
        <w:rPr>
          <w:rStyle w:val="10"/>
          <w:rFonts w:hint="eastAsia" w:ascii="仿宋" w:hAnsi="仿宋" w:eastAsia="仿宋" w:cs="仿宋"/>
          <w:color w:val="333333"/>
          <w:sz w:val="28"/>
          <w:szCs w:val="28"/>
        </w:rPr>
        <w:t>、</w:t>
      </w:r>
      <w:r>
        <w:rPr>
          <w:rStyle w:val="10"/>
          <w:rFonts w:hint="eastAsia" w:ascii="仿宋" w:hAnsi="仿宋" w:eastAsia="仿宋" w:cs="仿宋"/>
          <w:color w:val="333333"/>
          <w:sz w:val="28"/>
          <w:szCs w:val="28"/>
          <w:lang w:val="en-US" w:eastAsia="zh-Hans"/>
        </w:rPr>
        <w:t>联系</w:t>
      </w:r>
      <w:r>
        <w:rPr>
          <w:rStyle w:val="10"/>
          <w:rFonts w:hint="eastAsia" w:ascii="仿宋" w:hAnsi="仿宋" w:eastAsia="仿宋" w:cs="仿宋"/>
          <w:color w:val="333333"/>
          <w:sz w:val="28"/>
          <w:szCs w:val="28"/>
          <w:lang w:val="en-US" w:eastAsia="zh-CN"/>
        </w:rPr>
        <w:t>方式</w:t>
      </w:r>
      <w:bookmarkStart w:id="0" w:name="_GoBack"/>
      <w:bookmarkEnd w:id="0"/>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00" w:lineRule="exact"/>
        <w:ind w:right="0" w:rightChars="0" w:firstLine="562"/>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联系人：</w:t>
      </w:r>
      <w:r>
        <w:rPr>
          <w:rFonts w:hint="eastAsia" w:ascii="仿宋" w:hAnsi="仿宋" w:eastAsia="仿宋" w:cs="仿宋"/>
          <w:kern w:val="2"/>
          <w:sz w:val="28"/>
          <w:szCs w:val="28"/>
          <w:lang w:val="en-US" w:eastAsia="zh-CN" w:bidi="ar-SA"/>
        </w:rPr>
        <w:t>刘</w:t>
      </w:r>
      <w:r>
        <w:rPr>
          <w:rFonts w:hint="eastAsia" w:ascii="仿宋" w:hAnsi="仿宋" w:eastAsia="仿宋" w:cs="仿宋"/>
          <w:kern w:val="2"/>
          <w:sz w:val="28"/>
          <w:szCs w:val="28"/>
          <w:lang w:val="en-US" w:eastAsia="zh-Hans" w:bidi="ar-SA"/>
        </w:rPr>
        <w:t xml:space="preserve">老师    </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00" w:lineRule="exact"/>
        <w:ind w:right="0" w:rightChars="0" w:firstLine="562"/>
        <w:jc w:val="both"/>
        <w:textAlignment w:val="auto"/>
        <w:outlineLvl w:val="9"/>
        <w:rPr>
          <w:rFonts w:hint="eastAsia" w:ascii="仿宋" w:hAnsi="仿宋" w:eastAsia="仿宋" w:cs="仿宋"/>
          <w:kern w:val="2"/>
          <w:sz w:val="28"/>
          <w:szCs w:val="28"/>
          <w:lang w:val="en-US" w:eastAsia="zh-Hans" w:bidi="ar-SA"/>
        </w:rPr>
      </w:pPr>
      <w:r>
        <w:rPr>
          <w:rFonts w:hint="eastAsia" w:ascii="仿宋" w:hAnsi="仿宋" w:eastAsia="仿宋" w:cs="仿宋"/>
          <w:kern w:val="2"/>
          <w:sz w:val="28"/>
          <w:szCs w:val="28"/>
          <w:lang w:val="en-US" w:eastAsia="zh-Hans" w:bidi="ar-SA"/>
        </w:rPr>
        <w:t>联系电话：0531-59567211</w:t>
      </w:r>
    </w:p>
    <w:p>
      <w:pPr>
        <w:pStyle w:val="7"/>
        <w:keepNext w:val="0"/>
        <w:keepLines w:val="0"/>
        <w:pageBreakBefore w:val="0"/>
        <w:widowControl/>
        <w:numPr>
          <w:ilvl w:val="0"/>
          <w:numId w:val="0"/>
        </w:numPr>
        <w:kinsoku/>
        <w:wordWrap/>
        <w:overflowPunct/>
        <w:topLinePunct w:val="0"/>
        <w:autoSpaceDE/>
        <w:autoSpaceDN/>
        <w:bidi w:val="0"/>
        <w:spacing w:beforeAutospacing="0" w:afterAutospacing="0" w:line="500" w:lineRule="exact"/>
        <w:rPr>
          <w:rStyle w:val="10"/>
          <w:rFonts w:hint="eastAsia" w:ascii="仿宋" w:hAnsi="仿宋" w:eastAsia="仿宋" w:cs="仿宋"/>
          <w:color w:val="333333"/>
          <w:sz w:val="28"/>
          <w:szCs w:val="28"/>
          <w:lang w:val="en-US" w:eastAsia="zh-Hans"/>
        </w:rPr>
      </w:pPr>
    </w:p>
    <w:p>
      <w:pPr>
        <w:keepNext w:val="0"/>
        <w:keepLines w:val="0"/>
        <w:pageBreakBefore w:val="0"/>
        <w:kinsoku/>
        <w:wordWrap/>
        <w:overflowPunct/>
        <w:topLinePunct w:val="0"/>
        <w:autoSpaceDE/>
        <w:autoSpaceDN/>
        <w:bidi w:val="0"/>
        <w:spacing w:line="500" w:lineRule="exact"/>
        <w:ind w:firstLine="560" w:firstLineChars="200"/>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00" w:lineRule="exact"/>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药学院（药物研究所）</w:t>
      </w:r>
    </w:p>
    <w:p>
      <w:pPr>
        <w:wordWrap w:val="0"/>
        <w:spacing w:line="360" w:lineRule="auto"/>
        <w:jc w:val="right"/>
        <w:rPr>
          <w:rFonts w:hint="eastAsia" w:ascii="仿宋" w:hAnsi="仿宋" w:eastAsia="仿宋" w:cs="仿宋"/>
          <w:sz w:val="28"/>
          <w:szCs w:val="28"/>
          <w:lang w:val="en-US" w:eastAsia="zh-CN"/>
        </w:rPr>
      </w:pPr>
      <w:r>
        <w:rPr>
          <w:rFonts w:hint="eastAsia" w:ascii="仿宋" w:hAnsi="仿宋" w:eastAsia="仿宋" w:cs="仿宋"/>
          <w:sz w:val="28"/>
          <w:szCs w:val="28"/>
        </w:rPr>
        <w:t>2023年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w:t>
      </w:r>
      <w:r>
        <w:rPr>
          <w:rFonts w:hint="eastAsia" w:ascii="仿宋" w:hAnsi="仿宋" w:eastAsia="仿宋" w:cs="仿宋"/>
          <w:sz w:val="28"/>
          <w:szCs w:val="28"/>
          <w:lang w:val="en-US" w:eastAsia="zh-CN"/>
        </w:rPr>
        <w:t xml:space="preserve">  </w:t>
      </w: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YZhongHeiKW">
    <w:altName w:val="Cambria"/>
    <w:panose1 w:val="00000000000000000000"/>
    <w:charset w:val="00"/>
    <w:family w:val="roman"/>
    <w:pitch w:val="default"/>
    <w:sig w:usb0="00000000" w:usb1="00000000" w:usb2="00000000" w:usb3="00000000" w:csb0="00000000" w:csb1="00000000"/>
  </w:font>
  <w:font w:name="FZFSK--GBK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lYjFhZjlkZTQ0ODlhNjhlMzk2YWUzMTA3NTY3MGUifQ=="/>
  </w:docVars>
  <w:rsids>
    <w:rsidRoot w:val="00CE4865"/>
    <w:rsid w:val="00020313"/>
    <w:rsid w:val="00057C5E"/>
    <w:rsid w:val="000C37C9"/>
    <w:rsid w:val="000E3279"/>
    <w:rsid w:val="000E5D7F"/>
    <w:rsid w:val="001513D9"/>
    <w:rsid w:val="00170F3F"/>
    <w:rsid w:val="00191992"/>
    <w:rsid w:val="002F5C7D"/>
    <w:rsid w:val="003A3261"/>
    <w:rsid w:val="00412C40"/>
    <w:rsid w:val="004F754C"/>
    <w:rsid w:val="005902DF"/>
    <w:rsid w:val="005B47BC"/>
    <w:rsid w:val="005E40A4"/>
    <w:rsid w:val="006326C9"/>
    <w:rsid w:val="006B61E8"/>
    <w:rsid w:val="006C37C0"/>
    <w:rsid w:val="007716D0"/>
    <w:rsid w:val="00786757"/>
    <w:rsid w:val="007A4E57"/>
    <w:rsid w:val="00976CCB"/>
    <w:rsid w:val="009A0485"/>
    <w:rsid w:val="009D3D2F"/>
    <w:rsid w:val="009F028D"/>
    <w:rsid w:val="00A8537D"/>
    <w:rsid w:val="00BC2FE6"/>
    <w:rsid w:val="00BD3C9D"/>
    <w:rsid w:val="00C4383D"/>
    <w:rsid w:val="00C62427"/>
    <w:rsid w:val="00CA494E"/>
    <w:rsid w:val="00CB4890"/>
    <w:rsid w:val="00CD3E52"/>
    <w:rsid w:val="00CE2380"/>
    <w:rsid w:val="00CE4865"/>
    <w:rsid w:val="00D01D5D"/>
    <w:rsid w:val="00D74915"/>
    <w:rsid w:val="00E4448A"/>
    <w:rsid w:val="00E67557"/>
    <w:rsid w:val="00EB156F"/>
    <w:rsid w:val="00EB2D2B"/>
    <w:rsid w:val="00EF7558"/>
    <w:rsid w:val="00F72E5D"/>
    <w:rsid w:val="00F73106"/>
    <w:rsid w:val="00F929BB"/>
    <w:rsid w:val="051851CB"/>
    <w:rsid w:val="05455959"/>
    <w:rsid w:val="097058B9"/>
    <w:rsid w:val="0B71273B"/>
    <w:rsid w:val="0BB04180"/>
    <w:rsid w:val="0C8E23D6"/>
    <w:rsid w:val="0DB11C4B"/>
    <w:rsid w:val="0DED6FC6"/>
    <w:rsid w:val="0F955B67"/>
    <w:rsid w:val="15200D24"/>
    <w:rsid w:val="156D2042"/>
    <w:rsid w:val="15CC7E09"/>
    <w:rsid w:val="17DE4FF4"/>
    <w:rsid w:val="1CF13015"/>
    <w:rsid w:val="1D951E42"/>
    <w:rsid w:val="230304F3"/>
    <w:rsid w:val="30D8461D"/>
    <w:rsid w:val="37B207B5"/>
    <w:rsid w:val="384855BD"/>
    <w:rsid w:val="3A9834B4"/>
    <w:rsid w:val="402A3E6D"/>
    <w:rsid w:val="40343568"/>
    <w:rsid w:val="46640D69"/>
    <w:rsid w:val="46D5626E"/>
    <w:rsid w:val="47AA76FA"/>
    <w:rsid w:val="4B8A6B0B"/>
    <w:rsid w:val="4C7B1665"/>
    <w:rsid w:val="4F71381E"/>
    <w:rsid w:val="50526B81"/>
    <w:rsid w:val="514A0B15"/>
    <w:rsid w:val="5E1D50A1"/>
    <w:rsid w:val="608A7C71"/>
    <w:rsid w:val="610B0DB2"/>
    <w:rsid w:val="626A5C1C"/>
    <w:rsid w:val="62C53101"/>
    <w:rsid w:val="67F500C6"/>
    <w:rsid w:val="699456BD"/>
    <w:rsid w:val="6D4F4B5D"/>
    <w:rsid w:val="6EBC3174"/>
    <w:rsid w:val="6F057372"/>
    <w:rsid w:val="6F207F25"/>
    <w:rsid w:val="71DB3AC2"/>
    <w:rsid w:val="75E64D8A"/>
    <w:rsid w:val="7AA20D74"/>
    <w:rsid w:val="7AFE508C"/>
    <w:rsid w:val="7B4E0D77"/>
    <w:rsid w:val="7F11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2"/>
    <w:qFormat/>
    <w:uiPriority w:val="9"/>
    <w:pPr>
      <w:widowControl/>
      <w:spacing w:before="600" w:after="600" w:line="400" w:lineRule="exact"/>
      <w:ind w:firstLine="200" w:firstLineChars="200"/>
      <w:jc w:val="center"/>
      <w:outlineLvl w:val="0"/>
    </w:pPr>
    <w:rPr>
      <w:rFonts w:ascii="Times New Roman" w:hAnsi="Times New Roman" w:eastAsia="黑体" w:cs="宋体"/>
      <w:bCs/>
      <w:kern w:val="36"/>
      <w:sz w:val="30"/>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标题 1 Char"/>
    <w:basedOn w:val="9"/>
    <w:link w:val="2"/>
    <w:qFormat/>
    <w:uiPriority w:val="9"/>
    <w:rPr>
      <w:rFonts w:ascii="Times New Roman" w:hAnsi="Times New Roman" w:eastAsia="黑体" w:cs="宋体"/>
      <w:bCs/>
      <w:kern w:val="36"/>
      <w:sz w:val="30"/>
      <w:szCs w:val="48"/>
    </w:rPr>
  </w:style>
  <w:style w:type="character" w:customStyle="1" w:styleId="13">
    <w:name w:val="fontstyle01"/>
    <w:basedOn w:val="9"/>
    <w:qFormat/>
    <w:uiPriority w:val="0"/>
    <w:rPr>
      <w:rFonts w:hint="default" w:ascii="HYZhongHeiKW" w:hAnsi="HYZhongHeiKW"/>
      <w:color w:val="000008"/>
      <w:sz w:val="32"/>
      <w:szCs w:val="32"/>
    </w:rPr>
  </w:style>
  <w:style w:type="character" w:customStyle="1" w:styleId="14">
    <w:name w:val="fontstyle21"/>
    <w:basedOn w:val="9"/>
    <w:qFormat/>
    <w:uiPriority w:val="0"/>
    <w:rPr>
      <w:rFonts w:hint="default" w:ascii="FZFSK--GBK1-0" w:hAnsi="FZFSK--GBK1-0"/>
      <w:color w:val="000000"/>
      <w:sz w:val="24"/>
      <w:szCs w:val="24"/>
    </w:rPr>
  </w:style>
  <w:style w:type="paragraph" w:styleId="15">
    <w:name w:val="List Paragraph"/>
    <w:basedOn w:val="1"/>
    <w:qFormat/>
    <w:uiPriority w:val="34"/>
    <w:pPr>
      <w:ind w:firstLine="420" w:firstLineChars="200"/>
    </w:pPr>
  </w:style>
  <w:style w:type="character" w:customStyle="1" w:styleId="16">
    <w:name w:val="页眉 Char"/>
    <w:basedOn w:val="9"/>
    <w:link w:val="6"/>
    <w:qFormat/>
    <w:uiPriority w:val="99"/>
    <w:rPr>
      <w:sz w:val="18"/>
      <w:szCs w:val="18"/>
    </w:rPr>
  </w:style>
  <w:style w:type="character" w:customStyle="1" w:styleId="17">
    <w:name w:val="页脚 Char"/>
    <w:basedOn w:val="9"/>
    <w:link w:val="5"/>
    <w:qFormat/>
    <w:uiPriority w:val="99"/>
    <w:rPr>
      <w:sz w:val="18"/>
      <w:szCs w:val="18"/>
    </w:rPr>
  </w:style>
  <w:style w:type="character" w:customStyle="1" w:styleId="18">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1221</Words>
  <Characters>1299</Characters>
  <Lines>8</Lines>
  <Paragraphs>2</Paragraphs>
  <TotalTime>4</TotalTime>
  <ScaleCrop>false</ScaleCrop>
  <LinksUpToDate>false</LinksUpToDate>
  <CharactersWithSpaces>1306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2023-02-13T15:27:00Z</dcterms:created>
  <dc:creator>陈 宁</dc:creator>
  <cp:lastModifiedBy>西子妈咪</cp:lastModifiedBy>
  <cp:lastPrinted>2023-02-07T02:52:00Z</cp:lastPrinted>
  <dcterms:modified xsi:type="dcterms:W3CDTF">2023-04-26T08:55:02Z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9BD97424D9CB4842989FBCA057BA4B57_13</vt:lpwstr>
  </property>
</Properties>
</file>