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8C8F5">
      <w:pPr>
        <w:widowControl/>
        <w:shd w:val="clear" w:color="auto" w:fill="FFFFFF"/>
        <w:spacing w:line="560" w:lineRule="atLeast"/>
        <w:jc w:val="left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附件2：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  <w:t>计算机与信息学院2026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lang w:val="en-US" w:eastAsia="zh-CN"/>
        </w:rPr>
        <w:t>年博士研究生招生科研创新能力成绩评分办法</w:t>
      </w:r>
    </w:p>
    <w:tbl>
      <w:tblPr>
        <w:tblStyle w:val="3"/>
        <w:tblW w:w="1018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7065"/>
        <w:gridCol w:w="1916"/>
      </w:tblGrid>
      <w:tr w14:paraId="36B597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B21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科研能力成绩</w:t>
            </w:r>
          </w:p>
        </w:tc>
        <w:tc>
          <w:tcPr>
            <w:tcW w:w="7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A1D9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 w:firstLine="48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应具备下列条件之一</w:t>
            </w:r>
          </w:p>
        </w:tc>
        <w:tc>
          <w:tcPr>
            <w:tcW w:w="19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5071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说明</w:t>
            </w:r>
          </w:p>
        </w:tc>
      </w:tr>
      <w:tr w14:paraId="7EBCA6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3471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96-100分</w:t>
            </w:r>
          </w:p>
        </w:tc>
        <w:tc>
          <w:tcPr>
            <w:tcW w:w="7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9BAD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应届生在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学校认定的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A4类以上期刊发表论文1篇。</w:t>
            </w:r>
          </w:p>
        </w:tc>
        <w:tc>
          <w:tcPr>
            <w:tcW w:w="1916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94AF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①发表论文均须以第一作者身份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（或导师为第一作者，学生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第二作者）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，并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与报考专业相关。</w:t>
            </w:r>
          </w:p>
          <w:p w14:paraId="3BA70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264BC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7FA82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②论文分区参照论文发表当年的中科院分区表。</w:t>
            </w:r>
          </w:p>
          <w:p w14:paraId="1461A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439E1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447BC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③科研成果统计年限为近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年。</w:t>
            </w:r>
          </w:p>
          <w:p w14:paraId="1B918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6B796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instrText xml:space="preserve"> = 4 \* GB3 \* MERGEFORMAT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A4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类及以上期刊参照文章发表当年学校科研处的认证，可以联系学院科研办公室获取。</w:t>
            </w:r>
          </w:p>
          <w:p w14:paraId="1D01D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  <w:p w14:paraId="503F8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instrText xml:space="preserve"> = 5 \* GB3 \* MERGEFORMAT </w:instrTex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color w:val="auto"/>
              </w:rPr>
              <w:t>⑤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若研究生期间取得其他研究成果，将由学科博士生导师组认定并参照以上评分办法执行。</w:t>
            </w:r>
          </w:p>
          <w:p w14:paraId="0FABE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</w:p>
          <w:p w14:paraId="4B64D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 w14:paraId="2ABF64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20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AE675E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BAE1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往届生在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学校认定的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A4类以上期刊发表论文1篇，或主持国家级科研项目，或获省部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成果奖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二等奖以上奖励（前2名）。</w:t>
            </w:r>
          </w:p>
        </w:tc>
        <w:tc>
          <w:tcPr>
            <w:tcW w:w="1916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3664467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4F3412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FF4A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-95分</w:t>
            </w:r>
          </w:p>
        </w:tc>
        <w:tc>
          <w:tcPr>
            <w:tcW w:w="7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E564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应届生发表1篇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中科院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一区SCIE期刊论文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或中国计算机学会推荐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A类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国际学术会议/期刊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。</w:t>
            </w:r>
          </w:p>
        </w:tc>
        <w:tc>
          <w:tcPr>
            <w:tcW w:w="1916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8B34D4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1ECC79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EF81DC4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FEFB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往届生发表2篇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中科院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一区SCIE期刊论文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或中国计算机学会推荐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A类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国际学术会议/期刊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，或获省部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成果奖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二等奖以上奖励（前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名）。</w:t>
            </w:r>
          </w:p>
        </w:tc>
        <w:tc>
          <w:tcPr>
            <w:tcW w:w="1916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D3128F2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328D98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20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3C20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89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</w:t>
            </w:r>
          </w:p>
        </w:tc>
        <w:tc>
          <w:tcPr>
            <w:tcW w:w="7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D027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应届生发表1篇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中科院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二区SCIE期刊论文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或中国计算机学会推荐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B类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国际学术会议/期刊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论文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EI中文期刊论文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。</w:t>
            </w:r>
          </w:p>
        </w:tc>
        <w:tc>
          <w:tcPr>
            <w:tcW w:w="1916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5459AC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01E66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20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E3F9901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F52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往届生发表2篇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中科院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二区SCIE期刊论文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或中国计算机学会推荐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B类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国际学术会议/期刊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论文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EI中文期刊论文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，或发表1篇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中科院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一区SCIE期刊论文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或中国计算机学会推荐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A类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国际学术会议/期刊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论文，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或获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省部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成果奖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三等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奖奖励（前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名）。</w:t>
            </w:r>
          </w:p>
        </w:tc>
        <w:tc>
          <w:tcPr>
            <w:tcW w:w="1916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BC136B3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02A313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0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11BFD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</w:t>
            </w:r>
          </w:p>
        </w:tc>
        <w:tc>
          <w:tcPr>
            <w:tcW w:w="7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3EE1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应届生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发表1篇中科院三区SCIE期刊论文或中国计算机学会推荐C类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期刊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国际会议论文。</w:t>
            </w:r>
          </w:p>
        </w:tc>
        <w:tc>
          <w:tcPr>
            <w:tcW w:w="1916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42A0693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04F326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120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6EBB358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0115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往届生发表2篇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中科院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三区SCIE期刊论文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或中国计算机学会推荐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C类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国际学术会议/期刊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，或1篇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中科院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二区SCIE期刊论文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或中国计算机学会推荐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B类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国际学术会议/期刊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，或主持省部级科研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项目1项并取得相关研究成果，或获得省部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成果奖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三等奖奖励（前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6名）。</w:t>
            </w:r>
          </w:p>
        </w:tc>
        <w:tc>
          <w:tcPr>
            <w:tcW w:w="1916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326EFD8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28CDF4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0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BDFD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分</w:t>
            </w:r>
          </w:p>
        </w:tc>
        <w:tc>
          <w:tcPr>
            <w:tcW w:w="7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7EF2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应届生发表1篇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中科院四区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SCIE期刊论文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或其他有国际影响的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EI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国际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学术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会议论文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。</w:t>
            </w:r>
          </w:p>
        </w:tc>
        <w:tc>
          <w:tcPr>
            <w:tcW w:w="1916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3A01FA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4E2CBE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0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303CB01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70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17BD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往届生发表2篇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中科院四区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SCIE期刊论文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或其他有国际影响的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EI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国际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学术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会议论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文，或1篇中科院三区SCIE期刊论文或中国计算机学会推荐C类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国际学术会议/期刊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论文，或主持厅局级科研项目1项并取得相关研究成果，或获得厅局级科研成果奖1项（前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名）。</w:t>
            </w:r>
          </w:p>
        </w:tc>
        <w:tc>
          <w:tcPr>
            <w:tcW w:w="1916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6832D89">
            <w:pP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</w:tbl>
    <w:p w14:paraId="62E50D00"/>
    <w:sectPr>
      <w:pgSz w:w="11906" w:h="16838"/>
      <w:pgMar w:top="1440" w:right="845" w:bottom="1440" w:left="84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ODgwNjU4Nzk3Zjc0MmVjNGMxYWNkZGE3NGFjMzgifQ=="/>
  </w:docVars>
  <w:rsids>
    <w:rsidRoot w:val="13DB641D"/>
    <w:rsid w:val="08383220"/>
    <w:rsid w:val="13DB641D"/>
    <w:rsid w:val="26BD6808"/>
    <w:rsid w:val="43671280"/>
    <w:rsid w:val="4485318C"/>
    <w:rsid w:val="47480D01"/>
    <w:rsid w:val="6063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869</Words>
  <Characters>937</Characters>
  <Lines>0</Lines>
  <Paragraphs>0</Paragraphs>
  <TotalTime>83</TotalTime>
  <ScaleCrop>false</ScaleCrop>
  <LinksUpToDate>false</LinksUpToDate>
  <CharactersWithSpaces>937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2023-04-10T09:04:00Z</dcterms:created>
  <dc:creator>微暗的夜</dc:creator>
  <cp:lastModifiedBy>陈付龙~安徽师大</cp:lastModifiedBy>
  <cp:lastPrinted>2025-04-14T06:43:00Z</cp:lastPrinted>
  <dcterms:modified xsi:type="dcterms:W3CDTF">2026-04-15T12:16:37Z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043E7AB97BE5474BA48A1197747C6DF7_13</vt:lpwstr>
  </property>
  <property fmtid="{D5CDD505-2E9C-101B-9397-08002B2CF9AE}" pid="4" name="KSOTemplateDocerSaveRecord">
    <vt:lpwstr>eyJoZGlkIjoiYzU1MzM5MjI1YmY2MDIwZWI2ZGU1NTEzZTBjYWJkYzAiLCJ1c2VySWQiOiI0NDQyNzYzOTgifQ==</vt:lpwstr>
  </property>
</Properties>
</file>