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DD09F">
      <w:pPr>
        <w:pStyle w:val="8"/>
        <w:snapToGrid w:val="0"/>
        <w:spacing w:line="360" w:lineRule="auto"/>
        <w:ind w:firstLine="600"/>
        <w:jc w:val="center"/>
        <w:rPr>
          <w:rFonts w:ascii="仿宋_GB2312" w:hAnsi="仿宋" w:eastAsia="仿宋_GB2312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 w:val="30"/>
          <w:szCs w:val="30"/>
        </w:rPr>
        <w:t>华东政法大学202</w:t>
      </w:r>
      <w:r>
        <w:rPr>
          <w:rFonts w:ascii="仿宋_GB2312" w:hAnsi="仿宋" w:eastAsia="仿宋_GB2312" w:cs="宋体"/>
          <w:b/>
          <w:bCs/>
          <w:color w:val="000000"/>
          <w:kern w:val="0"/>
          <w:sz w:val="30"/>
          <w:szCs w:val="30"/>
        </w:rPr>
        <w:t>6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30"/>
          <w:szCs w:val="30"/>
        </w:rPr>
        <w:t>年</w:t>
      </w:r>
      <w:r>
        <w:rPr>
          <w:rFonts w:ascii="仿宋_GB2312" w:hAnsi="仿宋" w:eastAsia="仿宋_GB2312" w:cs="宋体"/>
          <w:b/>
          <w:bCs/>
          <w:color w:val="000000"/>
          <w:kern w:val="0"/>
          <w:sz w:val="30"/>
          <w:szCs w:val="30"/>
        </w:rPr>
        <w:t>涉外法治专项优秀应届本科生</w:t>
      </w:r>
    </w:p>
    <w:p w14:paraId="55395281">
      <w:pPr>
        <w:pStyle w:val="8"/>
        <w:snapToGrid w:val="0"/>
        <w:spacing w:line="360" w:lineRule="auto"/>
        <w:ind w:firstLine="600"/>
        <w:jc w:val="center"/>
        <w:rPr>
          <w:rFonts w:ascii="仿宋_GB2312" w:hAnsi="仿宋" w:eastAsia="仿宋_GB2312" w:cs="宋体"/>
          <w:b/>
          <w:bCs/>
          <w:color w:val="000000"/>
          <w:kern w:val="0"/>
          <w:sz w:val="30"/>
          <w:szCs w:val="30"/>
        </w:rPr>
      </w:pPr>
      <w:r>
        <w:rPr>
          <w:rFonts w:ascii="仿宋_GB2312" w:hAnsi="仿宋" w:eastAsia="仿宋_GB2312" w:cs="宋体"/>
          <w:b/>
          <w:bCs/>
          <w:color w:val="000000"/>
          <w:kern w:val="0"/>
          <w:sz w:val="30"/>
          <w:szCs w:val="30"/>
        </w:rPr>
        <w:t>直接攻读博士研究生（直博生）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30"/>
          <w:szCs w:val="30"/>
        </w:rPr>
        <w:t>诚信复试承诺书</w:t>
      </w:r>
    </w:p>
    <w:p w14:paraId="03E2C837">
      <w:pPr>
        <w:pStyle w:val="8"/>
        <w:snapToGrid w:val="0"/>
        <w:spacing w:line="360" w:lineRule="auto"/>
        <w:ind w:firstLine="0" w:firstLineChars="0"/>
        <w:rPr>
          <w:rFonts w:ascii="仿宋" w:hAnsi="仿宋" w:cs="仿宋"/>
          <w:kern w:val="0"/>
          <w:sz w:val="24"/>
          <w:szCs w:val="24"/>
        </w:rPr>
      </w:pPr>
      <w:r>
        <w:rPr>
          <w:rFonts w:hint="eastAsia" w:ascii="仿宋" w:hAnsi="仿宋" w:cs="仿宋"/>
          <w:kern w:val="0"/>
          <w:sz w:val="24"/>
          <w:szCs w:val="24"/>
        </w:rPr>
        <w:t>我是参加华东政法大学</w:t>
      </w:r>
      <w:r>
        <w:rPr>
          <w:rFonts w:ascii="仿宋" w:hAnsi="仿宋" w:cs="仿宋"/>
          <w:kern w:val="0"/>
          <w:sz w:val="24"/>
          <w:szCs w:val="24"/>
        </w:rPr>
        <w:t>2026年涉外法治专项优秀应届本科生直接攻读博士研究生（直博生）</w:t>
      </w:r>
      <w:r>
        <w:rPr>
          <w:rFonts w:hint="eastAsia" w:ascii="仿宋" w:hAnsi="仿宋" w:cs="仿宋"/>
          <w:kern w:val="0"/>
          <w:sz w:val="24"/>
          <w:szCs w:val="24"/>
        </w:rPr>
        <w:t>招生复试的考生，在此我郑重承诺：</w:t>
      </w:r>
    </w:p>
    <w:p w14:paraId="2E278574">
      <w:pPr>
        <w:spacing w:line="360" w:lineRule="auto"/>
        <w:ind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一、我已清楚了解如下内容：</w:t>
      </w:r>
    </w:p>
    <w:p w14:paraId="3D3771B5">
      <w:pPr>
        <w:pStyle w:val="8"/>
        <w:numPr>
          <w:ilvl w:val="0"/>
          <w:numId w:val="1"/>
        </w:numPr>
        <w:spacing w:line="360" w:lineRule="auto"/>
        <w:ind w:left="0"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博士研究生招生考试属于国家教育考试，面试考核是博士研究生招生考试的重要组成部分，考核的组织管理由招生单位自主确定，考核不合格、思想品德考核不合格者不予录取。</w:t>
      </w:r>
    </w:p>
    <w:p w14:paraId="1311F9EF">
      <w:pPr>
        <w:pStyle w:val="8"/>
        <w:numPr>
          <w:ilvl w:val="0"/>
          <w:numId w:val="1"/>
        </w:numPr>
        <w:spacing w:line="360" w:lineRule="auto"/>
        <w:ind w:left="0"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根据教育部规定，对违反招生管理规定和考场纪律，影响招生公平公正的考生，按《国家教育考试违规处理办法》《普通高等学校招生违规行为处理暂行办法》进行处理。对在校生，由其所在学校按有关规定给予处分，直至开除学籍；对在职考生，通知考生所在单位，由所在单位视情节给予党纪或政纪处分。考生的违规、作弊事实记入《国家教育考试考生诚信档案》。</w:t>
      </w:r>
    </w:p>
    <w:p w14:paraId="33ADFCBF">
      <w:pPr>
        <w:pStyle w:val="8"/>
        <w:numPr>
          <w:ilvl w:val="0"/>
          <w:numId w:val="1"/>
        </w:numPr>
        <w:spacing w:line="360" w:lineRule="auto"/>
        <w:ind w:left="0"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依据“两高”《关于办理组织考试作弊等刑事案件适用法律若干问题的解释》，在博士生招生复试中组织作弊、代替他人或让他人代替自己参加考试等行为属于触犯刑法的“情节严重”的刑事案件，将移交有关部门依法定罪量刑。</w:t>
      </w:r>
    </w:p>
    <w:p w14:paraId="34C60AB2">
      <w:pPr>
        <w:pStyle w:val="8"/>
        <w:numPr>
          <w:ilvl w:val="0"/>
          <w:numId w:val="1"/>
        </w:numPr>
        <w:spacing w:line="360" w:lineRule="auto"/>
        <w:ind w:left="0"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招生单位按照《普通高等学校学生管理规定》有关要求，对所有考生进行全面复查。复查不合格的，取消学籍；情节严重的，移交有关部门调查处理。</w:t>
      </w:r>
    </w:p>
    <w:p w14:paraId="2C952A4E">
      <w:pPr>
        <w:spacing w:line="360" w:lineRule="auto"/>
        <w:ind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二、我对如下内容做出郑重承诺：</w:t>
      </w:r>
    </w:p>
    <w:p w14:paraId="7184AB6E">
      <w:pPr>
        <w:pStyle w:val="8"/>
        <w:numPr>
          <w:ilvl w:val="0"/>
          <w:numId w:val="2"/>
        </w:numPr>
        <w:spacing w:line="360" w:lineRule="auto"/>
        <w:ind w:left="0"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本人提交的所有复试资格等审核材料真实有效。如存在弄虚作假行为，一经发现，取消录取资格。</w:t>
      </w:r>
    </w:p>
    <w:p w14:paraId="09B1848A">
      <w:pPr>
        <w:pStyle w:val="8"/>
        <w:numPr>
          <w:ilvl w:val="0"/>
          <w:numId w:val="2"/>
        </w:numPr>
        <w:spacing w:line="360" w:lineRule="auto"/>
        <w:ind w:left="0"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本人会自觉服从华东政法大学的统一安排，严格遵守考场规则。面试开始前，本人会在规定时间内根据考务工作人员的要求候场；面试过程中不录音、不录像、不直播，学校</w:t>
      </w:r>
      <w:r>
        <w:rPr>
          <w:rFonts w:hint="eastAsia" w:ascii="仿宋" w:hAnsi="仿宋" w:cs="仿宋"/>
          <w:sz w:val="24"/>
          <w:szCs w:val="24"/>
          <w:lang w:val="en-US" w:eastAsia="zh-CN"/>
        </w:rPr>
        <w:t>推免招生</w:t>
      </w:r>
      <w:bookmarkStart w:id="0" w:name="_GoBack"/>
      <w:bookmarkEnd w:id="0"/>
      <w:r>
        <w:rPr>
          <w:rFonts w:hint="eastAsia" w:ascii="仿宋" w:hAnsi="仿宋" w:cs="仿宋"/>
          <w:sz w:val="24"/>
          <w:szCs w:val="24"/>
        </w:rPr>
        <w:t>工作结束前不以任何形式、任何途径对外透露或传播复试试题内容等有关情况，本人将独立答题，不会借助他人和相关资料，不使用与考试无关的任何通讯、电子设备，一经发现，取消复试成绩及承担由此造成的一切后果。</w:t>
      </w:r>
    </w:p>
    <w:p w14:paraId="7A36530F">
      <w:pPr>
        <w:pStyle w:val="8"/>
        <w:numPr>
          <w:ilvl w:val="0"/>
          <w:numId w:val="2"/>
        </w:numPr>
        <w:spacing w:line="360" w:lineRule="auto"/>
        <w:ind w:left="0"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已知晓《</w:t>
      </w:r>
      <w:r>
        <w:rPr>
          <w:rFonts w:ascii="仿宋" w:hAnsi="仿宋" w:cs="仿宋"/>
          <w:sz w:val="24"/>
          <w:szCs w:val="24"/>
        </w:rPr>
        <w:t>华东政法大学2026年涉外法治专项优秀应届本科生直接攻读博士研究生（直博生）招生办法</w:t>
      </w:r>
      <w:r>
        <w:rPr>
          <w:rFonts w:hint="eastAsia" w:ascii="仿宋" w:hAnsi="仿宋" w:cs="仿宋"/>
          <w:sz w:val="24"/>
          <w:szCs w:val="24"/>
        </w:rPr>
        <w:t>》和</w:t>
      </w:r>
      <w:r>
        <w:rPr>
          <w:rFonts w:hint="eastAsia" w:ascii="仿宋" w:hAnsi="仿宋" w:cs="仿宋"/>
          <w:sz w:val="24"/>
          <w:szCs w:val="24"/>
          <w:lang w:val="en-US" w:eastAsia="zh-CN"/>
        </w:rPr>
        <w:t>复试考核公告</w:t>
      </w:r>
      <w:r>
        <w:rPr>
          <w:rFonts w:hint="eastAsia" w:ascii="仿宋" w:hAnsi="仿宋" w:cs="仿宋"/>
          <w:sz w:val="24"/>
          <w:szCs w:val="24"/>
        </w:rPr>
        <w:t>等文件，知悉复试程序和复试流程，并将严格遵守对考生的要求。</w:t>
      </w:r>
    </w:p>
    <w:p w14:paraId="111D57BE">
      <w:pPr>
        <w:pStyle w:val="8"/>
        <w:spacing w:line="360" w:lineRule="auto"/>
        <w:ind w:left="480" w:firstLine="0" w:firstLineChars="0"/>
        <w:rPr>
          <w:rFonts w:ascii="仿宋" w:hAnsi="仿宋" w:cs="仿宋"/>
          <w:sz w:val="24"/>
          <w:szCs w:val="24"/>
        </w:rPr>
      </w:pPr>
    </w:p>
    <w:p w14:paraId="2DBBE014">
      <w:pPr>
        <w:spacing w:line="360" w:lineRule="auto"/>
        <w:ind w:firstLine="480"/>
        <w:jc w:val="right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考生签名：           年  月 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STFangso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08C041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62D306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1FCAF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474889"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72E4A0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ABC8AA"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5836EB"/>
    <w:multiLevelType w:val="multilevel"/>
    <w:tmpl w:val="085836EB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327223D"/>
    <w:multiLevelType w:val="multilevel"/>
    <w:tmpl w:val="6327223D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VlNmJhNWVjYzVhODdhY2E4M2M0MGZkNTFhODIyMjEifQ=="/>
  </w:docVars>
  <w:rsids>
    <w:rsidRoot w:val="564340FE"/>
    <w:rsid w:val="00044507"/>
    <w:rsid w:val="002222F6"/>
    <w:rsid w:val="00275413"/>
    <w:rsid w:val="002D4C7C"/>
    <w:rsid w:val="00434C15"/>
    <w:rsid w:val="008308DC"/>
    <w:rsid w:val="0087349F"/>
    <w:rsid w:val="00960624"/>
    <w:rsid w:val="009A3DB3"/>
    <w:rsid w:val="00BB02C6"/>
    <w:rsid w:val="02DA7741"/>
    <w:rsid w:val="07A70467"/>
    <w:rsid w:val="11C76E8A"/>
    <w:rsid w:val="1DB97D46"/>
    <w:rsid w:val="1E5E7861"/>
    <w:rsid w:val="1E996113"/>
    <w:rsid w:val="1FAA6915"/>
    <w:rsid w:val="269D366C"/>
    <w:rsid w:val="27D91325"/>
    <w:rsid w:val="304C45E0"/>
    <w:rsid w:val="305B7A05"/>
    <w:rsid w:val="382C5BE9"/>
    <w:rsid w:val="436F0772"/>
    <w:rsid w:val="47B71763"/>
    <w:rsid w:val="4B32104E"/>
    <w:rsid w:val="51D218C8"/>
    <w:rsid w:val="554B3955"/>
    <w:rsid w:val="564340FE"/>
    <w:rsid w:val="5CA83C2F"/>
    <w:rsid w:val="6D864406"/>
    <w:rsid w:val="79E85EB5"/>
    <w:rsid w:val="7F8838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华文仿宋" w:hAnsi="华文仿宋" w:eastAsia="仿宋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120" w:after="120" w:line="360" w:lineRule="auto"/>
      <w:outlineLvl w:val="1"/>
    </w:pPr>
    <w:rPr>
      <w:rFonts w:ascii="仿宋" w:hAnsi="仿宋" w:eastAsia="黑体" w:cs="Times New Roman"/>
      <w:b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8"/>
      <w:szCs w:val="28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/>
    </w:pPr>
  </w:style>
  <w:style w:type="character" w:customStyle="1" w:styleId="9">
    <w:name w:val="页眉 字符"/>
    <w:basedOn w:val="7"/>
    <w:link w:val="5"/>
    <w:autoRedefine/>
    <w:qFormat/>
    <w:uiPriority w:val="0"/>
    <w:rPr>
      <w:rFonts w:ascii="华文仿宋" w:hAnsi="华文仿宋" w:eastAsia="仿宋"/>
      <w:kern w:val="2"/>
      <w:sz w:val="18"/>
      <w:szCs w:val="18"/>
    </w:rPr>
  </w:style>
  <w:style w:type="character" w:customStyle="1" w:styleId="10">
    <w:name w:val="页脚 字符"/>
    <w:basedOn w:val="7"/>
    <w:link w:val="4"/>
    <w:autoRedefine/>
    <w:qFormat/>
    <w:uiPriority w:val="0"/>
    <w:rPr>
      <w:rFonts w:ascii="华文仿宋" w:hAnsi="华文仿宋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843</Words>
  <Characters>852</Characters>
  <Lines>22</Lines>
  <Paragraphs>4</Paragraphs>
  <TotalTime>8</TotalTime>
  <ScaleCrop>false</ScaleCrop>
  <LinksUpToDate>false</LinksUpToDate>
  <CharactersWithSpaces>867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2024-03-01T03:02:00Z</dcterms:created>
  <dc:creator>李尧珺</dc:creator>
  <cp:lastModifiedBy>李妖妖</cp:lastModifiedBy>
  <dcterms:modified xsi:type="dcterms:W3CDTF">2025-09-23T07:08:31Z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938ED2A5215141BD9F297CC3330D7B99</vt:lpwstr>
  </property>
  <property fmtid="{D5CDD505-2E9C-101B-9397-08002B2CF9AE}" pid="4" name="KSOTemplateDocerSaveRecord">
    <vt:lpwstr>eyJoZGlkIjoiMDY3N2Y3ZmYzZGJhOTUyOGNmYTBmYmU5OWExYWFmOGQiLCJ1c2VySWQiOiIyNzIxNjM1NzUifQ==</vt:lpwstr>
  </property>
</Properties>
</file>