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left"/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</w:rPr>
        <w:t>：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  <w:lang w:val="en-US" w:eastAsia="zh-CN"/>
        </w:rPr>
        <w:t>数学与统计学院2024年</w:t>
      </w: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  <w:lang w:val="en-US" w:eastAsia="zh-CN"/>
        </w:rPr>
        <w:t>博士研究生招生科研成果统计表</w:t>
      </w:r>
    </w:p>
    <w:tbl>
      <w:tblPr>
        <w:tblStyle w:val="2"/>
        <w:tblpPr w:leftFromText="180" w:rightFromText="180" w:vertAnchor="page" w:horzAnchor="page" w:tblpX="1664" w:tblpY="2454"/>
        <w:tblW w:w="50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180"/>
        <w:gridCol w:w="2544"/>
        <w:gridCol w:w="1804"/>
        <w:gridCol w:w="3789"/>
        <w:gridCol w:w="1450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43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43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92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成果类别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项目/论文/专著/</w:t>
            </w:r>
            <w:r>
              <w:rPr>
                <w:rFonts w:hint="eastAsia" w:ascii="Times New Roman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获奖）</w:t>
            </w:r>
          </w:p>
        </w:tc>
        <w:tc>
          <w:tcPr>
            <w:tcW w:w="65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8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项目来源/论文发表的期刊</w:t>
            </w:r>
            <w:r>
              <w:rPr>
                <w:rFonts w:hint="eastAsia" w:ascii="Times New Roman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（注明期刊</w:t>
            </w:r>
            <w:r>
              <w:rPr>
                <w:rFonts w:hint="eastAsia" w:ascii="Times New Roman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级别和收录情况</w:t>
            </w:r>
            <w:r>
              <w:rPr>
                <w:rFonts w:hint="eastAsia" w:ascii="Times New Roman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）</w:t>
            </w:r>
            <w:r>
              <w:rPr>
                <w:rFonts w:hint="eastAsia" w:ascii="Times New Roman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/专著出版社/</w:t>
            </w:r>
            <w:r>
              <w:rPr>
                <w:rFonts w:hint="eastAsia" w:ascii="Times New Roman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获奖等次</w:t>
            </w:r>
          </w:p>
        </w:tc>
        <w:tc>
          <w:tcPr>
            <w:tcW w:w="52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个人排名</w:t>
            </w:r>
          </w:p>
        </w:tc>
        <w:tc>
          <w:tcPr>
            <w:tcW w:w="64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时间（年）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30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92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5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2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30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92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5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2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30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92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5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2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30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92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5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2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30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92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5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2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30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92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5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2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Times New Roman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hAnsi="仿宋" w:eastAsia="仿宋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hAnsi="仿宋" w:eastAsia="仿宋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hAnsi="仿宋" w:eastAsia="仿宋"/>
          <w:color w:val="auto"/>
          <w:kern w:val="0"/>
          <w:sz w:val="28"/>
          <w:szCs w:val="28"/>
        </w:rPr>
      </w:pPr>
    </w:p>
    <w:p/>
    <w:sectPr>
      <w:pgSz w:w="16838" w:h="11906" w:orient="landscape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ODgwNjU4Nzk3Zjc0MmVjNGMxYWNkZGE3NGFjMzgifQ=="/>
  </w:docVars>
  <w:rsids>
    <w:rsidRoot w:val="48110F72"/>
    <w:rsid w:val="06AD62E4"/>
    <w:rsid w:val="14DE3B0C"/>
    <w:rsid w:val="48110F72"/>
    <w:rsid w:val="6A47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0</Lines>
  <Paragraphs>0</Paragraphs>
  <TotalTime>1</TotalTime>
  <ScaleCrop>false</ScaleCrop>
  <LinksUpToDate>false</LinksUpToDate>
  <CharactersWithSpaces>101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2023-04-10T09:00:00Z</dcterms:created>
  <dc:creator>微暗的夜</dc:creator>
  <cp:lastModifiedBy>且听风吟</cp:lastModifiedBy>
  <dcterms:modified xsi:type="dcterms:W3CDTF">2024-04-15T03:12:42Z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612A38772356458CB8C6EEDEF26F9B4A_11</vt:lpwstr>
  </property>
</Properties>
</file>