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76" w:rsidRDefault="00BC57DA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>
        <w:rPr>
          <w:rFonts w:ascii="黑体" w:eastAsia="黑体" w:hAnsi="仿宋" w:hint="eastAsia"/>
          <w:sz w:val="32"/>
          <w:szCs w:val="32"/>
        </w:rPr>
        <w:t>20</w:t>
      </w:r>
      <w:r>
        <w:rPr>
          <w:rFonts w:ascii="黑体" w:eastAsia="黑体" w:hAnsi="仿宋"/>
          <w:sz w:val="32"/>
          <w:szCs w:val="32"/>
        </w:rPr>
        <w:t>2</w:t>
      </w:r>
      <w:r>
        <w:rPr>
          <w:rFonts w:ascii="黑体" w:eastAsia="黑体" w:hAnsi="仿宋" w:hint="eastAsia"/>
          <w:sz w:val="32"/>
          <w:szCs w:val="32"/>
        </w:rPr>
        <w:t>4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DE7876" w:rsidRDefault="00BC57D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科目名称：高等量子力学</w:t>
      </w:r>
    </w:p>
    <w:p w:rsidR="00DE7876" w:rsidRDefault="00BC57DA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</w:t>
      </w:r>
      <w:r>
        <w:rPr>
          <w:rFonts w:ascii="仿宋_GB2312" w:eastAsia="仿宋_GB2312" w:hAnsi="仿宋" w:hint="eastAsia"/>
          <w:b/>
          <w:sz w:val="28"/>
          <w:szCs w:val="28"/>
        </w:rPr>
        <w:t>总体要求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希尔伯特空间理论，掌握算符运算、矢量空间运算。理解量子力学的基本原理，掌握表象变换、运动方程、绘景变换、微扰理论、相干态的性质、密度矩阵的应用；狄拉克方程的求解，自由电子、氢原子的严格解；对称性与守恒定律的关系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光场量子化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理论，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光场与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二能级原子相互作用等基本理论和方法，并灵活解决相关物理问题。</w:t>
      </w:r>
    </w:p>
    <w:p w:rsidR="00DE7876" w:rsidRDefault="00BC57DA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</w:t>
      </w:r>
      <w:r>
        <w:rPr>
          <w:rFonts w:ascii="仿宋_GB2312" w:eastAsia="仿宋_GB2312" w:hAnsi="仿宋" w:hint="eastAsia"/>
          <w:b/>
          <w:sz w:val="28"/>
          <w:szCs w:val="28"/>
        </w:rPr>
        <w:t>内容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，希尔伯特空间：矢量空间，算符，本征矢量和本征值，表象理论，矢量空间的直和与直积。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，量子力学的理论结构：量子力学的基本原理，位置表象和动量表象，角动量算符和角动量表象，定态薛定谔方程，运动方程和绘景变换，谐振子的相干态，密度矩阵。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，狄拉克方程：电子的相对论运动方程，狄拉克方程的两个严格解，狄拉克方程的低能极限。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，对称性理论：空间对称性和守恒定律，哈密顿算符的对称性群，时间平移和时间反演。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，角动量理论：角动量的耦合，不可约张量算符。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光场量子化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理论：旋波近似，</w:t>
      </w:r>
      <w:r>
        <w:rPr>
          <w:rFonts w:ascii="仿宋_GB2312" w:eastAsia="仿宋_GB2312" w:hAnsi="仿宋" w:hint="eastAsia"/>
          <w:sz w:val="28"/>
          <w:szCs w:val="28"/>
        </w:rPr>
        <w:t>J-C</w:t>
      </w:r>
      <w:r>
        <w:rPr>
          <w:rFonts w:ascii="仿宋_GB2312" w:eastAsia="仿宋_GB2312" w:hAnsi="仿宋" w:hint="eastAsia"/>
          <w:sz w:val="28"/>
          <w:szCs w:val="28"/>
        </w:rPr>
        <w:t>模型。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FOCK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态</w:t>
      </w:r>
      <w:r>
        <w:rPr>
          <w:rFonts w:ascii="仿宋_GB2312" w:eastAsia="仿宋_GB2312" w:hAnsi="仿宋" w:hint="eastAsia"/>
          <w:sz w:val="28"/>
          <w:szCs w:val="28"/>
        </w:rPr>
        <w:t>光场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、相干态光场。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</w:t>
      </w:r>
      <w:r>
        <w:rPr>
          <w:rFonts w:ascii="仿宋_GB2312" w:eastAsia="仿宋_GB2312" w:hAnsi="仿宋" w:hint="eastAsia"/>
          <w:sz w:val="28"/>
          <w:szCs w:val="28"/>
        </w:rPr>
        <w:t>、量子散射：李普曼</w:t>
      </w:r>
      <w:r>
        <w:rPr>
          <w:rFonts w:ascii="仿宋_GB2312" w:eastAsia="仿宋_GB2312" w:hAnsi="仿宋" w:hint="eastAsia"/>
          <w:sz w:val="28"/>
          <w:szCs w:val="28"/>
        </w:rPr>
        <w:t>-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史温格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方程，波恩近似，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分波展开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DE7876" w:rsidRDefault="00BC57DA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0" w:name="_Hlk82698307"/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</w:t>
      </w:r>
      <w:bookmarkStart w:id="1" w:name="_GoBack"/>
      <w:bookmarkEnd w:id="1"/>
      <w:r>
        <w:rPr>
          <w:rFonts w:ascii="仿宋_GB2312" w:eastAsia="仿宋_GB2312" w:hAnsi="仿宋" w:hint="eastAsia"/>
          <w:b/>
          <w:sz w:val="28"/>
          <w:szCs w:val="28"/>
        </w:rPr>
        <w:t>题型</w:t>
      </w:r>
    </w:p>
    <w:bookmarkEnd w:id="0"/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考试题型主要包括：填空题、简答题和计算题。</w:t>
      </w:r>
    </w:p>
    <w:p w:rsidR="00DE7876" w:rsidRDefault="00BC57DA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:rsidR="00DE7876" w:rsidRDefault="00BC57D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高等量子力学（第二版），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喀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兴林著，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高等教育出版社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2001</w:t>
      </w:r>
      <w:r>
        <w:rPr>
          <w:rFonts w:ascii="仿宋_GB2312" w:eastAsia="仿宋_GB2312" w:hAnsi="仿宋" w:hint="eastAsia"/>
          <w:sz w:val="28"/>
          <w:szCs w:val="28"/>
        </w:rPr>
        <w:t>年版。</w:t>
      </w:r>
    </w:p>
    <w:p w:rsidR="00DE7876" w:rsidRDefault="00DE7876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DE7876" w:rsidRDefault="00DE7876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DE7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5YjViZjBkYzA5MDY5MTg4ZGU4NjQ2ZWRiNDgwYjkifQ=="/>
  </w:docVars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B26B0"/>
    <w:rsid w:val="000C7A41"/>
    <w:rsid w:val="000D060B"/>
    <w:rsid w:val="000D7177"/>
    <w:rsid w:val="000E755D"/>
    <w:rsid w:val="000F7C3A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C724A"/>
    <w:rsid w:val="001E42A0"/>
    <w:rsid w:val="001F0B73"/>
    <w:rsid w:val="001F7B46"/>
    <w:rsid w:val="0020036D"/>
    <w:rsid w:val="00201730"/>
    <w:rsid w:val="00210F6C"/>
    <w:rsid w:val="00224B0B"/>
    <w:rsid w:val="00237579"/>
    <w:rsid w:val="002461EF"/>
    <w:rsid w:val="00247229"/>
    <w:rsid w:val="002561CD"/>
    <w:rsid w:val="0027003B"/>
    <w:rsid w:val="002741EE"/>
    <w:rsid w:val="00276188"/>
    <w:rsid w:val="00282FAA"/>
    <w:rsid w:val="0028483A"/>
    <w:rsid w:val="002A4D57"/>
    <w:rsid w:val="002B09C7"/>
    <w:rsid w:val="002B3324"/>
    <w:rsid w:val="002B6275"/>
    <w:rsid w:val="002B743F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81F68"/>
    <w:rsid w:val="00684F3E"/>
    <w:rsid w:val="0069575D"/>
    <w:rsid w:val="00696B4F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7CB7"/>
    <w:rsid w:val="009E2977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23CF"/>
    <w:rsid w:val="00BA2A03"/>
    <w:rsid w:val="00BA2AD1"/>
    <w:rsid w:val="00BB2A29"/>
    <w:rsid w:val="00BC2C84"/>
    <w:rsid w:val="00BC57DA"/>
    <w:rsid w:val="00BD6CE3"/>
    <w:rsid w:val="00BE202C"/>
    <w:rsid w:val="00BE28C5"/>
    <w:rsid w:val="00BF7230"/>
    <w:rsid w:val="00C0441E"/>
    <w:rsid w:val="00C101DA"/>
    <w:rsid w:val="00C16EE7"/>
    <w:rsid w:val="00C25FFD"/>
    <w:rsid w:val="00C26A05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375AB"/>
    <w:rsid w:val="00D4352F"/>
    <w:rsid w:val="00D57DAD"/>
    <w:rsid w:val="00D65266"/>
    <w:rsid w:val="00D71EC8"/>
    <w:rsid w:val="00D751C0"/>
    <w:rsid w:val="00D81CE1"/>
    <w:rsid w:val="00D82293"/>
    <w:rsid w:val="00D854DF"/>
    <w:rsid w:val="00D8622C"/>
    <w:rsid w:val="00D92CAA"/>
    <w:rsid w:val="00DB7962"/>
    <w:rsid w:val="00DE2A7C"/>
    <w:rsid w:val="00DE7876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6488B"/>
    <w:rsid w:val="00E73243"/>
    <w:rsid w:val="00E83713"/>
    <w:rsid w:val="00E85291"/>
    <w:rsid w:val="00E86FD4"/>
    <w:rsid w:val="00E93596"/>
    <w:rsid w:val="00E94CF2"/>
    <w:rsid w:val="00EA5AC2"/>
    <w:rsid w:val="00EA7825"/>
    <w:rsid w:val="00EB4B7E"/>
    <w:rsid w:val="00EC240F"/>
    <w:rsid w:val="00EC30F4"/>
    <w:rsid w:val="00EE4071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D7E76"/>
    <w:rsid w:val="00FE19B1"/>
    <w:rsid w:val="00FE2610"/>
    <w:rsid w:val="00FF3FCD"/>
    <w:rsid w:val="00FF6A5B"/>
    <w:rsid w:val="5E0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6D728"/>
  <w15:docId w15:val="{C15AA569-1204-4590-9648-679F9F2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</Words>
  <Characters>491</Characters>
  <Application>Microsoft Office Word</Application>
  <DocSecurity>0</DocSecurity>
  <Lines>4</Lines>
  <Paragraphs>1</Paragraphs>
  <ScaleCrop>false</ScaleCrop>
  <Company>Ｑ　Ｆ　Ｃ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mt</cp:lastModifiedBy>
  <cp:revision>10</cp:revision>
  <cp:lastPrinted>2018-09-13T09:19:00Z</cp:lastPrinted>
  <dcterms:created xsi:type="dcterms:W3CDTF">2018-09-13T10:07:00Z</dcterms:created>
  <dcterms:modified xsi:type="dcterms:W3CDTF">2023-10-16T07:03:00Z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D9F2F4DAAF1F4446AFEA04CB660B6004_12</vt:lpwstr>
  </property>
</Properties>
</file>