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C93CF" w14:textId="2BA99CE1" w:rsidR="00E35B29" w:rsidRDefault="00FE310E">
      <w:pPr>
        <w:spacing w:afterLines="50" w:after="156" w:line="460" w:lineRule="exact"/>
        <w:jc w:val="center"/>
        <w:rPr>
          <w:rFonts w:ascii="华文中宋" w:eastAsia="华文中宋" w:hAnsi="华文中宋"/>
          <w:b/>
          <w:sz w:val="32"/>
          <w:szCs w:val="32"/>
        </w:rPr>
      </w:pPr>
      <w:r>
        <w:rPr>
          <w:rFonts w:ascii="华文中宋" w:eastAsia="华文中宋" w:hAnsi="华文中宋" w:hint="eastAsia"/>
          <w:b/>
          <w:sz w:val="32"/>
          <w:szCs w:val="32"/>
        </w:rPr>
        <w:t>青岛理工大学</w:t>
      </w:r>
      <w:r w:rsidR="00143837">
        <w:rPr>
          <w:rFonts w:ascii="华文中宋" w:eastAsia="华文中宋" w:hAnsi="华文中宋" w:hint="eastAsia"/>
          <w:b/>
          <w:sz w:val="32"/>
          <w:szCs w:val="32"/>
        </w:rPr>
        <w:t>202</w:t>
      </w:r>
      <w:r w:rsidR="00246D3F">
        <w:rPr>
          <w:rFonts w:ascii="华文中宋" w:eastAsia="华文中宋" w:hAnsi="华文中宋"/>
          <w:b/>
          <w:sz w:val="32"/>
          <w:szCs w:val="32"/>
        </w:rPr>
        <w:t>6</w:t>
      </w:r>
      <w:r w:rsidR="00143837">
        <w:rPr>
          <w:rFonts w:ascii="华文中宋" w:eastAsia="华文中宋" w:hAnsi="华文中宋" w:hint="eastAsia"/>
          <w:b/>
          <w:sz w:val="32"/>
          <w:szCs w:val="32"/>
        </w:rPr>
        <w:t>年</w:t>
      </w:r>
    </w:p>
    <w:p w14:paraId="6C8F4C08" w14:textId="77777777" w:rsidR="00E35B29" w:rsidRDefault="00FE310E">
      <w:pPr>
        <w:spacing w:afterLines="50" w:after="156" w:line="460" w:lineRule="exact"/>
        <w:jc w:val="center"/>
        <w:rPr>
          <w:rFonts w:ascii="华文中宋" w:eastAsia="华文中宋" w:hAnsi="华文中宋"/>
          <w:b/>
          <w:sz w:val="32"/>
          <w:szCs w:val="32"/>
        </w:rPr>
      </w:pPr>
      <w:r>
        <w:rPr>
          <w:rFonts w:ascii="华文中宋" w:eastAsia="华文中宋" w:hAnsi="华文中宋" w:hint="eastAsia"/>
          <w:b/>
          <w:sz w:val="32"/>
          <w:szCs w:val="32"/>
        </w:rPr>
        <w:t>博士招生考试《建筑快题设计》科目考试大纲</w:t>
      </w:r>
    </w:p>
    <w:p w14:paraId="5064B4F5" w14:textId="77777777" w:rsidR="00E35B29" w:rsidRDefault="00E35B29">
      <w:pPr>
        <w:pStyle w:val="a7"/>
        <w:spacing w:line="540" w:lineRule="exact"/>
        <w:rPr>
          <w:sz w:val="28"/>
          <w:szCs w:val="28"/>
        </w:rPr>
      </w:pPr>
    </w:p>
    <w:p w14:paraId="427F0421" w14:textId="77777777" w:rsidR="00E35B29" w:rsidRDefault="00FE310E">
      <w:pPr>
        <w:pStyle w:val="a7"/>
        <w:spacing w:line="540" w:lineRule="exact"/>
        <w:ind w:firstLine="562"/>
        <w:rPr>
          <w:b/>
          <w:sz w:val="28"/>
          <w:szCs w:val="28"/>
        </w:rPr>
      </w:pPr>
      <w:r>
        <w:rPr>
          <w:rFonts w:hint="eastAsia"/>
          <w:b/>
          <w:sz w:val="28"/>
          <w:szCs w:val="28"/>
        </w:rPr>
        <w:t>一、考查目标</w:t>
      </w:r>
    </w:p>
    <w:p w14:paraId="1DCE39C3" w14:textId="77777777" w:rsidR="00E35B29" w:rsidRDefault="00FE310E">
      <w:pPr>
        <w:pStyle w:val="a7"/>
        <w:spacing w:line="540" w:lineRule="exact"/>
        <w:ind w:firstLine="560"/>
        <w:rPr>
          <w:sz w:val="28"/>
          <w:szCs w:val="28"/>
        </w:rPr>
      </w:pPr>
      <w:r>
        <w:rPr>
          <w:rFonts w:hint="eastAsia"/>
          <w:sz w:val="28"/>
          <w:szCs w:val="28"/>
        </w:rPr>
        <w:t>考察学生对建筑设计基本概念及理论的掌握情况以及综合处理建筑设计问题的能力，从而较为全面地了解学生的基本专业素养。要求考生能系统地掌握建筑设计的基本原理和基本方法，包括建筑与环境相协调、功能组织、交通流线、空间组合、形象塑造、以及相关技术性问题的解决，同时考察学生规范表达设计方案的能力。</w:t>
      </w:r>
    </w:p>
    <w:p w14:paraId="0B8AA42B" w14:textId="77777777" w:rsidR="00E35B29" w:rsidRDefault="00FE310E">
      <w:pPr>
        <w:pStyle w:val="a7"/>
        <w:spacing w:line="540" w:lineRule="exact"/>
        <w:ind w:firstLine="562"/>
        <w:rPr>
          <w:b/>
          <w:sz w:val="28"/>
          <w:szCs w:val="28"/>
        </w:rPr>
      </w:pPr>
      <w:r>
        <w:rPr>
          <w:rFonts w:hint="eastAsia"/>
          <w:b/>
          <w:sz w:val="28"/>
          <w:szCs w:val="28"/>
        </w:rPr>
        <w:t>二、考试形式与试卷结构</w:t>
      </w:r>
    </w:p>
    <w:p w14:paraId="60C8AD2E" w14:textId="77777777" w:rsidR="00E35B29" w:rsidRDefault="00FE310E">
      <w:pPr>
        <w:pStyle w:val="a7"/>
        <w:spacing w:line="540" w:lineRule="exact"/>
        <w:ind w:firstLine="560"/>
        <w:rPr>
          <w:sz w:val="28"/>
          <w:szCs w:val="28"/>
        </w:rPr>
      </w:pPr>
      <w:r>
        <w:rPr>
          <w:rFonts w:hint="eastAsia"/>
          <w:sz w:val="28"/>
          <w:szCs w:val="28"/>
        </w:rPr>
        <w:t>（一）试卷满分及考试时间</w:t>
      </w:r>
    </w:p>
    <w:p w14:paraId="0DA8BA52" w14:textId="77777777" w:rsidR="00E35B29" w:rsidRDefault="00FE310E">
      <w:pPr>
        <w:pStyle w:val="a7"/>
        <w:spacing w:line="540" w:lineRule="exact"/>
        <w:ind w:firstLine="560"/>
        <w:rPr>
          <w:sz w:val="28"/>
          <w:szCs w:val="28"/>
        </w:rPr>
      </w:pPr>
      <w:r>
        <w:rPr>
          <w:rFonts w:hint="eastAsia"/>
          <w:sz w:val="28"/>
          <w:szCs w:val="28"/>
        </w:rPr>
        <w:t>试卷满分为100分，考试时间为3小时。</w:t>
      </w:r>
    </w:p>
    <w:p w14:paraId="1D0091E4" w14:textId="77777777" w:rsidR="00E35B29" w:rsidRDefault="00FE310E">
      <w:pPr>
        <w:pStyle w:val="a7"/>
        <w:spacing w:line="540" w:lineRule="exact"/>
        <w:ind w:firstLine="560"/>
        <w:rPr>
          <w:sz w:val="28"/>
          <w:szCs w:val="28"/>
        </w:rPr>
      </w:pPr>
      <w:r>
        <w:rPr>
          <w:rFonts w:hint="eastAsia"/>
          <w:sz w:val="28"/>
          <w:szCs w:val="28"/>
        </w:rPr>
        <w:t>（二）考试方式</w:t>
      </w:r>
    </w:p>
    <w:p w14:paraId="39E990D9" w14:textId="77777777" w:rsidR="00E35B29" w:rsidRDefault="00FE310E">
      <w:pPr>
        <w:pStyle w:val="a7"/>
        <w:spacing w:line="540" w:lineRule="exact"/>
        <w:ind w:firstLine="560"/>
        <w:rPr>
          <w:sz w:val="28"/>
          <w:szCs w:val="28"/>
        </w:rPr>
      </w:pPr>
      <w:r>
        <w:rPr>
          <w:rFonts w:hint="eastAsia"/>
          <w:sz w:val="28"/>
          <w:szCs w:val="28"/>
        </w:rPr>
        <w:t>考试方式为闭卷。</w:t>
      </w:r>
    </w:p>
    <w:p w14:paraId="5066B770" w14:textId="77777777" w:rsidR="00E35B29" w:rsidRDefault="00FE310E">
      <w:pPr>
        <w:pStyle w:val="a7"/>
        <w:spacing w:line="540" w:lineRule="exact"/>
        <w:ind w:firstLine="560"/>
        <w:rPr>
          <w:sz w:val="28"/>
          <w:szCs w:val="28"/>
        </w:rPr>
      </w:pPr>
      <w:r>
        <w:rPr>
          <w:rFonts w:hint="eastAsia"/>
          <w:sz w:val="28"/>
          <w:szCs w:val="28"/>
        </w:rPr>
        <w:t>（三）试卷内容结构</w:t>
      </w:r>
    </w:p>
    <w:p w14:paraId="0F981F07" w14:textId="77777777" w:rsidR="00E35B29" w:rsidRDefault="00FE310E">
      <w:pPr>
        <w:pStyle w:val="a7"/>
        <w:spacing w:line="540" w:lineRule="exact"/>
        <w:ind w:firstLine="560"/>
        <w:rPr>
          <w:sz w:val="28"/>
          <w:szCs w:val="28"/>
        </w:rPr>
      </w:pPr>
      <w:proofErr w:type="gramStart"/>
      <w:r>
        <w:rPr>
          <w:rFonts w:hint="eastAsia"/>
          <w:sz w:val="28"/>
          <w:szCs w:val="28"/>
        </w:rPr>
        <w:t>建筑快题</w:t>
      </w:r>
      <w:proofErr w:type="gramEnd"/>
      <w:r>
        <w:rPr>
          <w:rFonts w:hint="eastAsia"/>
          <w:sz w:val="28"/>
          <w:szCs w:val="28"/>
        </w:rPr>
        <w:t>设计（1</w:t>
      </w:r>
      <w:r>
        <w:rPr>
          <w:sz w:val="28"/>
          <w:szCs w:val="28"/>
        </w:rPr>
        <w:t>00</w:t>
      </w:r>
      <w:r>
        <w:rPr>
          <w:rFonts w:hint="eastAsia"/>
          <w:sz w:val="28"/>
          <w:szCs w:val="28"/>
        </w:rPr>
        <w:t>分）</w:t>
      </w:r>
    </w:p>
    <w:p w14:paraId="59EB1321" w14:textId="77777777" w:rsidR="00E35B29" w:rsidRDefault="00FE310E">
      <w:pPr>
        <w:pStyle w:val="a7"/>
        <w:spacing w:line="540" w:lineRule="exact"/>
        <w:ind w:firstLine="560"/>
        <w:rPr>
          <w:sz w:val="28"/>
          <w:szCs w:val="28"/>
        </w:rPr>
      </w:pPr>
      <w:r>
        <w:rPr>
          <w:rFonts w:hint="eastAsia"/>
          <w:sz w:val="28"/>
          <w:szCs w:val="28"/>
        </w:rPr>
        <w:t>（四）试卷题型结构</w:t>
      </w:r>
    </w:p>
    <w:p w14:paraId="2A49ACAF" w14:textId="77777777" w:rsidR="00E35B29" w:rsidRDefault="00FE310E">
      <w:pPr>
        <w:pStyle w:val="a7"/>
        <w:spacing w:line="540" w:lineRule="exact"/>
        <w:ind w:firstLine="560"/>
        <w:rPr>
          <w:sz w:val="28"/>
          <w:szCs w:val="28"/>
        </w:rPr>
      </w:pPr>
      <w:r>
        <w:rPr>
          <w:rFonts w:hint="eastAsia"/>
          <w:sz w:val="28"/>
          <w:szCs w:val="28"/>
        </w:rPr>
        <w:t>1、</w:t>
      </w:r>
      <w:r>
        <w:rPr>
          <w:sz w:val="28"/>
          <w:szCs w:val="28"/>
        </w:rPr>
        <w:t>题型</w:t>
      </w:r>
      <w:r>
        <w:rPr>
          <w:rFonts w:hint="eastAsia"/>
          <w:sz w:val="28"/>
          <w:szCs w:val="28"/>
        </w:rPr>
        <w:t>以一般功能要求为主，便于充分发挥考生的设计技能。如属特殊功能要求，另附参考资料。</w:t>
      </w:r>
    </w:p>
    <w:p w14:paraId="67728B4A" w14:textId="77777777" w:rsidR="00E35B29" w:rsidRDefault="00FE310E">
      <w:pPr>
        <w:pStyle w:val="a7"/>
        <w:spacing w:line="540" w:lineRule="exact"/>
        <w:ind w:firstLine="560"/>
        <w:rPr>
          <w:sz w:val="28"/>
          <w:szCs w:val="28"/>
        </w:rPr>
      </w:pPr>
      <w:r>
        <w:rPr>
          <w:rFonts w:hint="eastAsia"/>
          <w:sz w:val="28"/>
          <w:szCs w:val="28"/>
        </w:rPr>
        <w:lastRenderedPageBreak/>
        <w:t>2、试题结构包含：环境设计（总平面及周围环境）、单体建筑设计（平、立、剖面图及透视图）及表现技能三个方面。</w:t>
      </w:r>
    </w:p>
    <w:p w14:paraId="30568E4B" w14:textId="77777777" w:rsidR="00E35B29" w:rsidRDefault="00FE310E">
      <w:pPr>
        <w:pStyle w:val="a7"/>
        <w:spacing w:line="540" w:lineRule="exact"/>
        <w:ind w:firstLine="562"/>
        <w:rPr>
          <w:b/>
          <w:sz w:val="28"/>
          <w:szCs w:val="28"/>
        </w:rPr>
      </w:pPr>
      <w:r>
        <w:rPr>
          <w:rFonts w:hint="eastAsia"/>
          <w:b/>
          <w:sz w:val="28"/>
          <w:szCs w:val="28"/>
        </w:rPr>
        <w:t>三、考查内容及要求</w:t>
      </w:r>
    </w:p>
    <w:p w14:paraId="039DA91E" w14:textId="2D6D44A3" w:rsidR="00E35B29" w:rsidRDefault="00143837">
      <w:pPr>
        <w:pStyle w:val="a7"/>
        <w:spacing w:line="540" w:lineRule="exact"/>
        <w:ind w:firstLine="560"/>
        <w:rPr>
          <w:sz w:val="28"/>
          <w:szCs w:val="28"/>
        </w:rPr>
      </w:pPr>
      <w:r>
        <w:rPr>
          <w:rFonts w:hint="eastAsia"/>
          <w:sz w:val="28"/>
          <w:szCs w:val="28"/>
        </w:rPr>
        <w:t>（一）考生应</w:t>
      </w:r>
      <w:r>
        <w:rPr>
          <w:sz w:val="28"/>
          <w:szCs w:val="28"/>
        </w:rPr>
        <w:t>运用建筑设计原理的基本理论知识，独立完成一项包括外部环境规划在内的建筑设计方案。</w:t>
      </w:r>
    </w:p>
    <w:p w14:paraId="526D9D84" w14:textId="53EEF895" w:rsidR="00E35B29" w:rsidRDefault="00143837">
      <w:pPr>
        <w:pStyle w:val="a7"/>
        <w:spacing w:line="540" w:lineRule="exact"/>
        <w:ind w:firstLine="560"/>
        <w:rPr>
          <w:sz w:val="28"/>
          <w:szCs w:val="28"/>
        </w:rPr>
      </w:pPr>
      <w:r>
        <w:rPr>
          <w:rFonts w:hint="eastAsia"/>
          <w:sz w:val="28"/>
          <w:szCs w:val="28"/>
        </w:rPr>
        <w:t>（二）方案应正确安排建筑与环境的关系，并根据设计任务的要求达到合理的功能布置和流线组织</w:t>
      </w:r>
    </w:p>
    <w:p w14:paraId="5240C4F1" w14:textId="7365199B" w:rsidR="00E35B29" w:rsidRDefault="00143837">
      <w:pPr>
        <w:pStyle w:val="a7"/>
        <w:spacing w:line="540" w:lineRule="exact"/>
        <w:ind w:firstLine="560"/>
        <w:rPr>
          <w:sz w:val="28"/>
          <w:szCs w:val="28"/>
        </w:rPr>
      </w:pPr>
      <w:r>
        <w:rPr>
          <w:rFonts w:hint="eastAsia"/>
          <w:sz w:val="28"/>
          <w:szCs w:val="28"/>
        </w:rPr>
        <w:t>（三）、设计方案应具有良好的空间组合，设计造型较好，并能体现建筑的性格特征，达到形式与功能的统一</w:t>
      </w:r>
    </w:p>
    <w:p w14:paraId="19D03249" w14:textId="11C33E07" w:rsidR="00E35B29" w:rsidRDefault="00143837">
      <w:pPr>
        <w:pStyle w:val="a7"/>
        <w:spacing w:line="540" w:lineRule="exact"/>
        <w:ind w:firstLine="560"/>
        <w:rPr>
          <w:sz w:val="28"/>
          <w:szCs w:val="28"/>
        </w:rPr>
      </w:pPr>
      <w:r>
        <w:rPr>
          <w:rFonts w:hint="eastAsia"/>
          <w:sz w:val="28"/>
          <w:szCs w:val="28"/>
        </w:rPr>
        <w:t>（四）设计方案应具有工程技术方面的可能性，主体结构布置合理，层高确定得当</w:t>
      </w:r>
    </w:p>
    <w:p w14:paraId="6325E11A" w14:textId="0A2F5A7A" w:rsidR="00E35B29" w:rsidRDefault="00143837">
      <w:pPr>
        <w:pStyle w:val="a7"/>
        <w:spacing w:line="540" w:lineRule="exact"/>
        <w:ind w:firstLine="560"/>
        <w:rPr>
          <w:sz w:val="28"/>
          <w:szCs w:val="28"/>
        </w:rPr>
      </w:pPr>
      <w:r>
        <w:rPr>
          <w:rFonts w:hint="eastAsia"/>
          <w:sz w:val="28"/>
          <w:szCs w:val="28"/>
        </w:rPr>
        <w:t>（五）图面表达准确，具有熟练的表现技巧，符合图纸规范要求。</w:t>
      </w:r>
    </w:p>
    <w:p w14:paraId="273FE454" w14:textId="77777777" w:rsidR="00143837" w:rsidRPr="00045A79" w:rsidRDefault="00143837" w:rsidP="00143837">
      <w:pPr>
        <w:spacing w:line="540" w:lineRule="exact"/>
        <w:ind w:firstLineChars="200" w:firstLine="562"/>
        <w:rPr>
          <w:rFonts w:ascii="宋体" w:hAnsi="宋体"/>
          <w:b/>
          <w:sz w:val="28"/>
          <w:szCs w:val="28"/>
        </w:rPr>
      </w:pPr>
      <w:r>
        <w:rPr>
          <w:rFonts w:ascii="宋体" w:hAnsi="宋体" w:hint="eastAsia"/>
          <w:b/>
          <w:sz w:val="28"/>
          <w:szCs w:val="28"/>
        </w:rPr>
        <w:t>四、</w:t>
      </w:r>
      <w:r w:rsidRPr="00C33A79">
        <w:rPr>
          <w:rFonts w:ascii="宋体" w:hAnsi="宋体" w:hint="eastAsia"/>
          <w:b/>
          <w:sz w:val="28"/>
          <w:szCs w:val="28"/>
        </w:rPr>
        <w:t>考试用具说明</w:t>
      </w:r>
    </w:p>
    <w:p w14:paraId="592732F8" w14:textId="742A8AAD" w:rsidR="00143837" w:rsidRPr="00C33A79" w:rsidRDefault="00143837" w:rsidP="00143837">
      <w:pPr>
        <w:spacing w:line="540" w:lineRule="exact"/>
        <w:ind w:firstLineChars="200" w:firstLine="560"/>
        <w:rPr>
          <w:rFonts w:ascii="宋体" w:hAnsi="宋体"/>
          <w:sz w:val="28"/>
          <w:szCs w:val="28"/>
        </w:rPr>
      </w:pPr>
      <w:r>
        <w:rPr>
          <w:rFonts w:ascii="宋体" w:hAnsi="宋体" w:hint="eastAsia"/>
          <w:sz w:val="28"/>
          <w:szCs w:val="28"/>
        </w:rPr>
        <w:t>考生可</w:t>
      </w:r>
      <w:r w:rsidRPr="00C33A79">
        <w:rPr>
          <w:rFonts w:ascii="宋体" w:hAnsi="宋体" w:hint="eastAsia"/>
          <w:sz w:val="28"/>
          <w:szCs w:val="28"/>
        </w:rPr>
        <w:t>携带</w:t>
      </w:r>
      <w:r w:rsidRPr="00143837">
        <w:rPr>
          <w:rFonts w:ascii="宋体" w:hAnsi="宋体" w:hint="eastAsia"/>
          <w:sz w:val="28"/>
          <w:szCs w:val="28"/>
        </w:rPr>
        <w:t>A2（420×594）白色绘图纸（张数不限）</w:t>
      </w:r>
      <w:r>
        <w:rPr>
          <w:rFonts w:ascii="宋体" w:hAnsi="宋体" w:hint="eastAsia"/>
          <w:sz w:val="28"/>
          <w:szCs w:val="28"/>
        </w:rPr>
        <w:t>、</w:t>
      </w:r>
      <w:r w:rsidRPr="00143837">
        <w:rPr>
          <w:rFonts w:ascii="宋体" w:hAnsi="宋体" w:hint="eastAsia"/>
          <w:sz w:val="28"/>
          <w:szCs w:val="28"/>
        </w:rPr>
        <w:t>马克笔、铅笔、橡皮、尺等绘图工具，不得携带计算器、涂改液、修正带等。</w:t>
      </w:r>
    </w:p>
    <w:p w14:paraId="3F398055" w14:textId="77777777" w:rsidR="00E35B29" w:rsidRPr="00143837" w:rsidRDefault="00E35B29">
      <w:pPr>
        <w:spacing w:line="540" w:lineRule="exact"/>
        <w:ind w:firstLineChars="200" w:firstLine="562"/>
        <w:rPr>
          <w:rFonts w:ascii="宋体" w:hAnsi="宋体"/>
          <w:b/>
          <w:sz w:val="28"/>
          <w:szCs w:val="28"/>
        </w:rPr>
      </w:pPr>
    </w:p>
    <w:p w14:paraId="1BFD0736" w14:textId="77777777" w:rsidR="00E35B29" w:rsidRDefault="00E35B29"/>
    <w:sectPr w:rsidR="00E35B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FFE48" w14:textId="77777777" w:rsidR="00B143CF" w:rsidRDefault="00B143CF" w:rsidP="00143837">
      <w:r>
        <w:separator/>
      </w:r>
    </w:p>
  </w:endnote>
  <w:endnote w:type="continuationSeparator" w:id="0">
    <w:p w14:paraId="3D32EE9A" w14:textId="77777777" w:rsidR="00B143CF" w:rsidRDefault="00B143CF" w:rsidP="0014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ED54F" w14:textId="77777777" w:rsidR="00B143CF" w:rsidRDefault="00B143CF" w:rsidP="00143837">
      <w:r>
        <w:separator/>
      </w:r>
    </w:p>
  </w:footnote>
  <w:footnote w:type="continuationSeparator" w:id="0">
    <w:p w14:paraId="36D79A20" w14:textId="77777777" w:rsidR="00B143CF" w:rsidRDefault="00B143CF" w:rsidP="001438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QzYzZiN2YwMWYzY2UxM2QyYjE2Zjk0MzQ3N2Q4OTUifQ=="/>
  </w:docVars>
  <w:rsids>
    <w:rsidRoot w:val="00DE1DCF"/>
    <w:rsid w:val="00017234"/>
    <w:rsid w:val="00143837"/>
    <w:rsid w:val="00240CAD"/>
    <w:rsid w:val="00246D3F"/>
    <w:rsid w:val="004078FC"/>
    <w:rsid w:val="00685DAC"/>
    <w:rsid w:val="00703DB1"/>
    <w:rsid w:val="00743004"/>
    <w:rsid w:val="007C215E"/>
    <w:rsid w:val="008222E0"/>
    <w:rsid w:val="008245B1"/>
    <w:rsid w:val="009263AF"/>
    <w:rsid w:val="00A437DF"/>
    <w:rsid w:val="00B143CF"/>
    <w:rsid w:val="00B31A2B"/>
    <w:rsid w:val="00C363B3"/>
    <w:rsid w:val="00C61DCB"/>
    <w:rsid w:val="00D70685"/>
    <w:rsid w:val="00DE1DCF"/>
    <w:rsid w:val="00E35B29"/>
    <w:rsid w:val="00E51885"/>
    <w:rsid w:val="00EB44AD"/>
    <w:rsid w:val="00F10A94"/>
    <w:rsid w:val="00FE310E"/>
    <w:rsid w:val="6E967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2E2A6"/>
  <w15:docId w15:val="{2CDA3DDD-66AB-42D0-8ACE-576730157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widowControl/>
      <w:spacing w:before="100" w:beforeAutospacing="1" w:after="100" w:afterAutospacing="1"/>
      <w:jc w:val="left"/>
    </w:pPr>
    <w:rPr>
      <w:rFonts w:ascii="宋体" w:hAnsi="宋体" w:cs="宋体"/>
      <w:kern w:val="0"/>
      <w:sz w:val="24"/>
      <w:szCs w:val="24"/>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1441</TotalTime>
  <Pages>2</Pages>
  <Words>100</Words>
  <Characters>570</Characters>
  <Application>Microsoft Office Word</Application>
  <DocSecurity>0</DocSecurity>
  <Lines>4</Lines>
  <Paragraphs>1</Paragraphs>
  <ScaleCrop>false</ScaleCrop>
  <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cherish@qut.edu.cn</cp:lastModifiedBy>
  <cp:revision>16</cp:revision>
  <dcterms:created xsi:type="dcterms:W3CDTF">2019-10-19T01:08:00Z</dcterms:created>
  <dcterms:modified xsi:type="dcterms:W3CDTF">2026-04-28T07:45:00Z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7DC41270F64E4122B04FEC3F0A97E04C_12</vt:lpwstr>
  </property>
</Properties>
</file>