
<file path=[Content_Types].xml><?xml version="1.0" encoding="utf-8"?>
<Types xmlns="http://schemas.openxmlformats.org/package/2006/content-types">
  <Default Extension="png" ContentType="image/png"/>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left w:val="none" w:color="auto" w:sz="0" w:space="0"/>
        </w:pBdr>
        <w:spacing w:before="75" w:beforeAutospacing="0" w:after="150" w:afterAutospacing="0" w:line="600" w:lineRule="atLeast"/>
        <w:ind w:left="0" w:right="0" w:firstLine="0"/>
        <w:rPr>
          <w:rFonts w:ascii="微软雅黑" w:hAnsi="微软雅黑" w:eastAsia="微软雅黑" w:cs="微软雅黑"/>
          <w:b w:val="0"/>
          <w:bCs w:val="0"/>
          <w:i w:val="0"/>
          <w:iCs w:val="0"/>
          <w:caps w:val="0"/>
          <w:color w:val="686868"/>
          <w:spacing w:val="0"/>
          <w:sz w:val="45"/>
          <w:szCs w:val="45"/>
        </w:rPr>
      </w:pPr>
      <w:r>
        <w:rPr>
          <w:rFonts w:hint="eastAsia" w:ascii="微软雅黑" w:hAnsi="微软雅黑" w:eastAsia="微软雅黑" w:cs="微软雅黑"/>
          <w:b w:val="0"/>
          <w:bCs w:val="0"/>
          <w:i w:val="0"/>
          <w:iCs w:val="0"/>
          <w:caps w:val="0"/>
          <w:color w:val="686868"/>
          <w:spacing w:val="0"/>
          <w:sz w:val="45"/>
          <w:szCs w:val="45"/>
          <w:bdr w:val="none" w:color="auto" w:sz="0" w:space="0"/>
        </w:rPr>
        <w:t>中国科学技术大学物理学院2024年博士研究生招生“申请-考核”补充规定</w:t>
      </w:r>
    </w:p>
    <w:p>
      <w:pPr>
        <w:pStyle w:val="4"/>
        <w:keepNext w:val="0"/>
        <w:keepLines w:val="0"/>
        <w:widowControl/>
        <w:suppressLineNumbers w:val="0"/>
        <w:shd w:val="clear" w:fill="FFFFFF"/>
        <w:spacing w:before="0" w:beforeAutospacing="0" w:after="0" w:afterAutospacing="0" w:line="24" w:lineRule="atLeast"/>
        <w:ind w:left="0" w:right="0" w:firstLine="420"/>
        <w:jc w:val="left"/>
        <w:rPr>
          <w:rFonts w:ascii="Helvetica" w:hAnsi="Helvetica" w:eastAsia="Helvetica" w:cs="Helvetica"/>
          <w:i w:val="0"/>
          <w:iCs w:val="0"/>
          <w:caps w:val="0"/>
          <w:color w:val="555555"/>
          <w:spacing w:val="0"/>
          <w:sz w:val="27"/>
          <w:szCs w:val="27"/>
        </w:rPr>
      </w:pPr>
      <w:r>
        <w:rPr>
          <w:rFonts w:ascii="微软雅黑" w:hAnsi="微软雅黑" w:eastAsia="微软雅黑" w:cs="微软雅黑"/>
          <w:i w:val="0"/>
          <w:iCs w:val="0"/>
          <w:caps w:val="0"/>
          <w:color w:val="666666"/>
          <w:spacing w:val="0"/>
          <w:sz w:val="24"/>
          <w:szCs w:val="24"/>
          <w:shd w:val="clear" w:fill="FFFFFF"/>
        </w:rPr>
        <w:t>中国科学技术大学物理学院</w:t>
      </w:r>
      <w:r>
        <w:rPr>
          <w:rFonts w:hint="eastAsia" w:ascii="微软雅黑" w:hAnsi="微软雅黑" w:eastAsia="微软雅黑" w:cs="微软雅黑"/>
          <w:i w:val="0"/>
          <w:iCs w:val="0"/>
          <w:caps w:val="0"/>
          <w:color w:val="666666"/>
          <w:spacing w:val="0"/>
          <w:sz w:val="24"/>
          <w:szCs w:val="24"/>
          <w:shd w:val="clear" w:fill="FFFFFF"/>
        </w:rPr>
        <w:t>2024年博士研究生招生工作在《中国科大2024年博士学位研究生招生网上报名公告》（</w:t>
      </w:r>
      <w:r>
        <w:rPr>
          <w:rFonts w:hint="default" w:ascii="Helvetica" w:hAnsi="Helvetica" w:eastAsia="Helvetica" w:cs="Helvetica"/>
          <w:i w:val="0"/>
          <w:iCs w:val="0"/>
          <w:caps w:val="0"/>
          <w:color w:val="555555"/>
          <w:spacing w:val="0"/>
          <w:sz w:val="21"/>
          <w:szCs w:val="21"/>
          <w:u w:val="single"/>
          <w:shd w:val="clear" w:fill="FFFFFF"/>
        </w:rPr>
        <w:fldChar w:fldCharType="begin"/>
      </w:r>
      <w:r>
        <w:rPr>
          <w:rFonts w:hint="default" w:ascii="Helvetica" w:hAnsi="Helvetica" w:eastAsia="Helvetica" w:cs="Helvetica"/>
          <w:i w:val="0"/>
          <w:iCs w:val="0"/>
          <w:caps w:val="0"/>
          <w:color w:val="555555"/>
          <w:spacing w:val="0"/>
          <w:sz w:val="21"/>
          <w:szCs w:val="21"/>
          <w:u w:val="single"/>
          <w:shd w:val="clear" w:fill="FFFFFF"/>
        </w:rPr>
        <w:instrText xml:space="preserve"> HYPERLINK "https://yz.ustc.edu.cn/article/2682/182?num=-1" </w:instrText>
      </w:r>
      <w:r>
        <w:rPr>
          <w:rFonts w:hint="default" w:ascii="Helvetica" w:hAnsi="Helvetica" w:eastAsia="Helvetica" w:cs="Helvetica"/>
          <w:i w:val="0"/>
          <w:iCs w:val="0"/>
          <w:caps w:val="0"/>
          <w:color w:val="555555"/>
          <w:spacing w:val="0"/>
          <w:sz w:val="21"/>
          <w:szCs w:val="21"/>
          <w:u w:val="singl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single"/>
          <w:shd w:val="clear" w:fill="FFFFFF"/>
        </w:rPr>
        <w:t>中国科学技术大学</w:t>
      </w:r>
      <w:r>
        <w:rPr>
          <w:rStyle w:val="8"/>
          <w:rFonts w:hint="eastAsia" w:ascii="微软雅黑" w:hAnsi="微软雅黑" w:eastAsia="微软雅黑" w:cs="微软雅黑"/>
          <w:i w:val="0"/>
          <w:iCs w:val="0"/>
          <w:caps w:val="0"/>
          <w:color w:val="555555"/>
          <w:spacing w:val="0"/>
          <w:sz w:val="24"/>
          <w:szCs w:val="24"/>
          <w:u w:val="single"/>
          <w:shd w:val="clear" w:fill="FFFFFF"/>
          <w:lang w:val="en-US"/>
        </w:rPr>
        <w:t>-</w:t>
      </w:r>
      <w:r>
        <w:rPr>
          <w:rFonts w:hint="default" w:ascii="Helvetica" w:hAnsi="Helvetica" w:eastAsia="Helvetica" w:cs="Helvetica"/>
          <w:i w:val="0"/>
          <w:iCs w:val="0"/>
          <w:caps w:val="0"/>
          <w:color w:val="555555"/>
          <w:spacing w:val="0"/>
          <w:sz w:val="21"/>
          <w:szCs w:val="21"/>
          <w:u w:val="single"/>
          <w:shd w:val="clear" w:fill="FFFFFF"/>
        </w:rPr>
        <w:fldChar w:fldCharType="end"/>
      </w:r>
      <w:r>
        <w:rPr>
          <w:rFonts w:hint="default" w:ascii="Helvetica" w:hAnsi="Helvetica" w:eastAsia="Helvetica" w:cs="Helvetica"/>
          <w:i w:val="0"/>
          <w:iCs w:val="0"/>
          <w:caps w:val="0"/>
          <w:color w:val="555555"/>
          <w:spacing w:val="0"/>
          <w:sz w:val="21"/>
          <w:szCs w:val="21"/>
          <w:u w:val="single"/>
          <w:shd w:val="clear" w:fill="FFFFFF"/>
        </w:rPr>
        <w:fldChar w:fldCharType="begin"/>
      </w:r>
      <w:r>
        <w:rPr>
          <w:rFonts w:hint="default" w:ascii="Helvetica" w:hAnsi="Helvetica" w:eastAsia="Helvetica" w:cs="Helvetica"/>
          <w:i w:val="0"/>
          <w:iCs w:val="0"/>
          <w:caps w:val="0"/>
          <w:color w:val="555555"/>
          <w:spacing w:val="0"/>
          <w:sz w:val="21"/>
          <w:szCs w:val="21"/>
          <w:u w:val="single"/>
          <w:shd w:val="clear" w:fill="FFFFFF"/>
        </w:rPr>
        <w:instrText xml:space="preserve"> HYPERLINK "https://yz.ustc.edu.cn/article/2682/182?num=-1" </w:instrText>
      </w:r>
      <w:r>
        <w:rPr>
          <w:rFonts w:hint="default" w:ascii="Helvetica" w:hAnsi="Helvetica" w:eastAsia="Helvetica" w:cs="Helvetica"/>
          <w:i w:val="0"/>
          <w:iCs w:val="0"/>
          <w:caps w:val="0"/>
          <w:color w:val="555555"/>
          <w:spacing w:val="0"/>
          <w:sz w:val="21"/>
          <w:szCs w:val="21"/>
          <w:u w:val="singl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single"/>
          <w:shd w:val="clear" w:fill="FFFFFF"/>
        </w:rPr>
        <w:t>研究生招生在线</w:t>
      </w:r>
      <w:r>
        <w:rPr>
          <w:rStyle w:val="8"/>
          <w:rFonts w:hint="eastAsia" w:ascii="微软雅黑" w:hAnsi="微软雅黑" w:eastAsia="微软雅黑" w:cs="微软雅黑"/>
          <w:i w:val="0"/>
          <w:iCs w:val="0"/>
          <w:caps w:val="0"/>
          <w:color w:val="555555"/>
          <w:spacing w:val="0"/>
          <w:sz w:val="24"/>
          <w:szCs w:val="24"/>
          <w:u w:val="single"/>
          <w:shd w:val="clear" w:fill="FFFFFF"/>
          <w:lang w:val="en-US"/>
        </w:rPr>
        <w:t>(ustc.edu.cn)</w:t>
      </w:r>
      <w:r>
        <w:rPr>
          <w:rFonts w:hint="default" w:ascii="Helvetica" w:hAnsi="Helvetica" w:eastAsia="Helvetica" w:cs="Helvetica"/>
          <w:i w:val="0"/>
          <w:iCs w:val="0"/>
          <w:caps w:val="0"/>
          <w:color w:val="555555"/>
          <w:spacing w:val="0"/>
          <w:sz w:val="21"/>
          <w:szCs w:val="21"/>
          <w:u w:val="single"/>
          <w:shd w:val="clear" w:fill="FFFFFF"/>
        </w:rPr>
        <w:fldChar w:fldCharType="end"/>
      </w:r>
      <w:r>
        <w:rPr>
          <w:rFonts w:hint="eastAsia" w:ascii="微软雅黑" w:hAnsi="微软雅黑" w:eastAsia="微软雅黑" w:cs="微软雅黑"/>
          <w:i w:val="0"/>
          <w:iCs w:val="0"/>
          <w:caps w:val="0"/>
          <w:color w:val="666666"/>
          <w:spacing w:val="0"/>
          <w:sz w:val="24"/>
          <w:szCs w:val="24"/>
          <w:shd w:val="clear" w:fill="FFFFFF"/>
        </w:rPr>
        <w:t>）的基础上，作此补充规定。未列入本补充规定的，按照《中国科大2024年博士学位研究生招生网上报名公告》的相关条例执行。</w:t>
      </w:r>
    </w:p>
    <w:p>
      <w:pPr>
        <w:pStyle w:val="4"/>
        <w:keepNext w:val="0"/>
        <w:keepLines w:val="0"/>
        <w:widowControl/>
        <w:suppressLineNumbers w:val="0"/>
        <w:shd w:val="clear" w:fill="FFFFFF"/>
        <w:spacing w:before="0" w:beforeAutospacing="0" w:after="0" w:afterAutospacing="0" w:line="24" w:lineRule="atLeast"/>
        <w:ind w:left="0" w:right="0" w:firstLine="420"/>
        <w:jc w:val="left"/>
        <w:rPr>
          <w:rFonts w:hint="default" w:ascii="Helvetica" w:hAnsi="Helvetica" w:eastAsia="Helvetica" w:cs="Helvetica"/>
          <w:i w:val="0"/>
          <w:iCs w:val="0"/>
          <w:caps w:val="0"/>
          <w:color w:val="555555"/>
          <w:spacing w:val="0"/>
          <w:sz w:val="27"/>
          <w:szCs w:val="27"/>
        </w:rPr>
      </w:pPr>
      <w:r>
        <w:rPr>
          <w:rFonts w:hint="eastAsia" w:ascii="微软雅黑" w:hAnsi="微软雅黑" w:eastAsia="微软雅黑" w:cs="微软雅黑"/>
          <w:i w:val="0"/>
          <w:iCs w:val="0"/>
          <w:caps w:val="0"/>
          <w:color w:val="666666"/>
          <w:spacing w:val="0"/>
          <w:sz w:val="24"/>
          <w:szCs w:val="24"/>
          <w:shd w:val="clear" w:fill="FFFFFF"/>
        </w:rPr>
        <w:t>经向校研究生招生领导小组申请批准，物理学院2024年博士研究生招生方式为：硕博连读、公开招考（申请考核制）。</w:t>
      </w:r>
    </w:p>
    <w:p>
      <w:pPr>
        <w:keepNext w:val="0"/>
        <w:keepLines w:val="0"/>
        <w:widowControl/>
        <w:numPr>
          <w:ilvl w:val="0"/>
          <w:numId w:val="1"/>
        </w:numPr>
        <w:suppressLineNumbers w:val="0"/>
        <w:spacing w:before="0" w:beforeAutospacing="1" w:after="0" w:afterAutospacing="1" w:line="24" w:lineRule="atLeast"/>
        <w:ind w:left="2256" w:hanging="360"/>
        <w:rPr>
          <w:color w:val="555555"/>
        </w:rPr>
      </w:pPr>
    </w:p>
    <w:p>
      <w:pPr>
        <w:pStyle w:val="4"/>
        <w:keepNext w:val="0"/>
        <w:keepLines w:val="0"/>
        <w:widowControl/>
        <w:suppressLineNumbers w:val="0"/>
        <w:spacing w:before="0" w:beforeAutospacing="0" w:after="0" w:afterAutospacing="0" w:line="368" w:lineRule="atLeast"/>
        <w:ind w:left="376" w:right="0"/>
        <w:rPr>
          <w:color w:val="555555"/>
          <w:sz w:val="27"/>
          <w:szCs w:val="27"/>
        </w:rPr>
      </w:pPr>
      <w:r>
        <w:rPr>
          <w:rFonts w:hint="eastAsia" w:ascii="微软雅黑" w:hAnsi="微软雅黑" w:eastAsia="微软雅黑" w:cs="微软雅黑"/>
          <w:i w:val="0"/>
          <w:iCs w:val="0"/>
          <w:caps w:val="0"/>
          <w:color w:val="666666"/>
          <w:spacing w:val="0"/>
          <w:sz w:val="24"/>
          <w:szCs w:val="24"/>
          <w:shd w:val="clear" w:fill="FFFFFF"/>
        </w:rPr>
        <w:t>物理学院成立2024年博士研究生招生工作领导小组。组长周正威，成员有陈宇翱、陈向军、徐宁、韩良、袁军华、彭新华、赵文、陈巍、姜海峰、张永生、凌锋。</w:t>
      </w:r>
    </w:p>
    <w:p>
      <w:pPr>
        <w:keepNext w:val="0"/>
        <w:keepLines w:val="0"/>
        <w:widowControl/>
        <w:numPr>
          <w:ilvl w:val="0"/>
          <w:numId w:val="1"/>
        </w:numPr>
        <w:suppressLineNumbers w:val="0"/>
        <w:spacing w:before="0" w:beforeAutospacing="1" w:after="0" w:afterAutospacing="1" w:line="24" w:lineRule="atLeast"/>
        <w:ind w:left="2256" w:hanging="360"/>
        <w:rPr>
          <w:color w:val="555555"/>
        </w:rPr>
      </w:pPr>
    </w:p>
    <w:p>
      <w:pPr>
        <w:keepNext w:val="0"/>
        <w:keepLines w:val="0"/>
        <w:widowControl/>
        <w:numPr>
          <w:ilvl w:val="0"/>
          <w:numId w:val="1"/>
        </w:numPr>
        <w:suppressLineNumbers w:val="0"/>
        <w:spacing w:before="0" w:beforeAutospacing="1" w:after="0" w:afterAutospacing="1" w:line="24" w:lineRule="atLeast"/>
        <w:ind w:left="2256" w:hanging="360"/>
        <w:rPr>
          <w:color w:val="555555"/>
        </w:rPr>
      </w:pPr>
    </w:p>
    <w:p>
      <w:pPr>
        <w:keepNext w:val="0"/>
        <w:keepLines w:val="0"/>
        <w:widowControl/>
        <w:numPr>
          <w:ilvl w:val="0"/>
          <w:numId w:val="1"/>
        </w:numPr>
        <w:suppressLineNumbers w:val="0"/>
        <w:spacing w:before="0" w:beforeAutospacing="1" w:after="0" w:afterAutospacing="1" w:line="24" w:lineRule="atLeast"/>
        <w:ind w:left="2256" w:hanging="360"/>
        <w:rPr>
          <w:color w:val="555555"/>
        </w:rPr>
      </w:pPr>
    </w:p>
    <w:p>
      <w:pPr>
        <w:keepNext w:val="0"/>
        <w:keepLines w:val="0"/>
        <w:widowControl/>
        <w:numPr>
          <w:ilvl w:val="0"/>
          <w:numId w:val="1"/>
        </w:numPr>
        <w:suppressLineNumbers w:val="0"/>
        <w:spacing w:before="0" w:beforeAutospacing="1" w:after="0" w:afterAutospacing="1" w:line="24" w:lineRule="atLeast"/>
        <w:ind w:left="2256" w:hanging="360"/>
        <w:rPr>
          <w:color w:val="555555"/>
        </w:rPr>
      </w:pPr>
    </w:p>
    <w:p>
      <w:pPr>
        <w:keepNext w:val="0"/>
        <w:keepLines w:val="0"/>
        <w:widowControl/>
        <w:numPr>
          <w:ilvl w:val="0"/>
          <w:numId w:val="1"/>
        </w:numPr>
        <w:suppressLineNumbers w:val="0"/>
        <w:spacing w:before="0" w:beforeAutospacing="1" w:after="0" w:afterAutospacing="1" w:line="24" w:lineRule="atLeast"/>
        <w:ind w:left="2256" w:hanging="360"/>
        <w:rPr>
          <w:color w:val="555555"/>
        </w:rPr>
      </w:pPr>
    </w:p>
    <w:p>
      <w:pPr>
        <w:keepNext w:val="0"/>
        <w:keepLines w:val="0"/>
        <w:widowControl/>
        <w:numPr>
          <w:ilvl w:val="0"/>
          <w:numId w:val="1"/>
        </w:numPr>
        <w:suppressLineNumbers w:val="0"/>
        <w:spacing w:before="0" w:beforeAutospacing="1" w:after="0" w:afterAutospacing="1" w:line="24" w:lineRule="atLeast"/>
        <w:ind w:left="752" w:hanging="360"/>
        <w:rPr>
          <w:color w:val="555555"/>
        </w:rPr>
      </w:pPr>
    </w:p>
    <w:p>
      <w:pPr>
        <w:pStyle w:val="4"/>
        <w:keepNext w:val="0"/>
        <w:keepLines w:val="0"/>
        <w:widowControl/>
        <w:suppressLineNumbers w:val="0"/>
        <w:spacing w:before="0" w:beforeAutospacing="0" w:after="0" w:afterAutospacing="0" w:line="368" w:lineRule="atLeast"/>
        <w:ind w:left="376" w:right="0"/>
        <w:rPr>
          <w:color w:val="555555"/>
          <w:sz w:val="27"/>
          <w:szCs w:val="27"/>
        </w:rPr>
      </w:pPr>
      <w:r>
        <w:rPr>
          <w:rFonts w:hint="eastAsia" w:ascii="微软雅黑" w:hAnsi="微软雅黑" w:eastAsia="微软雅黑" w:cs="微软雅黑"/>
          <w:i w:val="0"/>
          <w:iCs w:val="0"/>
          <w:caps w:val="0"/>
          <w:color w:val="666666"/>
          <w:spacing w:val="0"/>
          <w:sz w:val="24"/>
          <w:szCs w:val="24"/>
          <w:shd w:val="clear" w:fill="FFFFFF"/>
        </w:rPr>
        <w:t>学院成立考核小组，研究生导师不少于5位，其中教授或相当专业技术职称的专家不少于3位，负责对申请材料进行资格初审和综合考核（初审结果直接在报名系统里通知，请申请人及时查看），初审合格的申请人可参加学院组织的综合考核。</w:t>
      </w:r>
    </w:p>
    <w:p>
      <w:pPr>
        <w:keepNext w:val="0"/>
        <w:keepLines w:val="0"/>
        <w:widowControl/>
        <w:numPr>
          <w:ilvl w:val="0"/>
          <w:numId w:val="1"/>
        </w:numPr>
        <w:suppressLineNumbers w:val="0"/>
        <w:spacing w:before="0" w:beforeAutospacing="1" w:after="0" w:afterAutospacing="1" w:line="24" w:lineRule="atLeast"/>
        <w:ind w:left="752" w:hanging="360"/>
        <w:rPr>
          <w:color w:val="555555"/>
        </w:rPr>
      </w:pPr>
    </w:p>
    <w:p>
      <w:pPr>
        <w:keepNext w:val="0"/>
        <w:keepLines w:val="0"/>
        <w:widowControl/>
        <w:numPr>
          <w:ilvl w:val="0"/>
          <w:numId w:val="1"/>
        </w:numPr>
        <w:suppressLineNumbers w:val="0"/>
        <w:spacing w:before="0" w:beforeAutospacing="1" w:after="0" w:afterAutospacing="1" w:line="24" w:lineRule="atLeast"/>
        <w:ind w:left="1128" w:hanging="360"/>
        <w:rPr>
          <w:color w:val="555555"/>
        </w:rPr>
      </w:pPr>
    </w:p>
    <w:p>
      <w:pPr>
        <w:pStyle w:val="4"/>
        <w:keepNext w:val="0"/>
        <w:keepLines w:val="0"/>
        <w:widowControl/>
        <w:suppressLineNumbers w:val="0"/>
        <w:spacing w:before="0" w:beforeAutospacing="0" w:after="0" w:afterAutospacing="0" w:line="338" w:lineRule="atLeast"/>
        <w:ind w:left="376" w:right="0"/>
        <w:rPr>
          <w:color w:val="555555"/>
          <w:sz w:val="27"/>
          <w:szCs w:val="27"/>
        </w:rPr>
      </w:pPr>
      <w:r>
        <w:rPr>
          <w:rStyle w:val="7"/>
          <w:rFonts w:hint="eastAsia" w:ascii="微软雅黑" w:hAnsi="微软雅黑" w:eastAsia="微软雅黑" w:cs="微软雅黑"/>
          <w:b/>
          <w:bCs/>
          <w:i w:val="0"/>
          <w:iCs w:val="0"/>
          <w:caps w:val="0"/>
          <w:color w:val="555555"/>
          <w:spacing w:val="0"/>
          <w:sz w:val="24"/>
          <w:szCs w:val="24"/>
          <w:shd w:val="clear" w:fill="FFFFFF"/>
        </w:rPr>
        <w:t>申请条件：</w:t>
      </w:r>
    </w:p>
    <w:p>
      <w:pPr>
        <w:keepNext w:val="0"/>
        <w:keepLines w:val="0"/>
        <w:widowControl/>
        <w:numPr>
          <w:ilvl w:val="0"/>
          <w:numId w:val="1"/>
        </w:numPr>
        <w:suppressLineNumbers w:val="0"/>
        <w:spacing w:before="0" w:beforeAutospacing="1" w:after="0" w:afterAutospacing="1" w:line="24" w:lineRule="atLeast"/>
        <w:ind w:left="1128" w:hanging="360"/>
        <w:rPr>
          <w:color w:val="555555"/>
        </w:rPr>
      </w:pPr>
    </w:p>
    <w:p>
      <w:pPr>
        <w:keepNext w:val="0"/>
        <w:keepLines w:val="0"/>
        <w:widowControl/>
        <w:numPr>
          <w:ilvl w:val="0"/>
          <w:numId w:val="1"/>
        </w:numPr>
        <w:suppressLineNumbers w:val="0"/>
        <w:spacing w:before="0" w:beforeAutospacing="1" w:after="0" w:afterAutospacing="1" w:line="24" w:lineRule="atLeast"/>
        <w:ind w:left="1128" w:hanging="360"/>
        <w:rPr>
          <w:color w:val="555555"/>
        </w:rPr>
      </w:pPr>
    </w:p>
    <w:p>
      <w:pPr>
        <w:pStyle w:val="4"/>
        <w:keepNext w:val="0"/>
        <w:keepLines w:val="0"/>
        <w:widowControl/>
        <w:suppressLineNumbers w:val="0"/>
        <w:shd w:val="clear" w:fill="FFFFFF"/>
        <w:spacing w:before="0" w:beforeAutospacing="0" w:after="0" w:afterAutospacing="0" w:line="368" w:lineRule="atLeast"/>
        <w:ind w:left="0" w:right="0" w:firstLine="420"/>
        <w:rPr>
          <w:rFonts w:hint="default" w:ascii="Helvetica" w:hAnsi="Helvetica" w:eastAsia="Helvetica" w:cs="Helvetica"/>
          <w:i w:val="0"/>
          <w:iCs w:val="0"/>
          <w:caps w:val="0"/>
          <w:color w:val="555555"/>
          <w:spacing w:val="0"/>
          <w:sz w:val="27"/>
          <w:szCs w:val="27"/>
        </w:rPr>
      </w:pPr>
      <w:r>
        <w:rPr>
          <w:rFonts w:hint="eastAsia" w:ascii="微软雅黑" w:hAnsi="微软雅黑" w:eastAsia="微软雅黑" w:cs="微软雅黑"/>
          <w:i w:val="0"/>
          <w:iCs w:val="0"/>
          <w:caps w:val="0"/>
          <w:color w:val="666666"/>
          <w:spacing w:val="0"/>
          <w:sz w:val="24"/>
          <w:szCs w:val="24"/>
          <w:shd w:val="clear" w:fill="FFFFFF"/>
        </w:rPr>
        <w:t>1) 中华人民共和国公民；拥护中国共产党的领导，具有高尚的爱国主义情操和集体主义精神，社会主义信念坚定，社会责任感强，遵纪守法，积极向上；诚实守信，学风端正，无考试作弊、剽窃他人学术成果情况以及其他违纪言行受纪律处分情况（处分期内）。</w:t>
      </w:r>
    </w:p>
    <w:p>
      <w:pPr>
        <w:pStyle w:val="4"/>
        <w:keepNext w:val="0"/>
        <w:keepLines w:val="0"/>
        <w:widowControl/>
        <w:suppressLineNumbers w:val="0"/>
        <w:shd w:val="clear" w:fill="FFFFFF"/>
        <w:spacing w:before="0" w:beforeAutospacing="0" w:after="0" w:afterAutospacing="0" w:line="368" w:lineRule="atLeast"/>
        <w:ind w:left="0" w:right="0" w:firstLine="420"/>
        <w:rPr>
          <w:rFonts w:hint="default" w:ascii="Helvetica" w:hAnsi="Helvetica" w:eastAsia="Helvetica" w:cs="Helvetica"/>
          <w:i w:val="0"/>
          <w:iCs w:val="0"/>
          <w:caps w:val="0"/>
          <w:color w:val="555555"/>
          <w:spacing w:val="0"/>
          <w:sz w:val="27"/>
          <w:szCs w:val="27"/>
        </w:rPr>
      </w:pPr>
      <w:r>
        <w:rPr>
          <w:rFonts w:hint="eastAsia" w:ascii="微软雅黑" w:hAnsi="微软雅黑" w:eastAsia="微软雅黑" w:cs="微软雅黑"/>
          <w:i w:val="0"/>
          <w:iCs w:val="0"/>
          <w:caps w:val="0"/>
          <w:color w:val="666666"/>
          <w:spacing w:val="0"/>
          <w:sz w:val="24"/>
          <w:szCs w:val="24"/>
          <w:shd w:val="clear" w:fill="FFFFFF"/>
        </w:rPr>
        <w:t>2) 申请者原则上应来自国内重点院校或所在高校学习专业为国家重点学科；或国家级研究机构在读的研究生。</w:t>
      </w:r>
    </w:p>
    <w:p>
      <w:pPr>
        <w:pStyle w:val="4"/>
        <w:keepNext w:val="0"/>
        <w:keepLines w:val="0"/>
        <w:widowControl/>
        <w:suppressLineNumbers w:val="0"/>
        <w:shd w:val="clear" w:fill="FFFFFF"/>
        <w:spacing w:before="0" w:beforeAutospacing="0" w:after="0" w:afterAutospacing="0" w:line="368" w:lineRule="atLeast"/>
        <w:ind w:left="0" w:right="0" w:firstLine="420"/>
        <w:rPr>
          <w:rFonts w:hint="default" w:ascii="Helvetica" w:hAnsi="Helvetica" w:eastAsia="Helvetica" w:cs="Helvetica"/>
          <w:i w:val="0"/>
          <w:iCs w:val="0"/>
          <w:caps w:val="0"/>
          <w:color w:val="555555"/>
          <w:spacing w:val="0"/>
          <w:sz w:val="27"/>
          <w:szCs w:val="27"/>
        </w:rPr>
      </w:pPr>
      <w:r>
        <w:rPr>
          <w:rFonts w:hint="eastAsia" w:ascii="微软雅黑" w:hAnsi="微软雅黑" w:eastAsia="微软雅黑" w:cs="微软雅黑"/>
          <w:i w:val="0"/>
          <w:iCs w:val="0"/>
          <w:caps w:val="0"/>
          <w:color w:val="555555"/>
          <w:spacing w:val="0"/>
          <w:sz w:val="24"/>
          <w:szCs w:val="24"/>
          <w:shd w:val="clear" w:fill="FFFFFF"/>
        </w:rPr>
        <w:t>3) 专业基础好、科研能力强，在所报考领域有特殊学术专长并获得突出学术成果（以第一作者身份在本学科重要的学术期刊（期刊列表见附录）上发表（含接收）研究性学术论文至少一篇），对学术研究有浓厚的兴趣，有较强的创新意识、创新能力和专业能力；</w:t>
      </w:r>
    </w:p>
    <w:p>
      <w:pPr>
        <w:pStyle w:val="4"/>
        <w:keepNext w:val="0"/>
        <w:keepLines w:val="0"/>
        <w:widowControl/>
        <w:suppressLineNumbers w:val="0"/>
        <w:shd w:val="clear" w:fill="FFFFFF"/>
        <w:spacing w:before="0" w:beforeAutospacing="0" w:after="0" w:afterAutospacing="0" w:line="368" w:lineRule="atLeast"/>
        <w:ind w:left="0" w:right="0" w:firstLine="420"/>
        <w:rPr>
          <w:rFonts w:hint="default" w:ascii="Helvetica" w:hAnsi="Helvetica" w:eastAsia="Helvetica" w:cs="Helvetica"/>
          <w:i w:val="0"/>
          <w:iCs w:val="0"/>
          <w:caps w:val="0"/>
          <w:color w:val="555555"/>
          <w:spacing w:val="0"/>
          <w:sz w:val="27"/>
          <w:szCs w:val="27"/>
        </w:rPr>
      </w:pPr>
      <w:r>
        <w:rPr>
          <w:rFonts w:hint="eastAsia" w:ascii="微软雅黑" w:hAnsi="微软雅黑" w:eastAsia="微软雅黑" w:cs="微软雅黑"/>
          <w:i w:val="0"/>
          <w:iCs w:val="0"/>
          <w:caps w:val="0"/>
          <w:color w:val="666666"/>
          <w:spacing w:val="0"/>
          <w:sz w:val="24"/>
          <w:szCs w:val="24"/>
          <w:shd w:val="clear" w:fill="FFFFFF"/>
        </w:rPr>
        <w:t>4) 申请者的学位必须符合下述条件之一：应届硕士毕业生须在博士入学前取得硕士学位；或已获得硕士或博士学位；在境外获得学位的考生，须凭教育部留学服务中心的认证书报名；</w:t>
      </w:r>
    </w:p>
    <w:p>
      <w:pPr>
        <w:pStyle w:val="4"/>
        <w:keepNext w:val="0"/>
        <w:keepLines w:val="0"/>
        <w:widowControl/>
        <w:suppressLineNumbers w:val="0"/>
        <w:shd w:val="clear" w:fill="FFFFFF"/>
        <w:spacing w:before="0" w:beforeAutospacing="0" w:after="0" w:afterAutospacing="0" w:line="368" w:lineRule="atLeast"/>
        <w:ind w:left="0" w:right="0" w:firstLine="420"/>
        <w:rPr>
          <w:rFonts w:hint="default" w:ascii="Helvetica" w:hAnsi="Helvetica" w:eastAsia="Helvetica" w:cs="Helvetica"/>
          <w:i w:val="0"/>
          <w:iCs w:val="0"/>
          <w:caps w:val="0"/>
          <w:color w:val="555555"/>
          <w:spacing w:val="0"/>
          <w:sz w:val="27"/>
          <w:szCs w:val="27"/>
        </w:rPr>
      </w:pPr>
      <w:r>
        <w:rPr>
          <w:rFonts w:hint="eastAsia" w:ascii="微软雅黑" w:hAnsi="微软雅黑" w:eastAsia="微软雅黑" w:cs="微软雅黑"/>
          <w:i w:val="0"/>
          <w:iCs w:val="0"/>
          <w:caps w:val="0"/>
          <w:color w:val="666666"/>
          <w:spacing w:val="0"/>
          <w:sz w:val="24"/>
          <w:szCs w:val="24"/>
          <w:shd w:val="clear" w:fill="FFFFFF"/>
        </w:rPr>
        <w:t>5) 具有较强的语言能力，英语水平较高；</w:t>
      </w:r>
    </w:p>
    <w:p>
      <w:pPr>
        <w:pStyle w:val="4"/>
        <w:keepNext w:val="0"/>
        <w:keepLines w:val="0"/>
        <w:widowControl/>
        <w:suppressLineNumbers w:val="0"/>
        <w:shd w:val="clear" w:fill="FFFFFF"/>
        <w:spacing w:before="0" w:beforeAutospacing="0" w:after="0" w:afterAutospacing="0" w:line="338" w:lineRule="atLeast"/>
        <w:ind w:left="721" w:right="0" w:firstLine="0"/>
        <w:rPr>
          <w:rFonts w:hint="default" w:ascii="Helvetica" w:hAnsi="Helvetica" w:eastAsia="Helvetica" w:cs="Helvetica"/>
          <w:i w:val="0"/>
          <w:iCs w:val="0"/>
          <w:caps w:val="0"/>
          <w:color w:val="555555"/>
          <w:spacing w:val="0"/>
          <w:sz w:val="27"/>
          <w:szCs w:val="27"/>
        </w:rPr>
      </w:pPr>
      <w:r>
        <w:rPr>
          <w:rStyle w:val="7"/>
          <w:rFonts w:hint="eastAsia" w:ascii="微软雅黑" w:hAnsi="微软雅黑" w:eastAsia="微软雅黑" w:cs="微软雅黑"/>
          <w:b/>
          <w:bCs/>
          <w:i w:val="0"/>
          <w:iCs w:val="0"/>
          <w:caps w:val="0"/>
          <w:color w:val="FF0000"/>
          <w:spacing w:val="0"/>
          <w:sz w:val="24"/>
          <w:szCs w:val="24"/>
          <w:shd w:val="clear" w:fill="FFFFFF"/>
        </w:rPr>
        <w:t>申请材料：</w:t>
      </w:r>
    </w:p>
    <w:p>
      <w:pPr>
        <w:pStyle w:val="4"/>
        <w:keepNext w:val="0"/>
        <w:keepLines w:val="0"/>
        <w:widowControl/>
        <w:suppressLineNumbers w:val="0"/>
        <w:shd w:val="clear" w:fill="FFFFFF"/>
        <w:spacing w:before="0" w:beforeAutospacing="0" w:after="0" w:afterAutospacing="0" w:line="338" w:lineRule="atLeast"/>
        <w:ind w:left="721" w:right="0" w:firstLine="0"/>
        <w:rPr>
          <w:rFonts w:hint="default" w:ascii="Helvetica" w:hAnsi="Helvetica" w:eastAsia="Helvetica" w:cs="Helvetica"/>
          <w:i w:val="0"/>
          <w:iCs w:val="0"/>
          <w:caps w:val="0"/>
          <w:color w:val="555555"/>
          <w:spacing w:val="0"/>
          <w:sz w:val="27"/>
          <w:szCs w:val="27"/>
        </w:rPr>
      </w:pPr>
      <w:r>
        <w:rPr>
          <w:rFonts w:hint="eastAsia" w:ascii="微软雅黑" w:hAnsi="微软雅黑" w:eastAsia="微软雅黑" w:cs="微软雅黑"/>
          <w:i w:val="0"/>
          <w:iCs w:val="0"/>
          <w:caps w:val="0"/>
          <w:color w:val="555555"/>
          <w:spacing w:val="0"/>
          <w:sz w:val="24"/>
          <w:szCs w:val="24"/>
          <w:shd w:val="clear" w:fill="FFFFFF"/>
        </w:rPr>
        <w:t>需按《中国科大2024年博士学位研究生招生网上报名公告》中要求提交</w:t>
      </w:r>
      <w:r>
        <w:rPr>
          <w:rFonts w:hint="eastAsia" w:ascii="微软雅黑" w:hAnsi="微软雅黑" w:eastAsia="微软雅黑" w:cs="微软雅黑"/>
          <w:i w:val="0"/>
          <w:iCs w:val="0"/>
          <w:caps w:val="0"/>
          <w:color w:val="666666"/>
          <w:spacing w:val="0"/>
          <w:sz w:val="24"/>
          <w:szCs w:val="24"/>
          <w:shd w:val="clear" w:fill="FFFFFF"/>
        </w:rPr>
        <w:t>相关材料，其中研究计划书字数不能少于5000字；申请材料里需附硕士导师对申请者硕士期间主要的工作评价和文章中的主要贡献（不是推荐信）；</w:t>
      </w:r>
    </w:p>
    <w:p>
      <w:pPr>
        <w:pStyle w:val="4"/>
        <w:keepNext w:val="0"/>
        <w:keepLines w:val="0"/>
        <w:widowControl/>
        <w:suppressLineNumbers w:val="0"/>
        <w:shd w:val="clear" w:fill="FFFFFF"/>
        <w:spacing w:before="0" w:beforeAutospacing="0" w:after="0" w:afterAutospacing="0" w:line="338" w:lineRule="atLeast"/>
        <w:ind w:left="721" w:right="0" w:firstLine="0"/>
        <w:rPr>
          <w:rFonts w:hint="default" w:ascii="Helvetica" w:hAnsi="Helvetica" w:eastAsia="Helvetica" w:cs="Helvetica"/>
          <w:i w:val="0"/>
          <w:iCs w:val="0"/>
          <w:caps w:val="0"/>
          <w:color w:val="555555"/>
          <w:spacing w:val="0"/>
          <w:sz w:val="27"/>
          <w:szCs w:val="27"/>
        </w:rPr>
      </w:pPr>
      <w:r>
        <w:rPr>
          <w:rStyle w:val="7"/>
          <w:rFonts w:hint="eastAsia" w:ascii="微软雅黑" w:hAnsi="微软雅黑" w:eastAsia="微软雅黑" w:cs="微软雅黑"/>
          <w:b/>
          <w:bCs/>
          <w:i w:val="0"/>
          <w:iCs w:val="0"/>
          <w:caps w:val="0"/>
          <w:color w:val="FF0000"/>
          <w:spacing w:val="0"/>
          <w:sz w:val="24"/>
          <w:szCs w:val="24"/>
          <w:shd w:val="clear" w:fill="FFFFFF"/>
        </w:rPr>
        <w:t>备注：所有的申请材料请以顺丰快递寄出</w:t>
      </w:r>
    </w:p>
    <w:p>
      <w:pPr>
        <w:pStyle w:val="4"/>
        <w:keepNext w:val="0"/>
        <w:keepLines w:val="0"/>
        <w:widowControl/>
        <w:suppressLineNumbers w:val="0"/>
        <w:shd w:val="clear" w:fill="FFFFFF"/>
        <w:spacing w:before="0" w:beforeAutospacing="0" w:after="0" w:afterAutospacing="0" w:line="338" w:lineRule="atLeast"/>
        <w:ind w:left="721" w:right="0" w:firstLine="0"/>
        <w:rPr>
          <w:rFonts w:hint="default" w:ascii="Helvetica" w:hAnsi="Helvetica" w:eastAsia="Helvetica" w:cs="Helvetica"/>
          <w:i w:val="0"/>
          <w:iCs w:val="0"/>
          <w:caps w:val="0"/>
          <w:color w:val="555555"/>
          <w:spacing w:val="0"/>
          <w:sz w:val="27"/>
          <w:szCs w:val="27"/>
        </w:rPr>
      </w:pPr>
      <w:r>
        <w:rPr>
          <w:rStyle w:val="7"/>
          <w:rFonts w:hint="eastAsia" w:ascii="微软雅黑" w:hAnsi="微软雅黑" w:eastAsia="微软雅黑" w:cs="微软雅黑"/>
          <w:b/>
          <w:bCs/>
          <w:i w:val="0"/>
          <w:iCs w:val="0"/>
          <w:caps w:val="0"/>
          <w:color w:val="FF0000"/>
          <w:spacing w:val="0"/>
          <w:sz w:val="24"/>
          <w:szCs w:val="24"/>
          <w:shd w:val="clear" w:fill="FFFFFF"/>
        </w:rPr>
        <w:t>收信地址</w:t>
      </w:r>
      <w:r>
        <w:rPr>
          <w:rFonts w:hint="eastAsia" w:ascii="微软雅黑" w:hAnsi="微软雅黑" w:eastAsia="微软雅黑" w:cs="微软雅黑"/>
          <w:i w:val="0"/>
          <w:iCs w:val="0"/>
          <w:caps w:val="0"/>
          <w:color w:val="666666"/>
          <w:spacing w:val="0"/>
          <w:sz w:val="24"/>
          <w:szCs w:val="24"/>
          <w:shd w:val="clear" w:fill="FFFFFF"/>
        </w:rPr>
        <w:t>：安徽合肥中国科大物理学院物质科研楼C座413</w:t>
      </w:r>
    </w:p>
    <w:p>
      <w:pPr>
        <w:pStyle w:val="4"/>
        <w:keepNext w:val="0"/>
        <w:keepLines w:val="0"/>
        <w:widowControl/>
        <w:suppressLineNumbers w:val="0"/>
        <w:shd w:val="clear" w:fill="FFFFFF"/>
        <w:spacing w:before="0" w:beforeAutospacing="0" w:after="0" w:afterAutospacing="0" w:line="338" w:lineRule="atLeast"/>
        <w:ind w:left="721" w:right="0" w:firstLine="1203"/>
        <w:rPr>
          <w:rFonts w:hint="eastAsia" w:ascii="Helvetica" w:hAnsi="Helvetica" w:eastAsia="微软雅黑" w:cs="Helvetica"/>
          <w:i w:val="0"/>
          <w:iCs w:val="0"/>
          <w:caps w:val="0"/>
          <w:color w:val="555555"/>
          <w:spacing w:val="0"/>
          <w:sz w:val="27"/>
          <w:szCs w:val="27"/>
          <w:lang w:eastAsia="zh-CN"/>
        </w:rPr>
      </w:pPr>
      <w:r>
        <w:rPr>
          <w:rFonts w:hint="eastAsia" w:ascii="微软雅黑" w:hAnsi="微软雅黑" w:eastAsia="微软雅黑" w:cs="微软雅黑"/>
          <w:i w:val="0"/>
          <w:iCs w:val="0"/>
          <w:caps w:val="0"/>
          <w:color w:val="666666"/>
          <w:spacing w:val="0"/>
          <w:sz w:val="24"/>
          <w:szCs w:val="24"/>
          <w:shd w:val="clear" w:fill="FFFFFF"/>
        </w:rPr>
        <w:t>研究生招生办公室 电话：055163600462</w:t>
      </w:r>
    </w:p>
    <w:p>
      <w:pPr>
        <w:keepNext w:val="0"/>
        <w:keepLines w:val="0"/>
        <w:widowControl/>
        <w:numPr>
          <w:ilvl w:val="0"/>
          <w:numId w:val="2"/>
        </w:numPr>
        <w:suppressLineNumbers w:val="0"/>
        <w:spacing w:before="0" w:beforeAutospacing="1" w:after="0" w:afterAutospacing="1" w:line="24" w:lineRule="atLeast"/>
        <w:ind w:left="752" w:hanging="360"/>
        <w:rPr>
          <w:color w:val="555555"/>
        </w:rPr>
      </w:pPr>
    </w:p>
    <w:p>
      <w:pPr>
        <w:pStyle w:val="4"/>
        <w:keepNext w:val="0"/>
        <w:keepLines w:val="0"/>
        <w:widowControl/>
        <w:suppressLineNumbers w:val="0"/>
        <w:spacing w:before="0" w:beforeAutospacing="0" w:after="0" w:afterAutospacing="0" w:line="368" w:lineRule="atLeast"/>
        <w:ind w:left="376" w:right="0"/>
        <w:rPr>
          <w:color w:val="555555"/>
          <w:sz w:val="27"/>
          <w:szCs w:val="27"/>
        </w:rPr>
      </w:pPr>
      <w:r>
        <w:rPr>
          <w:rFonts w:hint="eastAsia" w:ascii="微软雅黑" w:hAnsi="微软雅黑" w:eastAsia="微软雅黑" w:cs="微软雅黑"/>
          <w:i w:val="0"/>
          <w:iCs w:val="0"/>
          <w:caps w:val="0"/>
          <w:color w:val="666666"/>
          <w:spacing w:val="0"/>
          <w:sz w:val="24"/>
          <w:szCs w:val="24"/>
          <w:shd w:val="clear" w:fill="FFFFFF"/>
        </w:rPr>
        <w:t>物理学院咨询电话：0551-63600462 lixy@ustc.edu.cn</w:t>
      </w:r>
    </w:p>
    <w:p>
      <w:pPr>
        <w:keepNext w:val="0"/>
        <w:keepLines w:val="0"/>
        <w:widowControl/>
        <w:numPr>
          <w:ilvl w:val="0"/>
          <w:numId w:val="2"/>
        </w:numPr>
        <w:suppressLineNumbers w:val="0"/>
        <w:spacing w:before="0" w:beforeAutospacing="1" w:after="0" w:afterAutospacing="1" w:line="24" w:lineRule="atLeast"/>
        <w:ind w:left="752" w:hanging="360"/>
        <w:rPr>
          <w:color w:val="555555"/>
        </w:rPr>
      </w:pPr>
    </w:p>
    <w:p>
      <w:pPr>
        <w:keepNext w:val="0"/>
        <w:keepLines w:val="0"/>
        <w:widowControl/>
        <w:numPr>
          <w:ilvl w:val="0"/>
          <w:numId w:val="2"/>
        </w:numPr>
        <w:suppressLineNumbers w:val="0"/>
        <w:spacing w:before="0" w:beforeAutospacing="1" w:after="0" w:afterAutospacing="1" w:line="24" w:lineRule="atLeast"/>
        <w:ind w:left="752" w:hanging="360"/>
        <w:rPr>
          <w:color w:val="555555"/>
        </w:rPr>
      </w:pPr>
    </w:p>
    <w:p>
      <w:pPr>
        <w:pStyle w:val="4"/>
        <w:keepNext w:val="0"/>
        <w:keepLines w:val="0"/>
        <w:widowControl/>
        <w:suppressLineNumbers w:val="0"/>
        <w:spacing w:before="0" w:beforeAutospacing="0" w:after="0" w:afterAutospacing="0" w:line="368" w:lineRule="atLeast"/>
        <w:ind w:left="376" w:right="0"/>
        <w:rPr>
          <w:color w:val="555555"/>
          <w:sz w:val="27"/>
          <w:szCs w:val="27"/>
        </w:rPr>
      </w:pPr>
      <w:r>
        <w:rPr>
          <w:rFonts w:hint="eastAsia" w:ascii="微软雅黑" w:hAnsi="微软雅黑" w:eastAsia="微软雅黑" w:cs="微软雅黑"/>
          <w:i w:val="0"/>
          <w:iCs w:val="0"/>
          <w:caps w:val="0"/>
          <w:color w:val="666666"/>
          <w:spacing w:val="0"/>
          <w:sz w:val="24"/>
          <w:szCs w:val="24"/>
          <w:shd w:val="clear" w:fill="FFFFFF"/>
        </w:rPr>
        <w:t>综合考核总分400分，由笔试300分和面试100分组成，考试时间地点学院另行通知。</w:t>
      </w:r>
    </w:p>
    <w:p>
      <w:pPr>
        <w:keepNext w:val="0"/>
        <w:keepLines w:val="0"/>
        <w:widowControl/>
        <w:numPr>
          <w:ilvl w:val="0"/>
          <w:numId w:val="2"/>
        </w:numPr>
        <w:suppressLineNumbers w:val="0"/>
        <w:spacing w:before="0" w:beforeAutospacing="1" w:after="0" w:afterAutospacing="1" w:line="24" w:lineRule="atLeast"/>
        <w:ind w:left="752" w:hanging="360"/>
        <w:rPr>
          <w:color w:val="555555"/>
        </w:rPr>
      </w:pPr>
    </w:p>
    <w:p>
      <w:pPr>
        <w:keepNext w:val="0"/>
        <w:keepLines w:val="0"/>
        <w:widowControl/>
        <w:numPr>
          <w:ilvl w:val="0"/>
          <w:numId w:val="2"/>
        </w:numPr>
        <w:suppressLineNumbers w:val="0"/>
        <w:spacing w:before="0" w:beforeAutospacing="1" w:after="0" w:afterAutospacing="1" w:line="24" w:lineRule="atLeast"/>
        <w:ind w:left="752" w:hanging="360"/>
        <w:rPr>
          <w:color w:val="555555"/>
        </w:rPr>
      </w:pPr>
    </w:p>
    <w:p>
      <w:pPr>
        <w:pStyle w:val="4"/>
        <w:keepNext w:val="0"/>
        <w:keepLines w:val="0"/>
        <w:widowControl/>
        <w:suppressLineNumbers w:val="0"/>
        <w:spacing w:before="0" w:beforeAutospacing="0" w:after="0" w:afterAutospacing="0" w:line="368" w:lineRule="atLeast"/>
        <w:ind w:left="376" w:right="0"/>
        <w:rPr>
          <w:color w:val="555555"/>
          <w:sz w:val="27"/>
          <w:szCs w:val="27"/>
        </w:rPr>
      </w:pPr>
      <w:r>
        <w:rPr>
          <w:rFonts w:hint="eastAsia" w:ascii="微软雅黑" w:hAnsi="微软雅黑" w:eastAsia="微软雅黑" w:cs="微软雅黑"/>
          <w:i w:val="0"/>
          <w:iCs w:val="0"/>
          <w:caps w:val="0"/>
          <w:color w:val="666666"/>
          <w:spacing w:val="0"/>
          <w:sz w:val="24"/>
          <w:szCs w:val="24"/>
          <w:shd w:val="clear" w:fill="FFFFFF"/>
        </w:rPr>
        <w:t>面试安排专人记录且面试过程全程录像，面试时间每生约20-30分钟，面试内容包括政治审查、英语口语、专业知识、科研素质、心理状况、身体健康各方面要素等。</w:t>
      </w:r>
    </w:p>
    <w:p>
      <w:pPr>
        <w:keepNext w:val="0"/>
        <w:keepLines w:val="0"/>
        <w:widowControl/>
        <w:numPr>
          <w:ilvl w:val="0"/>
          <w:numId w:val="2"/>
        </w:numPr>
        <w:suppressLineNumbers w:val="0"/>
        <w:spacing w:before="0" w:beforeAutospacing="1" w:after="0" w:afterAutospacing="1" w:line="24" w:lineRule="atLeast"/>
        <w:ind w:left="752" w:hanging="360"/>
        <w:rPr>
          <w:color w:val="555555"/>
        </w:rPr>
      </w:pPr>
    </w:p>
    <w:p>
      <w:pPr>
        <w:keepNext w:val="0"/>
        <w:keepLines w:val="0"/>
        <w:widowControl/>
        <w:numPr>
          <w:ilvl w:val="0"/>
          <w:numId w:val="2"/>
        </w:numPr>
        <w:suppressLineNumbers w:val="0"/>
        <w:spacing w:before="0" w:beforeAutospacing="1" w:after="0" w:afterAutospacing="1" w:line="24" w:lineRule="atLeast"/>
        <w:ind w:left="752" w:hanging="360"/>
        <w:rPr>
          <w:color w:val="555555"/>
        </w:rPr>
      </w:pPr>
    </w:p>
    <w:p>
      <w:pPr>
        <w:pStyle w:val="4"/>
        <w:keepNext w:val="0"/>
        <w:keepLines w:val="0"/>
        <w:widowControl/>
        <w:suppressLineNumbers w:val="0"/>
        <w:spacing w:before="0" w:beforeAutospacing="0" w:after="0" w:afterAutospacing="0" w:line="368" w:lineRule="atLeast"/>
        <w:ind w:left="376" w:right="0"/>
        <w:rPr>
          <w:color w:val="555555"/>
          <w:sz w:val="27"/>
          <w:szCs w:val="27"/>
        </w:rPr>
      </w:pPr>
      <w:r>
        <w:rPr>
          <w:rFonts w:hint="eastAsia" w:ascii="微软雅黑" w:hAnsi="微软雅黑" w:eastAsia="微软雅黑" w:cs="微软雅黑"/>
          <w:i w:val="0"/>
          <w:iCs w:val="0"/>
          <w:caps w:val="0"/>
          <w:color w:val="666666"/>
          <w:spacing w:val="0"/>
          <w:sz w:val="24"/>
          <w:szCs w:val="24"/>
          <w:shd w:val="clear" w:fill="FFFFFF"/>
        </w:rPr>
        <w:t>笔试考核时间3小时</w:t>
      </w:r>
    </w:p>
    <w:p>
      <w:pPr>
        <w:keepNext w:val="0"/>
        <w:keepLines w:val="0"/>
        <w:widowControl/>
        <w:numPr>
          <w:ilvl w:val="0"/>
          <w:numId w:val="2"/>
        </w:numPr>
        <w:suppressLineNumbers w:val="0"/>
        <w:spacing w:before="0" w:beforeAutospacing="1" w:after="0" w:afterAutospacing="1" w:line="24" w:lineRule="atLeast"/>
        <w:ind w:left="752" w:hanging="360"/>
        <w:rPr>
          <w:color w:val="555555"/>
        </w:rPr>
      </w:pPr>
    </w:p>
    <w:p>
      <w:pPr>
        <w:pStyle w:val="4"/>
        <w:keepNext w:val="0"/>
        <w:keepLines w:val="0"/>
        <w:widowControl/>
        <w:suppressLineNumbers w:val="0"/>
        <w:shd w:val="clear" w:fill="FFFFFF"/>
        <w:spacing w:before="0" w:beforeAutospacing="0" w:after="0" w:afterAutospacing="0" w:line="338" w:lineRule="atLeast"/>
        <w:ind w:left="721" w:right="0" w:firstLine="0"/>
        <w:rPr>
          <w:rFonts w:hint="default" w:ascii="Helvetica" w:hAnsi="Helvetica" w:eastAsia="Helvetica" w:cs="Helvetica"/>
          <w:i w:val="0"/>
          <w:iCs w:val="0"/>
          <w:caps w:val="0"/>
          <w:color w:val="555555"/>
          <w:spacing w:val="0"/>
          <w:sz w:val="27"/>
          <w:szCs w:val="27"/>
        </w:rPr>
      </w:pPr>
      <w:r>
        <w:rPr>
          <w:rFonts w:hint="eastAsia" w:ascii="微软雅黑" w:hAnsi="微软雅黑" w:eastAsia="微软雅黑" w:cs="微软雅黑"/>
          <w:i w:val="0"/>
          <w:iCs w:val="0"/>
          <w:caps w:val="0"/>
          <w:color w:val="666666"/>
          <w:spacing w:val="0"/>
          <w:sz w:val="24"/>
          <w:szCs w:val="24"/>
          <w:shd w:val="clear" w:fill="FFFFFF"/>
        </w:rPr>
        <w:t>英文文献阅读和翻译（100分） （</w:t>
      </w:r>
      <w:r>
        <w:rPr>
          <w:rStyle w:val="7"/>
          <w:rFonts w:hint="eastAsia" w:ascii="微软雅黑" w:hAnsi="微软雅黑" w:eastAsia="微软雅黑" w:cs="微软雅黑"/>
          <w:b/>
          <w:bCs/>
          <w:i w:val="0"/>
          <w:iCs w:val="0"/>
          <w:caps w:val="0"/>
          <w:color w:val="FF0000"/>
          <w:spacing w:val="0"/>
          <w:sz w:val="24"/>
          <w:szCs w:val="24"/>
          <w:shd w:val="clear" w:fill="FFFFFF"/>
        </w:rPr>
        <w:t>闭卷且考生成绩不低于75分</w:t>
      </w:r>
      <w:r>
        <w:rPr>
          <w:rFonts w:hint="eastAsia" w:ascii="微软雅黑" w:hAnsi="微软雅黑" w:eastAsia="微软雅黑" w:cs="微软雅黑"/>
          <w:i w:val="0"/>
          <w:iCs w:val="0"/>
          <w:caps w:val="0"/>
          <w:color w:val="666666"/>
          <w:spacing w:val="0"/>
          <w:sz w:val="24"/>
          <w:szCs w:val="24"/>
          <w:shd w:val="clear" w:fill="FFFFFF"/>
        </w:rPr>
        <w:t>）</w:t>
      </w:r>
    </w:p>
    <w:p>
      <w:pPr>
        <w:pStyle w:val="4"/>
        <w:keepNext w:val="0"/>
        <w:keepLines w:val="0"/>
        <w:widowControl/>
        <w:suppressLineNumbers w:val="0"/>
        <w:shd w:val="clear" w:fill="FFFFFF"/>
        <w:spacing w:before="0" w:beforeAutospacing="0" w:after="0" w:afterAutospacing="0" w:line="338" w:lineRule="atLeast"/>
        <w:ind w:left="721" w:right="0" w:firstLine="0"/>
        <w:rPr>
          <w:rFonts w:hint="default" w:ascii="Helvetica" w:hAnsi="Helvetica" w:eastAsia="Helvetica" w:cs="Helvetica"/>
          <w:i w:val="0"/>
          <w:iCs w:val="0"/>
          <w:caps w:val="0"/>
          <w:color w:val="555555"/>
          <w:spacing w:val="0"/>
          <w:sz w:val="27"/>
          <w:szCs w:val="27"/>
        </w:rPr>
      </w:pPr>
      <w:r>
        <w:rPr>
          <w:rFonts w:hint="eastAsia" w:ascii="微软雅黑" w:hAnsi="微软雅黑" w:eastAsia="微软雅黑" w:cs="微软雅黑"/>
          <w:i w:val="0"/>
          <w:iCs w:val="0"/>
          <w:caps w:val="0"/>
          <w:color w:val="555555"/>
          <w:spacing w:val="0"/>
          <w:sz w:val="24"/>
          <w:szCs w:val="24"/>
          <w:shd w:val="clear" w:fill="FFFFFF"/>
        </w:rPr>
        <w:t>专业课考试       （200分） 开卷考试或闭卷考试</w:t>
      </w:r>
    </w:p>
    <w:p>
      <w:pPr>
        <w:pStyle w:val="4"/>
        <w:keepNext w:val="0"/>
        <w:keepLines w:val="0"/>
        <w:widowControl/>
        <w:suppressLineNumbers w:val="0"/>
        <w:shd w:val="clear" w:fill="FFFFFF"/>
        <w:spacing w:before="0" w:beforeAutospacing="0" w:after="0" w:afterAutospacing="0" w:line="338" w:lineRule="atLeast"/>
        <w:ind w:left="721" w:right="0" w:firstLine="0"/>
        <w:rPr>
          <w:rFonts w:hint="default" w:ascii="Helvetica" w:hAnsi="Helvetica" w:eastAsia="Helvetica" w:cs="Helvetica"/>
          <w:i w:val="0"/>
          <w:iCs w:val="0"/>
          <w:caps w:val="0"/>
          <w:color w:val="555555"/>
          <w:spacing w:val="0"/>
          <w:sz w:val="27"/>
          <w:szCs w:val="27"/>
        </w:rPr>
      </w:pPr>
      <w:r>
        <w:rPr>
          <w:rFonts w:hint="eastAsia" w:ascii="微软雅黑" w:hAnsi="微软雅黑" w:eastAsia="微软雅黑" w:cs="微软雅黑"/>
          <w:i w:val="0"/>
          <w:iCs w:val="0"/>
          <w:caps w:val="0"/>
          <w:color w:val="555555"/>
          <w:spacing w:val="0"/>
          <w:sz w:val="24"/>
          <w:szCs w:val="24"/>
          <w:shd w:val="clear" w:fill="FFFFFF"/>
        </w:rPr>
        <w:t>专业课考试科目（按照二级学科）：</w:t>
      </w:r>
    </w:p>
    <w:p>
      <w:r>
        <w:drawing>
          <wp:inline distT="0" distB="0" distL="114300" distR="114300">
            <wp:extent cx="5264150" cy="2469515"/>
            <wp:effectExtent l="0" t="0" r="1270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
                    <a:stretch>
                      <a:fillRect/>
                    </a:stretch>
                  </pic:blipFill>
                  <pic:spPr>
                    <a:xfrm>
                      <a:off x="0" y="0"/>
                      <a:ext cx="5264150" cy="2469515"/>
                    </a:xfrm>
                    <a:prstGeom prst="rect">
                      <a:avLst/>
                    </a:prstGeom>
                    <a:noFill/>
                    <a:ln>
                      <a:noFill/>
                    </a:ln>
                  </pic:spPr>
                </pic:pic>
              </a:graphicData>
            </a:graphic>
          </wp:inline>
        </w:drawing>
      </w:r>
    </w:p>
    <w:p>
      <w:pPr>
        <w:pStyle w:val="4"/>
        <w:keepNext w:val="0"/>
        <w:keepLines w:val="0"/>
        <w:widowControl/>
        <w:suppressLineNumbers w:val="0"/>
        <w:shd w:val="clear" w:fill="FFFFFF"/>
        <w:spacing w:before="0" w:beforeAutospacing="0" w:after="0" w:afterAutospacing="0" w:line="403" w:lineRule="atLeast"/>
        <w:ind w:left="0" w:right="0" w:firstLine="420"/>
        <w:rPr>
          <w:rFonts w:ascii="Helvetica" w:hAnsi="Helvetica" w:eastAsia="Helvetica" w:cs="Helvetica"/>
          <w:i w:val="0"/>
          <w:iCs w:val="0"/>
          <w:caps w:val="0"/>
          <w:color w:val="555555"/>
          <w:spacing w:val="0"/>
          <w:sz w:val="27"/>
          <w:szCs w:val="27"/>
        </w:rPr>
      </w:pPr>
      <w:r>
        <w:rPr>
          <w:rStyle w:val="7"/>
          <w:rFonts w:ascii="微软雅黑" w:hAnsi="微软雅黑" w:eastAsia="微软雅黑" w:cs="微软雅黑"/>
          <w:b/>
          <w:bCs/>
          <w:i w:val="0"/>
          <w:iCs w:val="0"/>
          <w:caps w:val="0"/>
          <w:color w:val="555555"/>
          <w:spacing w:val="0"/>
          <w:sz w:val="24"/>
          <w:szCs w:val="24"/>
          <w:shd w:val="clear" w:fill="FFFFFF"/>
        </w:rPr>
        <w:t>备注：</w:t>
      </w:r>
    </w:p>
    <w:p>
      <w:pPr>
        <w:pStyle w:val="4"/>
        <w:keepNext w:val="0"/>
        <w:keepLines w:val="0"/>
        <w:widowControl/>
        <w:suppressLineNumbers w:val="0"/>
        <w:shd w:val="clear" w:fill="FFFFFF"/>
        <w:spacing w:before="0" w:beforeAutospacing="0" w:after="0" w:afterAutospacing="0" w:line="403" w:lineRule="atLeast"/>
        <w:ind w:left="0" w:right="0" w:firstLine="420"/>
        <w:rPr>
          <w:rFonts w:hint="default" w:ascii="Helvetica" w:hAnsi="Helvetica" w:eastAsia="Helvetica" w:cs="Helvetica"/>
          <w:i w:val="0"/>
          <w:iCs w:val="0"/>
          <w:caps w:val="0"/>
          <w:color w:val="555555"/>
          <w:spacing w:val="0"/>
          <w:sz w:val="27"/>
          <w:szCs w:val="27"/>
        </w:rPr>
      </w:pPr>
      <w:r>
        <w:rPr>
          <w:rStyle w:val="7"/>
          <w:rFonts w:hint="eastAsia" w:ascii="微软雅黑" w:hAnsi="微软雅黑" w:eastAsia="微软雅黑" w:cs="微软雅黑"/>
          <w:b/>
          <w:bCs/>
          <w:i w:val="0"/>
          <w:iCs w:val="0"/>
          <w:caps w:val="0"/>
          <w:color w:val="555555"/>
          <w:spacing w:val="0"/>
          <w:sz w:val="24"/>
          <w:szCs w:val="24"/>
          <w:shd w:val="clear" w:fill="FFFFFF"/>
        </w:rPr>
        <w:t>1）参加理论物理专业考核的考生须和本专业硕转博的同学一起考核</w:t>
      </w:r>
    </w:p>
    <w:p>
      <w:pPr>
        <w:pStyle w:val="4"/>
        <w:keepNext w:val="0"/>
        <w:keepLines w:val="0"/>
        <w:widowControl/>
        <w:suppressLineNumbers w:val="0"/>
        <w:shd w:val="clear" w:fill="FFFFFF"/>
        <w:spacing w:before="0" w:beforeAutospacing="0" w:after="0" w:afterAutospacing="0" w:line="403" w:lineRule="atLeast"/>
        <w:ind w:left="0" w:right="0" w:firstLine="840"/>
        <w:rPr>
          <w:rFonts w:hint="default" w:ascii="Helvetica" w:hAnsi="Helvetica" w:eastAsia="Helvetica" w:cs="Helvetica"/>
          <w:i w:val="0"/>
          <w:iCs w:val="0"/>
          <w:caps w:val="0"/>
          <w:color w:val="555555"/>
          <w:spacing w:val="0"/>
          <w:sz w:val="27"/>
          <w:szCs w:val="27"/>
        </w:rPr>
      </w:pPr>
      <w:r>
        <w:rPr>
          <w:rStyle w:val="7"/>
          <w:rFonts w:hint="eastAsia" w:ascii="微软雅黑" w:hAnsi="微软雅黑" w:eastAsia="微软雅黑" w:cs="微软雅黑"/>
          <w:b/>
          <w:bCs/>
          <w:i w:val="0"/>
          <w:iCs w:val="0"/>
          <w:caps w:val="0"/>
          <w:color w:val="555555"/>
          <w:spacing w:val="0"/>
          <w:sz w:val="24"/>
          <w:szCs w:val="24"/>
          <w:shd w:val="clear" w:fill="FFFFFF"/>
        </w:rPr>
        <w:t>考试科目：</w:t>
      </w:r>
      <w:r>
        <w:rPr>
          <w:rFonts w:hint="eastAsia" w:ascii="微软雅黑" w:hAnsi="微软雅黑" w:eastAsia="微软雅黑" w:cs="微软雅黑"/>
          <w:i w:val="0"/>
          <w:iCs w:val="0"/>
          <w:caps w:val="0"/>
          <w:color w:val="555555"/>
          <w:spacing w:val="0"/>
          <w:sz w:val="24"/>
          <w:szCs w:val="24"/>
          <w:shd w:val="clear" w:fill="FFFFFF"/>
        </w:rPr>
        <w:t>量子场论+高等统计物理+广义相对论    综合闭卷考试</w:t>
      </w:r>
    </w:p>
    <w:p>
      <w:pPr>
        <w:pStyle w:val="4"/>
        <w:keepNext w:val="0"/>
        <w:keepLines w:val="0"/>
        <w:widowControl/>
        <w:suppressLineNumbers w:val="0"/>
        <w:shd w:val="clear" w:fill="FFFFFF"/>
        <w:spacing w:before="0" w:beforeAutospacing="0" w:after="0" w:afterAutospacing="0" w:line="403" w:lineRule="atLeast"/>
        <w:ind w:left="0" w:right="0" w:firstLine="420"/>
        <w:rPr>
          <w:rFonts w:hint="default" w:ascii="Helvetica" w:hAnsi="Helvetica" w:eastAsia="Helvetica" w:cs="Helvetica"/>
          <w:i w:val="0"/>
          <w:iCs w:val="0"/>
          <w:caps w:val="0"/>
          <w:color w:val="555555"/>
          <w:spacing w:val="0"/>
          <w:sz w:val="27"/>
          <w:szCs w:val="27"/>
        </w:rPr>
      </w:pPr>
      <w:r>
        <w:rPr>
          <w:rStyle w:val="7"/>
          <w:rFonts w:hint="eastAsia" w:ascii="微软雅黑" w:hAnsi="微软雅黑" w:eastAsia="微软雅黑" w:cs="微软雅黑"/>
          <w:b/>
          <w:bCs/>
          <w:i w:val="0"/>
          <w:iCs w:val="0"/>
          <w:caps w:val="0"/>
          <w:color w:val="555555"/>
          <w:spacing w:val="0"/>
          <w:sz w:val="24"/>
          <w:szCs w:val="24"/>
          <w:shd w:val="clear" w:fill="FFFFFF"/>
        </w:rPr>
        <w:t>2）参加天体物理考核的考生须和本专业硕转博同学一起考核</w:t>
      </w:r>
    </w:p>
    <w:p>
      <w:pPr>
        <w:pStyle w:val="4"/>
        <w:keepNext w:val="0"/>
        <w:keepLines w:val="0"/>
        <w:widowControl/>
        <w:suppressLineNumbers w:val="0"/>
        <w:shd w:val="clear" w:fill="FFFFFF"/>
        <w:spacing w:before="0" w:beforeAutospacing="0" w:after="0" w:afterAutospacing="0" w:line="405" w:lineRule="atLeast"/>
        <w:ind w:left="0" w:right="0" w:firstLine="420"/>
        <w:rPr>
          <w:rFonts w:hint="default" w:ascii="Helvetica" w:hAnsi="Helvetica" w:eastAsia="Helvetica" w:cs="Helvetica"/>
          <w:i w:val="0"/>
          <w:iCs w:val="0"/>
          <w:caps w:val="0"/>
          <w:color w:val="555555"/>
          <w:spacing w:val="0"/>
          <w:sz w:val="27"/>
          <w:szCs w:val="27"/>
        </w:rPr>
      </w:pPr>
      <w:r>
        <w:rPr>
          <w:rStyle w:val="7"/>
          <w:rFonts w:hint="eastAsia" w:ascii="微软雅黑" w:hAnsi="微软雅黑" w:eastAsia="微软雅黑" w:cs="微软雅黑"/>
          <w:b/>
          <w:bCs/>
          <w:i w:val="0"/>
          <w:iCs w:val="0"/>
          <w:caps w:val="0"/>
          <w:color w:val="555555"/>
          <w:spacing w:val="0"/>
          <w:sz w:val="24"/>
          <w:szCs w:val="24"/>
          <w:shd w:val="clear" w:fill="FFFFFF"/>
        </w:rPr>
        <w:t>考生携带材料：</w:t>
      </w:r>
    </w:p>
    <w:p>
      <w:pPr>
        <w:pStyle w:val="4"/>
        <w:keepNext w:val="0"/>
        <w:keepLines w:val="0"/>
        <w:widowControl/>
        <w:suppressLineNumbers w:val="0"/>
        <w:shd w:val="clear" w:fill="FFFFFF"/>
        <w:spacing w:before="0" w:beforeAutospacing="0" w:after="0" w:afterAutospacing="0" w:line="405" w:lineRule="atLeast"/>
        <w:ind w:left="0" w:right="0" w:firstLine="420"/>
        <w:rPr>
          <w:rFonts w:hint="default" w:ascii="Helvetica" w:hAnsi="Helvetica" w:eastAsia="Helvetica" w:cs="Helvetica"/>
          <w:i w:val="0"/>
          <w:iCs w:val="0"/>
          <w:caps w:val="0"/>
          <w:color w:val="555555"/>
          <w:spacing w:val="0"/>
          <w:sz w:val="27"/>
          <w:szCs w:val="27"/>
        </w:rPr>
      </w:pPr>
      <w:r>
        <w:rPr>
          <w:rFonts w:hint="eastAsia" w:ascii="微软雅黑" w:hAnsi="微软雅黑" w:eastAsia="微软雅黑" w:cs="微软雅黑"/>
          <w:i w:val="0"/>
          <w:iCs w:val="0"/>
          <w:caps w:val="0"/>
          <w:color w:val="555555"/>
          <w:spacing w:val="0"/>
          <w:sz w:val="24"/>
          <w:szCs w:val="24"/>
          <w:shd w:val="clear" w:fill="FFFFFF"/>
        </w:rPr>
        <w:t>应届考生：身份证（原件及复印件）、学生证（原件及复印件）、学校教务部门盖章的研究生成绩单（原件）；</w:t>
      </w:r>
    </w:p>
    <w:p>
      <w:pPr>
        <w:pStyle w:val="4"/>
        <w:keepNext w:val="0"/>
        <w:keepLines w:val="0"/>
        <w:widowControl/>
        <w:suppressLineNumbers w:val="0"/>
        <w:shd w:val="clear" w:fill="FFFFFF"/>
        <w:spacing w:before="0" w:beforeAutospacing="0" w:after="0" w:afterAutospacing="0" w:line="405" w:lineRule="atLeast"/>
        <w:ind w:left="0" w:right="0" w:firstLine="420"/>
        <w:rPr>
          <w:rFonts w:hint="default" w:ascii="Helvetica" w:hAnsi="Helvetica" w:eastAsia="Helvetica" w:cs="Helvetica"/>
          <w:i w:val="0"/>
          <w:iCs w:val="0"/>
          <w:caps w:val="0"/>
          <w:color w:val="555555"/>
          <w:spacing w:val="0"/>
          <w:sz w:val="27"/>
          <w:szCs w:val="27"/>
        </w:rPr>
      </w:pPr>
      <w:r>
        <w:rPr>
          <w:rFonts w:hint="eastAsia" w:ascii="微软雅黑" w:hAnsi="微软雅黑" w:eastAsia="微软雅黑" w:cs="微软雅黑"/>
          <w:i w:val="0"/>
          <w:iCs w:val="0"/>
          <w:caps w:val="0"/>
          <w:color w:val="555555"/>
          <w:spacing w:val="0"/>
          <w:sz w:val="24"/>
          <w:szCs w:val="24"/>
          <w:shd w:val="clear" w:fill="FFFFFF"/>
        </w:rPr>
        <w:t>非应届考生：身份证（原件及复印件）、毕业证书（原件及复印件）、学位证书（原件及复印件）、考生人事档案部门盖章的成绩单（原件）；</w:t>
      </w:r>
    </w:p>
    <w:p>
      <w:pPr>
        <w:keepNext w:val="0"/>
        <w:keepLines w:val="0"/>
        <w:widowControl/>
        <w:numPr>
          <w:ilvl w:val="0"/>
          <w:numId w:val="3"/>
        </w:numPr>
        <w:suppressLineNumbers w:val="0"/>
        <w:spacing w:before="0" w:beforeAutospacing="1" w:after="0" w:afterAutospacing="1" w:line="24" w:lineRule="atLeast"/>
        <w:ind w:left="752" w:hanging="360"/>
        <w:rPr>
          <w:color w:val="555555"/>
        </w:rPr>
      </w:pPr>
    </w:p>
    <w:p>
      <w:pPr>
        <w:pStyle w:val="4"/>
        <w:keepNext w:val="0"/>
        <w:keepLines w:val="0"/>
        <w:widowControl/>
        <w:suppressLineNumbers w:val="0"/>
        <w:spacing w:before="0" w:beforeAutospacing="0" w:after="0" w:afterAutospacing="0" w:line="420" w:lineRule="atLeast"/>
        <w:ind w:left="376" w:right="0"/>
        <w:rPr>
          <w:color w:val="555555"/>
          <w:sz w:val="27"/>
          <w:szCs w:val="27"/>
        </w:rPr>
      </w:pPr>
      <w:r>
        <w:rPr>
          <w:rFonts w:hint="eastAsia" w:ascii="微软雅黑" w:hAnsi="微软雅黑" w:eastAsia="微软雅黑" w:cs="微软雅黑"/>
          <w:i w:val="0"/>
          <w:iCs w:val="0"/>
          <w:caps w:val="0"/>
          <w:color w:val="555555"/>
          <w:spacing w:val="0"/>
          <w:sz w:val="24"/>
          <w:szCs w:val="24"/>
          <w:shd w:val="clear" w:fill="FFFFFF"/>
        </w:rPr>
        <w:t>综合考核结束后，拟录取名单上报研究生院审批后，将在物理学院予以公示。</w:t>
      </w:r>
    </w:p>
    <w:p>
      <w:pPr>
        <w:keepNext w:val="0"/>
        <w:keepLines w:val="0"/>
        <w:widowControl/>
        <w:numPr>
          <w:ilvl w:val="0"/>
          <w:numId w:val="3"/>
        </w:numPr>
        <w:suppressLineNumbers w:val="0"/>
        <w:spacing w:before="0" w:beforeAutospacing="1" w:after="0" w:afterAutospacing="1" w:line="24" w:lineRule="atLeast"/>
        <w:ind w:left="752" w:hanging="360"/>
        <w:rPr>
          <w:color w:val="555555"/>
        </w:rPr>
      </w:pPr>
    </w:p>
    <w:p>
      <w:pPr>
        <w:pStyle w:val="4"/>
        <w:keepNext w:val="0"/>
        <w:keepLines w:val="0"/>
        <w:widowControl/>
        <w:suppressLineNumbers w:val="0"/>
        <w:shd w:val="clear" w:fill="FFFFFF"/>
        <w:spacing w:before="0" w:beforeAutospacing="0" w:after="0" w:afterAutospacing="0" w:line="338" w:lineRule="atLeast"/>
        <w:ind w:left="721" w:right="0" w:firstLine="0"/>
        <w:rPr>
          <w:rFonts w:hint="default" w:ascii="Helvetica" w:hAnsi="Helvetica" w:eastAsia="Helvetica" w:cs="Helvetica"/>
          <w:i w:val="0"/>
          <w:iCs w:val="0"/>
          <w:caps w:val="0"/>
          <w:color w:val="555555"/>
          <w:spacing w:val="0"/>
          <w:sz w:val="27"/>
          <w:szCs w:val="27"/>
        </w:rPr>
      </w:pPr>
    </w:p>
    <w:p>
      <w:pPr>
        <w:pStyle w:val="4"/>
        <w:keepNext w:val="0"/>
        <w:keepLines w:val="0"/>
        <w:widowControl/>
        <w:suppressLineNumbers w:val="0"/>
        <w:shd w:val="clear" w:fill="FFFFFF"/>
        <w:spacing w:before="0" w:beforeAutospacing="0" w:after="0" w:afterAutospacing="0" w:line="338" w:lineRule="atLeast"/>
        <w:ind w:left="0" w:right="0" w:firstLine="420"/>
        <w:jc w:val="left"/>
        <w:rPr>
          <w:rFonts w:hint="default" w:ascii="Helvetica" w:hAnsi="Helvetica" w:eastAsia="Helvetica" w:cs="Helvetica"/>
          <w:i w:val="0"/>
          <w:iCs w:val="0"/>
          <w:caps w:val="0"/>
          <w:color w:val="555555"/>
          <w:spacing w:val="0"/>
          <w:sz w:val="27"/>
          <w:szCs w:val="27"/>
        </w:rPr>
      </w:pPr>
      <w:r>
        <w:rPr>
          <w:rFonts w:hint="eastAsia" w:ascii="微软雅黑" w:hAnsi="微软雅黑" w:eastAsia="微软雅黑" w:cs="微软雅黑"/>
          <w:i w:val="0"/>
          <w:iCs w:val="0"/>
          <w:caps w:val="0"/>
          <w:color w:val="555555"/>
          <w:spacing w:val="0"/>
          <w:sz w:val="24"/>
          <w:szCs w:val="24"/>
          <w:shd w:val="clear" w:fill="FFFFFF"/>
        </w:rPr>
        <w:t>本补充条规定如有与国家有关法规政策相抵触，以国家法规政策为准。本规定自公布之日起开始施行。本补充规定由物理学院负责解释。</w:t>
      </w:r>
    </w:p>
    <w:p>
      <w:pPr>
        <w:pStyle w:val="4"/>
        <w:keepNext w:val="0"/>
        <w:keepLines w:val="0"/>
        <w:widowControl/>
        <w:suppressLineNumbers w:val="0"/>
        <w:shd w:val="clear" w:fill="FFFFFF"/>
        <w:spacing w:before="0" w:beforeAutospacing="0" w:after="0" w:afterAutospacing="0" w:line="338" w:lineRule="atLeast"/>
        <w:ind w:left="0" w:right="0" w:firstLine="420"/>
        <w:jc w:val="left"/>
        <w:rPr>
          <w:rFonts w:hint="default" w:ascii="Helvetica" w:hAnsi="Helvetica" w:eastAsia="Helvetica" w:cs="Helvetica"/>
          <w:i w:val="0"/>
          <w:iCs w:val="0"/>
          <w:caps w:val="0"/>
          <w:color w:val="555555"/>
          <w:spacing w:val="0"/>
          <w:sz w:val="27"/>
          <w:szCs w:val="27"/>
        </w:rPr>
      </w:pPr>
    </w:p>
    <w:p>
      <w:pPr>
        <w:pStyle w:val="4"/>
        <w:keepNext w:val="0"/>
        <w:keepLines w:val="0"/>
        <w:widowControl/>
        <w:suppressLineNumbers w:val="0"/>
        <w:shd w:val="clear" w:fill="FFFFFF"/>
        <w:spacing w:before="0" w:beforeAutospacing="0" w:after="0" w:afterAutospacing="0" w:line="338" w:lineRule="atLeast"/>
        <w:ind w:left="0" w:right="0" w:firstLine="420"/>
        <w:jc w:val="left"/>
        <w:rPr>
          <w:rFonts w:hint="default" w:ascii="Helvetica" w:hAnsi="Helvetica" w:eastAsia="Helvetica" w:cs="Helvetica"/>
          <w:i w:val="0"/>
          <w:iCs w:val="0"/>
          <w:caps w:val="0"/>
          <w:color w:val="555555"/>
          <w:spacing w:val="0"/>
          <w:sz w:val="27"/>
          <w:szCs w:val="27"/>
        </w:rPr>
      </w:pPr>
      <w:r>
        <w:rPr>
          <w:rFonts w:hint="eastAsia" w:ascii="微软雅黑" w:hAnsi="微软雅黑" w:eastAsia="微软雅黑" w:cs="微软雅黑"/>
          <w:i w:val="0"/>
          <w:iCs w:val="0"/>
          <w:caps w:val="0"/>
          <w:color w:val="555555"/>
          <w:spacing w:val="0"/>
          <w:sz w:val="24"/>
          <w:szCs w:val="24"/>
          <w:shd w:val="clear" w:fill="FFFFFF"/>
        </w:rPr>
        <w:t>附件：</w:t>
      </w:r>
      <w:r>
        <w:rPr>
          <w:rFonts w:hint="eastAsia" w:ascii="微软雅黑" w:hAnsi="微软雅黑" w:eastAsia="微软雅黑" w:cs="微软雅黑"/>
          <w:i w:val="0"/>
          <w:iCs w:val="0"/>
          <w:caps w:val="0"/>
          <w:color w:val="555555"/>
          <w:spacing w:val="0"/>
          <w:sz w:val="24"/>
          <w:szCs w:val="24"/>
          <w:bdr w:val="none" w:color="auto" w:sz="0" w:space="0"/>
          <w:shd w:val="clear" w:fill="FFFFFF"/>
        </w:rPr>
        <w:drawing>
          <wp:inline distT="0" distB="0" distL="114300" distR="114300">
            <wp:extent cx="152400" cy="152400"/>
            <wp:effectExtent l="0" t="0" r="0" b="0"/>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555555"/>
          <w:spacing w:val="0"/>
          <w:sz w:val="24"/>
          <w:szCs w:val="24"/>
          <w:u w:val="single"/>
          <w:shd w:val="clear" w:fill="FFFFFF"/>
        </w:rPr>
        <w:fldChar w:fldCharType="begin"/>
      </w:r>
      <w:r>
        <w:rPr>
          <w:rFonts w:hint="eastAsia" w:ascii="微软雅黑" w:hAnsi="微软雅黑" w:eastAsia="微软雅黑" w:cs="微软雅黑"/>
          <w:i w:val="0"/>
          <w:iCs w:val="0"/>
          <w:caps w:val="0"/>
          <w:color w:val="555555"/>
          <w:spacing w:val="0"/>
          <w:sz w:val="24"/>
          <w:szCs w:val="24"/>
          <w:u w:val="single"/>
          <w:shd w:val="clear" w:fill="FFFFFF"/>
        </w:rPr>
        <w:instrText xml:space="preserve"> HYPERLINK "https://physics.ustc.edu.cn/_upload/article/files/90/f7/b47f42b04ff78f800bf35bd1a20b/ae0b309c-a443-4ee9-b18f-ae9defb97ee1.docx" </w:instrText>
      </w:r>
      <w:r>
        <w:rPr>
          <w:rFonts w:hint="eastAsia" w:ascii="微软雅黑" w:hAnsi="微软雅黑" w:eastAsia="微软雅黑" w:cs="微软雅黑"/>
          <w:i w:val="0"/>
          <w:iCs w:val="0"/>
          <w:caps w:val="0"/>
          <w:color w:val="555555"/>
          <w:spacing w:val="0"/>
          <w:sz w:val="24"/>
          <w:szCs w:val="24"/>
          <w:u w:val="single"/>
          <w:shd w:val="clear" w:fill="FFFFFF"/>
        </w:rPr>
        <w:fldChar w:fldCharType="separate"/>
      </w:r>
      <w:r>
        <w:rPr>
          <w:rStyle w:val="8"/>
          <w:rFonts w:hint="eastAsia" w:ascii="微软雅黑" w:hAnsi="微软雅黑" w:eastAsia="微软雅黑" w:cs="微软雅黑"/>
          <w:i w:val="0"/>
          <w:iCs w:val="0"/>
          <w:caps w:val="0"/>
          <w:color w:val="555555"/>
          <w:spacing w:val="0"/>
          <w:sz w:val="24"/>
          <w:szCs w:val="24"/>
          <w:u w:val="single"/>
          <w:shd w:val="clear" w:fill="FFFFFF"/>
        </w:rPr>
        <w:t>高水平期刊定义.docx</w:t>
      </w:r>
      <w:r>
        <w:rPr>
          <w:rFonts w:hint="eastAsia" w:ascii="微软雅黑" w:hAnsi="微软雅黑" w:eastAsia="微软雅黑" w:cs="微软雅黑"/>
          <w:i w:val="0"/>
          <w:iCs w:val="0"/>
          <w:caps w:val="0"/>
          <w:color w:val="555555"/>
          <w:spacing w:val="0"/>
          <w:sz w:val="24"/>
          <w:szCs w:val="24"/>
          <w:u w:val="single"/>
          <w:shd w:val="clear" w:fill="FFFFFF"/>
        </w:rPr>
        <w:fldChar w:fldCharType="end"/>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AAB46"/>
    <w:multiLevelType w:val="multilevel"/>
    <w:tmpl w:val="923AAB4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D33AA8F0"/>
    <w:multiLevelType w:val="multilevel"/>
    <w:tmpl w:val="D33AA8F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0BB58B2B"/>
    <w:multiLevelType w:val="multilevel"/>
    <w:tmpl w:val="0BB58B2B"/>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458531E"/>
    <w:rsid w:val="0418750A"/>
    <w:rsid w:val="16445414"/>
    <w:rsid w:val="6845219F"/>
    <w:rsid w:val="6DFE1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GI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2023-12-08T03:01:00Z</dcterms:created>
  <dc:creator>WPS_1663235086</dc:creator>
  <cp:lastModifiedBy>WPS_1663235086</cp:lastModifiedBy>
  <dcterms:modified xsi:type="dcterms:W3CDTF">2023-12-08T08:06:05Z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6994BFE5CDCD4045A653A0E9D55C92A2_13</vt:lpwstr>
  </property>
</Properties>
</file>