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2FD4A">
      <w:pPr>
        <w:jc w:val="center"/>
        <w:rPr>
          <w:rFonts w:hint="eastAsia" w:ascii="黑体" w:hAnsi="黑体" w:eastAsia="黑体" w:cs="黑体"/>
          <w:b w:val="0"/>
          <w:bCs w:val="0"/>
          <w:color w:val="auto"/>
          <w:sz w:val="36"/>
          <w:szCs w:val="36"/>
          <w:lang w:eastAsia="zh-CN"/>
        </w:rPr>
      </w:pPr>
      <w:r>
        <w:rPr>
          <w:rFonts w:hint="eastAsia" w:ascii="黑体" w:hAnsi="黑体" w:eastAsia="黑体" w:cs="黑体"/>
          <w:b w:val="0"/>
          <w:bCs w:val="0"/>
          <w:color w:val="auto"/>
          <w:sz w:val="36"/>
          <w:szCs w:val="36"/>
        </w:rPr>
        <w:t>安徽大学商学院2025年硕博连读与</w:t>
      </w:r>
      <w:r>
        <w:rPr>
          <w:rFonts w:hint="eastAsia" w:ascii="黑体" w:hAnsi="黑体" w:eastAsia="黑体" w:cs="黑体"/>
          <w:b w:val="0"/>
          <w:bCs w:val="0"/>
          <w:color w:val="auto"/>
          <w:sz w:val="36"/>
          <w:szCs w:val="36"/>
          <w:lang w:eastAsia="zh-CN"/>
        </w:rPr>
        <w:t>“申请-考核”制</w:t>
      </w:r>
    </w:p>
    <w:p w14:paraId="7B483A36">
      <w:pPr>
        <w:jc w:val="center"/>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rPr>
        <w:t>博士研究生选拔工作实施</w:t>
      </w:r>
      <w:r>
        <w:rPr>
          <w:rFonts w:hint="eastAsia" w:ascii="黑体" w:hAnsi="黑体" w:eastAsia="黑体" w:cs="黑体"/>
          <w:b w:val="0"/>
          <w:bCs w:val="0"/>
          <w:color w:val="auto"/>
          <w:sz w:val="36"/>
          <w:szCs w:val="36"/>
          <w:lang w:val="en-US" w:eastAsia="zh-CN"/>
        </w:rPr>
        <w:t>细则</w:t>
      </w:r>
    </w:p>
    <w:p w14:paraId="441E50AA">
      <w:pPr>
        <w:ind w:firstLine="600" w:firstLineChars="200"/>
        <w:jc w:val="left"/>
        <w:rPr>
          <w:rFonts w:hint="default" w:ascii="Times New Roman" w:hAnsi="Times New Roman" w:eastAsia="仿宋" w:cs="Times New Roman"/>
          <w:color w:val="auto"/>
          <w:sz w:val="30"/>
          <w:szCs w:val="30"/>
        </w:rPr>
      </w:pPr>
    </w:p>
    <w:p w14:paraId="629B6E42">
      <w:pPr>
        <w:spacing w:line="360" w:lineRule="auto"/>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为进一步深化博士研究生招生制度改革，改善博士研究生生源结构，提高生源质量，根据国家教育部和省教育厅有关规定，</w:t>
      </w:r>
      <w:r>
        <w:rPr>
          <w:rFonts w:hint="default" w:ascii="Times New Roman" w:hAnsi="Times New Roman" w:eastAsia="仿宋" w:cs="Times New Roman"/>
          <w:color w:val="auto"/>
          <w:sz w:val="32"/>
          <w:szCs w:val="32"/>
          <w:lang w:val="en-US" w:eastAsia="zh-CN"/>
        </w:rPr>
        <w:t>以及《</w:t>
      </w:r>
      <w:r>
        <w:rPr>
          <w:rFonts w:hint="default" w:ascii="Times New Roman" w:hAnsi="Times New Roman" w:eastAsia="仿宋" w:cs="Times New Roman"/>
          <w:color w:val="auto"/>
          <w:sz w:val="32"/>
          <w:szCs w:val="32"/>
        </w:rPr>
        <w:t>安徽大学2025年硕博连读与</w:t>
      </w:r>
      <w:r>
        <w:rPr>
          <w:rFonts w:hint="eastAsia" w:eastAsia="仿宋" w:cs="Times New Roman"/>
          <w:color w:val="auto"/>
          <w:sz w:val="32"/>
          <w:szCs w:val="32"/>
          <w:lang w:eastAsia="zh-CN"/>
        </w:rPr>
        <w:t>“申请-考核”制</w:t>
      </w:r>
      <w:r>
        <w:rPr>
          <w:rFonts w:hint="default" w:ascii="Times New Roman" w:hAnsi="Times New Roman" w:eastAsia="仿宋" w:cs="Times New Roman"/>
          <w:color w:val="auto"/>
          <w:sz w:val="32"/>
          <w:szCs w:val="32"/>
        </w:rPr>
        <w:t>博士研究生选拔工作实施办法</w:t>
      </w:r>
      <w:r>
        <w:rPr>
          <w:rFonts w:hint="default" w:ascii="Times New Roman" w:hAnsi="Times New Roman" w:eastAsia="仿宋" w:cs="Times New Roman"/>
          <w:color w:val="auto"/>
          <w:sz w:val="32"/>
          <w:szCs w:val="32"/>
          <w:lang w:val="en-US" w:eastAsia="zh-CN"/>
        </w:rPr>
        <w:t>》精神和要求，</w:t>
      </w:r>
      <w:r>
        <w:rPr>
          <w:rFonts w:hint="default" w:ascii="Times New Roman" w:hAnsi="Times New Roman" w:eastAsia="仿宋" w:cs="Times New Roman"/>
          <w:color w:val="auto"/>
          <w:sz w:val="32"/>
          <w:szCs w:val="32"/>
        </w:rPr>
        <w:t>结合我</w:t>
      </w:r>
      <w:r>
        <w:rPr>
          <w:rFonts w:hint="default" w:ascii="Times New Roman" w:hAnsi="Times New Roman" w:eastAsia="仿宋" w:cs="Times New Roman"/>
          <w:color w:val="auto"/>
          <w:sz w:val="32"/>
          <w:szCs w:val="32"/>
          <w:lang w:val="en-US" w:eastAsia="zh-CN"/>
        </w:rPr>
        <w:t>院</w:t>
      </w:r>
      <w:r>
        <w:rPr>
          <w:rFonts w:hint="default" w:ascii="Times New Roman" w:hAnsi="Times New Roman" w:eastAsia="仿宋" w:cs="Times New Roman"/>
          <w:color w:val="auto"/>
          <w:sz w:val="32"/>
          <w:szCs w:val="32"/>
        </w:rPr>
        <w:t>实际，制定本</w:t>
      </w:r>
      <w:r>
        <w:rPr>
          <w:rFonts w:hint="default" w:ascii="Times New Roman" w:hAnsi="Times New Roman" w:eastAsia="仿宋" w:cs="Times New Roman"/>
          <w:color w:val="auto"/>
          <w:sz w:val="32"/>
          <w:szCs w:val="32"/>
          <w:lang w:val="en-US" w:eastAsia="zh-CN"/>
        </w:rPr>
        <w:t>实施细则</w:t>
      </w:r>
      <w:r>
        <w:rPr>
          <w:rFonts w:hint="default" w:ascii="Times New Roman" w:hAnsi="Times New Roman" w:eastAsia="仿宋" w:cs="Times New Roman"/>
          <w:color w:val="auto"/>
          <w:sz w:val="32"/>
          <w:szCs w:val="32"/>
        </w:rPr>
        <w:t>。</w:t>
      </w:r>
    </w:p>
    <w:p w14:paraId="23941F95">
      <w:pPr>
        <w:pStyle w:val="2"/>
        <w:keepNext/>
        <w:keepLines/>
        <w:pageBreakBefore w:val="0"/>
        <w:widowControl w:val="0"/>
        <w:kinsoku/>
        <w:wordWrap/>
        <w:overflowPunct/>
        <w:topLinePunct w:val="0"/>
        <w:autoSpaceDE/>
        <w:autoSpaceDN/>
        <w:bidi w:val="0"/>
        <w:adjustRightInd/>
        <w:snapToGrid/>
        <w:spacing w:before="100" w:after="90" w:line="360" w:lineRule="auto"/>
        <w:textAlignment w:val="auto"/>
        <w:rPr>
          <w:rFonts w:hint="default" w:ascii="Times New Roman" w:hAnsi="Times New Roman" w:eastAsia="黑体" w:cs="Times New Roman"/>
          <w:color w:val="auto"/>
          <w:sz w:val="32"/>
          <w:szCs w:val="20"/>
        </w:rPr>
      </w:pPr>
      <w:r>
        <w:rPr>
          <w:rFonts w:hint="default" w:ascii="Times New Roman" w:hAnsi="Times New Roman" w:eastAsia="黑体" w:cs="Times New Roman"/>
          <w:color w:val="auto"/>
          <w:sz w:val="32"/>
          <w:szCs w:val="20"/>
        </w:rPr>
        <w:t>一、选拔对象</w:t>
      </w:r>
    </w:p>
    <w:p w14:paraId="6654B6C3">
      <w:pPr>
        <w:spacing w:line="360" w:lineRule="auto"/>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硕博连读博士生申请人为我校2023级在读全日制硕士研究生或应届硕士毕业生。</w:t>
      </w:r>
    </w:p>
    <w:p w14:paraId="42709D9F">
      <w:pPr>
        <w:spacing w:line="360" w:lineRule="auto"/>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w:t>
      </w:r>
      <w:r>
        <w:rPr>
          <w:rFonts w:hint="default" w:ascii="Times New Roman" w:hAnsi="Times New Roman" w:eastAsia="仿宋" w:cs="Times New Roman"/>
          <w:color w:val="auto"/>
          <w:sz w:val="32"/>
          <w:szCs w:val="32"/>
          <w:lang w:val="en-US" w:eastAsia="zh-CN"/>
        </w:rPr>
        <w:t xml:space="preserve"> </w:t>
      </w:r>
      <w:r>
        <w:rPr>
          <w:rFonts w:hint="eastAsia" w:eastAsia="仿宋" w:cs="Times New Roman"/>
          <w:color w:val="auto"/>
          <w:sz w:val="32"/>
          <w:szCs w:val="32"/>
          <w:lang w:eastAsia="zh-CN"/>
        </w:rPr>
        <w:t>“申请-考核”制</w:t>
      </w:r>
      <w:r>
        <w:rPr>
          <w:rFonts w:hint="default" w:ascii="Times New Roman" w:hAnsi="Times New Roman" w:eastAsia="仿宋" w:cs="Times New Roman"/>
          <w:color w:val="auto"/>
          <w:sz w:val="32"/>
          <w:szCs w:val="32"/>
        </w:rPr>
        <w:t>博士生申请人为硕士研究生毕业或已获硕士学位的人员或应届硕士毕业生（最迟须在入学前毕业或取得硕士学位）。</w:t>
      </w:r>
    </w:p>
    <w:p w14:paraId="2BA1861D">
      <w:pPr>
        <w:pStyle w:val="2"/>
        <w:keepNext/>
        <w:keepLines/>
        <w:pageBreakBefore w:val="0"/>
        <w:widowControl w:val="0"/>
        <w:kinsoku/>
        <w:wordWrap/>
        <w:overflowPunct/>
        <w:topLinePunct w:val="0"/>
        <w:autoSpaceDE/>
        <w:autoSpaceDN/>
        <w:bidi w:val="0"/>
        <w:adjustRightInd/>
        <w:snapToGrid/>
        <w:spacing w:before="100" w:after="90" w:line="360" w:lineRule="auto"/>
        <w:textAlignment w:val="auto"/>
        <w:rPr>
          <w:rFonts w:hint="default" w:ascii="Times New Roman" w:hAnsi="Times New Roman" w:eastAsia="黑体" w:cs="Times New Roman"/>
          <w:b/>
          <w:color w:val="auto"/>
          <w:sz w:val="32"/>
          <w:szCs w:val="20"/>
        </w:rPr>
      </w:pPr>
      <w:r>
        <w:rPr>
          <w:rFonts w:hint="default" w:ascii="Times New Roman" w:hAnsi="Times New Roman" w:eastAsia="黑体" w:cs="Times New Roman"/>
          <w:b/>
          <w:color w:val="auto"/>
          <w:sz w:val="32"/>
          <w:szCs w:val="20"/>
        </w:rPr>
        <w:t>二、选拔条件</w:t>
      </w:r>
    </w:p>
    <w:p w14:paraId="6F82F18A">
      <w:pPr>
        <w:spacing w:line="360" w:lineRule="auto"/>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拥护中国共产党的领导，具有正确的政治方向，热爱祖国，愿意为社会主义现代化建设服务，遵纪守法，品行端正。</w:t>
      </w:r>
    </w:p>
    <w:p w14:paraId="6D493F7B">
      <w:pPr>
        <w:spacing w:line="360" w:lineRule="auto"/>
        <w:ind w:firstLine="640" w:firstLineChars="200"/>
        <w:jc w:val="left"/>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2</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对学术研究有浓厚兴趣，具有较强创新精神</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科研能力</w:t>
      </w:r>
      <w:r>
        <w:rPr>
          <w:rFonts w:hint="default" w:ascii="Times New Roman" w:hAnsi="Times New Roman" w:eastAsia="仿宋" w:cs="Times New Roman"/>
          <w:color w:val="auto"/>
          <w:sz w:val="32"/>
          <w:szCs w:val="32"/>
          <w:lang w:eastAsia="zh-CN"/>
        </w:rPr>
        <w:t>和</w:t>
      </w:r>
      <w:r>
        <w:rPr>
          <w:rFonts w:hint="default" w:ascii="Times New Roman" w:hAnsi="Times New Roman" w:eastAsia="仿宋" w:cs="Times New Roman"/>
          <w:color w:val="auto"/>
          <w:sz w:val="32"/>
          <w:szCs w:val="32"/>
        </w:rPr>
        <w:t>培养潜质</w:t>
      </w:r>
      <w:r>
        <w:rPr>
          <w:rFonts w:hint="default" w:ascii="Times New Roman" w:hAnsi="Times New Roman" w:eastAsia="仿宋" w:cs="Times New Roman"/>
          <w:color w:val="auto"/>
          <w:sz w:val="32"/>
          <w:szCs w:val="32"/>
          <w:lang w:eastAsia="zh-CN"/>
        </w:rPr>
        <w:t>。</w:t>
      </w:r>
    </w:p>
    <w:p w14:paraId="296AB1F9">
      <w:pPr>
        <w:spacing w:line="360" w:lineRule="auto"/>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身心健康。</w:t>
      </w:r>
    </w:p>
    <w:p w14:paraId="2741D37A">
      <w:pPr>
        <w:spacing w:line="360" w:lineRule="auto"/>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硕博连读博士生申请人为我校202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级在读全日制硕士研究生或应届硕士毕业生</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已完成</w:t>
      </w:r>
      <w:r>
        <w:rPr>
          <w:rFonts w:hint="default" w:ascii="Times New Roman" w:hAnsi="Times New Roman" w:eastAsia="仿宋" w:cs="Times New Roman"/>
          <w:color w:val="auto"/>
          <w:sz w:val="32"/>
          <w:szCs w:val="32"/>
          <w:lang w:eastAsia="zh-CN"/>
        </w:rPr>
        <w:t>我</w:t>
      </w:r>
      <w:r>
        <w:rPr>
          <w:rFonts w:hint="default" w:ascii="Times New Roman" w:hAnsi="Times New Roman" w:eastAsia="仿宋" w:cs="Times New Roman"/>
          <w:color w:val="auto"/>
          <w:sz w:val="32"/>
          <w:szCs w:val="32"/>
        </w:rPr>
        <w:t>校规定的课程学习和考核，成绩优秀</w:t>
      </w:r>
      <w:r>
        <w:rPr>
          <w:rFonts w:hint="default" w:ascii="Times New Roman" w:hAnsi="Times New Roman" w:eastAsia="仿宋" w:cs="Times New Roman"/>
          <w:color w:val="auto"/>
          <w:sz w:val="32"/>
          <w:szCs w:val="32"/>
          <w:lang w:eastAsia="zh-CN"/>
        </w:rPr>
        <w:t>。具体要求：202</w:t>
      </w:r>
      <w:r>
        <w:rPr>
          <w:rFonts w:hint="default"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rPr>
        <w:t>年9月前完成硕士培养计划规定的</w:t>
      </w:r>
      <w:r>
        <w:rPr>
          <w:rFonts w:hint="default" w:ascii="Times New Roman" w:hAnsi="Times New Roman" w:eastAsia="仿宋" w:cs="Times New Roman"/>
          <w:color w:val="auto"/>
          <w:sz w:val="32"/>
          <w:szCs w:val="32"/>
          <w:lang w:eastAsia="zh-CN"/>
        </w:rPr>
        <w:t>所有</w:t>
      </w:r>
      <w:r>
        <w:rPr>
          <w:rFonts w:hint="default" w:ascii="Times New Roman" w:hAnsi="Times New Roman" w:eastAsia="仿宋" w:cs="Times New Roman"/>
          <w:color w:val="auto"/>
          <w:sz w:val="32"/>
          <w:szCs w:val="32"/>
        </w:rPr>
        <w:t>课程学习</w:t>
      </w:r>
      <w:r>
        <w:rPr>
          <w:rFonts w:hint="default" w:ascii="Times New Roman" w:hAnsi="Times New Roman" w:eastAsia="仿宋" w:cs="Times New Roman"/>
          <w:color w:val="auto"/>
          <w:sz w:val="32"/>
          <w:szCs w:val="32"/>
          <w:lang w:eastAsia="zh-CN"/>
        </w:rPr>
        <w:t>和学分，各学期</w:t>
      </w:r>
      <w:r>
        <w:rPr>
          <w:rFonts w:hint="default" w:ascii="Times New Roman" w:hAnsi="Times New Roman" w:eastAsia="仿宋" w:cs="Times New Roman"/>
          <w:color w:val="auto"/>
          <w:sz w:val="32"/>
          <w:szCs w:val="32"/>
        </w:rPr>
        <w:t>课程考试无补考</w:t>
      </w:r>
      <w:r>
        <w:rPr>
          <w:rFonts w:hint="eastAsia" w:eastAsia="仿宋" w:cs="Times New Roman"/>
          <w:color w:val="auto"/>
          <w:sz w:val="32"/>
          <w:szCs w:val="32"/>
          <w:lang w:eastAsia="zh-CN"/>
        </w:rPr>
        <w:t>，</w:t>
      </w:r>
      <w:r>
        <w:rPr>
          <w:rFonts w:hint="default" w:ascii="Times New Roman" w:hAnsi="Times New Roman" w:eastAsia="仿宋" w:cs="Times New Roman"/>
          <w:color w:val="auto"/>
          <w:sz w:val="32"/>
          <w:szCs w:val="32"/>
        </w:rPr>
        <w:t>课程学习成绩优秀。</w:t>
      </w:r>
    </w:p>
    <w:p w14:paraId="205D06B9">
      <w:pPr>
        <w:spacing w:line="360" w:lineRule="auto"/>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硕博连读博士生申请人</w:t>
      </w:r>
      <w:r>
        <w:rPr>
          <w:rFonts w:hint="default" w:ascii="Times New Roman" w:hAnsi="Times New Roman" w:eastAsia="仿宋" w:cs="Times New Roman"/>
          <w:color w:val="auto"/>
          <w:sz w:val="32"/>
          <w:szCs w:val="32"/>
          <w:lang w:eastAsia="zh-CN"/>
        </w:rPr>
        <w:t>须有</w:t>
      </w:r>
      <w:r>
        <w:rPr>
          <w:rFonts w:hint="default" w:ascii="Times New Roman" w:hAnsi="Times New Roman" w:eastAsia="仿宋" w:cs="Times New Roman"/>
          <w:color w:val="auto"/>
          <w:sz w:val="32"/>
          <w:szCs w:val="32"/>
        </w:rPr>
        <w:t>公开发表</w:t>
      </w:r>
      <w:r>
        <w:rPr>
          <w:rFonts w:hint="eastAsia" w:eastAsia="仿宋" w:cs="Times New Roman"/>
          <w:color w:val="auto"/>
          <w:sz w:val="32"/>
          <w:szCs w:val="32"/>
          <w:lang w:eastAsia="zh-CN"/>
        </w:rPr>
        <w:t>（</w:t>
      </w:r>
      <w:r>
        <w:rPr>
          <w:rFonts w:hint="eastAsia" w:eastAsia="仿宋" w:cs="Times New Roman"/>
          <w:color w:val="auto"/>
          <w:sz w:val="32"/>
          <w:szCs w:val="32"/>
          <w:lang w:val="en-US" w:eastAsia="zh-CN"/>
        </w:rPr>
        <w:t>含在线发表）</w:t>
      </w:r>
      <w:r>
        <w:rPr>
          <w:rFonts w:hint="default" w:ascii="Times New Roman" w:hAnsi="Times New Roman" w:eastAsia="仿宋" w:cs="Times New Roman"/>
          <w:color w:val="auto"/>
          <w:sz w:val="32"/>
          <w:szCs w:val="32"/>
          <w:lang w:val="en-US" w:eastAsia="zh-CN"/>
        </w:rPr>
        <w:t>的</w:t>
      </w:r>
      <w:r>
        <w:rPr>
          <w:rFonts w:hint="default" w:ascii="Times New Roman" w:hAnsi="Times New Roman" w:eastAsia="仿宋" w:cs="Times New Roman"/>
          <w:color w:val="auto"/>
          <w:sz w:val="32"/>
          <w:szCs w:val="32"/>
        </w:rPr>
        <w:t>学术论文，原则上不少于一篇CSSCI或SSCI论文（须为第一作者或除硕士生导师外的第一作者）。</w:t>
      </w:r>
    </w:p>
    <w:p w14:paraId="10C50D62">
      <w:pPr>
        <w:spacing w:line="360" w:lineRule="auto"/>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 xml:space="preserve">5. </w:t>
      </w:r>
      <w:r>
        <w:rPr>
          <w:rFonts w:hint="eastAsia" w:eastAsia="仿宋" w:cs="Times New Roman"/>
          <w:color w:val="auto"/>
          <w:sz w:val="32"/>
          <w:szCs w:val="32"/>
          <w:lang w:eastAsia="zh-CN"/>
        </w:rPr>
        <w:t>“申请-考核”制</w:t>
      </w:r>
      <w:r>
        <w:rPr>
          <w:rFonts w:hint="default" w:ascii="Times New Roman" w:hAnsi="Times New Roman" w:eastAsia="仿宋" w:cs="Times New Roman"/>
          <w:color w:val="auto"/>
          <w:sz w:val="32"/>
          <w:szCs w:val="32"/>
        </w:rPr>
        <w:t>博士生申请人应为管理学类或相近专业硕士研究生，有公开发表</w:t>
      </w:r>
      <w:r>
        <w:rPr>
          <w:rFonts w:hint="eastAsia" w:eastAsia="仿宋" w:cs="Times New Roman"/>
          <w:color w:val="auto"/>
          <w:sz w:val="32"/>
          <w:szCs w:val="32"/>
          <w:lang w:eastAsia="zh-CN"/>
        </w:rPr>
        <w:t>（</w:t>
      </w:r>
      <w:r>
        <w:rPr>
          <w:rFonts w:hint="eastAsia" w:eastAsia="仿宋" w:cs="Times New Roman"/>
          <w:color w:val="auto"/>
          <w:sz w:val="32"/>
          <w:szCs w:val="32"/>
          <w:lang w:val="en-US" w:eastAsia="zh-CN"/>
        </w:rPr>
        <w:t>含在线发表）</w:t>
      </w:r>
      <w:r>
        <w:rPr>
          <w:rFonts w:hint="default" w:ascii="Times New Roman" w:hAnsi="Times New Roman" w:eastAsia="仿宋" w:cs="Times New Roman"/>
          <w:color w:val="auto"/>
          <w:sz w:val="32"/>
          <w:szCs w:val="32"/>
        </w:rPr>
        <w:t>学术论文，其中不少于一篇CSSCI或SSCI论文（论文级别优先，须为第一作者或除硕士生导师外的第一作者）。</w:t>
      </w:r>
    </w:p>
    <w:p w14:paraId="2E2EAD26">
      <w:pPr>
        <w:spacing w:line="360" w:lineRule="auto"/>
        <w:ind w:firstLine="640" w:firstLineChars="200"/>
        <w:jc w:val="left"/>
        <w:rPr>
          <w:rFonts w:hint="default" w:ascii="Times New Roman" w:hAnsi="Times New Roman" w:eastAsia="仿宋" w:cs="Times New Roman"/>
          <w:color w:val="auto"/>
          <w:sz w:val="32"/>
          <w:szCs w:val="32"/>
        </w:rPr>
      </w:pPr>
      <w:r>
        <w:rPr>
          <w:rFonts w:hint="eastAsia" w:eastAsia="仿宋" w:cs="Times New Roman"/>
          <w:color w:val="auto"/>
          <w:sz w:val="32"/>
          <w:szCs w:val="32"/>
          <w:lang w:val="en-US" w:eastAsia="zh-CN"/>
        </w:rPr>
        <w:t xml:space="preserve">6. </w:t>
      </w:r>
      <w:r>
        <w:rPr>
          <w:rFonts w:hint="default" w:ascii="Times New Roman" w:hAnsi="Times New Roman" w:eastAsia="仿宋" w:cs="Times New Roman"/>
          <w:color w:val="auto"/>
          <w:sz w:val="32"/>
          <w:szCs w:val="32"/>
        </w:rPr>
        <w:t>硕博连读及</w:t>
      </w:r>
      <w:r>
        <w:rPr>
          <w:rFonts w:hint="eastAsia" w:eastAsia="仿宋" w:cs="Times New Roman"/>
          <w:color w:val="auto"/>
          <w:sz w:val="32"/>
          <w:szCs w:val="32"/>
          <w:lang w:eastAsia="zh-CN"/>
        </w:rPr>
        <w:t>“申请-考核”制</w:t>
      </w:r>
      <w:r>
        <w:rPr>
          <w:rFonts w:hint="default" w:ascii="Times New Roman" w:hAnsi="Times New Roman" w:eastAsia="仿宋" w:cs="Times New Roman"/>
          <w:color w:val="auto"/>
          <w:sz w:val="32"/>
          <w:szCs w:val="32"/>
        </w:rPr>
        <w:t>博士生实行全脱产学习（必须在入学前将档案及工资关系转入我校）。</w:t>
      </w:r>
    </w:p>
    <w:p w14:paraId="46F03519">
      <w:pPr>
        <w:pStyle w:val="2"/>
        <w:keepNext/>
        <w:keepLines/>
        <w:pageBreakBefore w:val="0"/>
        <w:widowControl w:val="0"/>
        <w:kinsoku/>
        <w:wordWrap/>
        <w:overflowPunct/>
        <w:topLinePunct w:val="0"/>
        <w:autoSpaceDE/>
        <w:autoSpaceDN/>
        <w:bidi w:val="0"/>
        <w:adjustRightInd/>
        <w:snapToGrid/>
        <w:spacing w:before="100" w:after="90" w:line="360" w:lineRule="auto"/>
        <w:textAlignment w:val="auto"/>
        <w:rPr>
          <w:rFonts w:hint="default" w:ascii="Times New Roman" w:hAnsi="Times New Roman" w:eastAsia="黑体" w:cs="Times New Roman"/>
          <w:b/>
          <w:color w:val="auto"/>
          <w:sz w:val="32"/>
          <w:szCs w:val="20"/>
          <w:lang w:val="en-US" w:eastAsia="zh-CN"/>
        </w:rPr>
      </w:pPr>
      <w:r>
        <w:rPr>
          <w:rFonts w:hint="default" w:ascii="Times New Roman" w:hAnsi="Times New Roman" w:eastAsia="黑体" w:cs="Times New Roman"/>
          <w:b/>
          <w:color w:val="auto"/>
          <w:sz w:val="32"/>
          <w:szCs w:val="20"/>
        </w:rPr>
        <w:t>三、招生导师及</w:t>
      </w:r>
      <w:r>
        <w:rPr>
          <w:rFonts w:hint="default" w:ascii="Times New Roman" w:hAnsi="Times New Roman" w:eastAsia="黑体" w:cs="Times New Roman"/>
          <w:b/>
          <w:color w:val="auto"/>
          <w:sz w:val="32"/>
          <w:szCs w:val="20"/>
          <w:lang w:val="en-US" w:eastAsia="zh-CN"/>
        </w:rPr>
        <w:t>限额</w:t>
      </w:r>
    </w:p>
    <w:p w14:paraId="1E1F0916">
      <w:pPr>
        <w:spacing w:line="360" w:lineRule="auto"/>
        <w:ind w:firstLine="640" w:firstLineChars="200"/>
        <w:jc w:val="left"/>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1.</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招收硕博连读与</w:t>
      </w:r>
      <w:r>
        <w:rPr>
          <w:rFonts w:hint="eastAsia" w:eastAsia="仿宋" w:cs="Times New Roman"/>
          <w:color w:val="auto"/>
          <w:sz w:val="32"/>
          <w:szCs w:val="32"/>
          <w:lang w:eastAsia="zh-CN"/>
        </w:rPr>
        <w:t>“申请-考核”制</w:t>
      </w:r>
      <w:r>
        <w:rPr>
          <w:rFonts w:hint="default" w:ascii="Times New Roman" w:hAnsi="Times New Roman" w:eastAsia="仿宋" w:cs="Times New Roman"/>
          <w:color w:val="auto"/>
          <w:sz w:val="32"/>
          <w:szCs w:val="32"/>
        </w:rPr>
        <w:t>博士研究生的导师，须取得2025年招生资格。</w:t>
      </w:r>
      <w:r>
        <w:rPr>
          <w:rFonts w:hint="default" w:ascii="Times New Roman" w:hAnsi="Times New Roman" w:eastAsia="仿宋" w:cs="Times New Roman"/>
          <w:color w:val="auto"/>
          <w:sz w:val="30"/>
          <w:szCs w:val="30"/>
        </w:rPr>
        <w:t>学院招生工作小组根据科研项目、科研成果和人才培养成效等情况</w:t>
      </w:r>
      <w:r>
        <w:rPr>
          <w:rFonts w:hint="default" w:ascii="Times New Roman" w:hAnsi="Times New Roman" w:eastAsia="仿宋" w:cs="Times New Roman"/>
          <w:color w:val="auto"/>
          <w:sz w:val="30"/>
          <w:szCs w:val="30"/>
          <w:lang w:val="en-US" w:eastAsia="zh-CN"/>
        </w:rPr>
        <w:t>确定获得招生资格的导师。</w:t>
      </w:r>
    </w:p>
    <w:p w14:paraId="3FF4D59B">
      <w:pPr>
        <w:spacing w:line="360" w:lineRule="auto"/>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每位博士生导师每年只能招收1名学术学位博士研究生。</w:t>
      </w:r>
    </w:p>
    <w:p w14:paraId="0D5A106A">
      <w:pPr>
        <w:spacing w:line="360" w:lineRule="auto"/>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招收硕博连读及</w:t>
      </w:r>
      <w:r>
        <w:rPr>
          <w:rFonts w:hint="eastAsia" w:eastAsia="仿宋" w:cs="Times New Roman"/>
          <w:color w:val="auto"/>
          <w:sz w:val="32"/>
          <w:szCs w:val="32"/>
          <w:lang w:eastAsia="zh-CN"/>
        </w:rPr>
        <w:t>“申请-考核”制</w:t>
      </w:r>
      <w:r>
        <w:rPr>
          <w:rFonts w:hint="default" w:ascii="Times New Roman" w:hAnsi="Times New Roman" w:eastAsia="仿宋" w:cs="Times New Roman"/>
          <w:color w:val="auto"/>
          <w:sz w:val="32"/>
          <w:szCs w:val="32"/>
        </w:rPr>
        <w:t>博士研究生占我院2025年的博士</w:t>
      </w:r>
      <w:r>
        <w:rPr>
          <w:rFonts w:hint="default" w:ascii="Times New Roman" w:hAnsi="Times New Roman" w:eastAsia="仿宋" w:cs="Times New Roman"/>
          <w:color w:val="auto"/>
          <w:sz w:val="32"/>
          <w:szCs w:val="32"/>
          <w:lang w:val="en-US" w:eastAsia="zh-CN"/>
        </w:rPr>
        <w:t>生</w:t>
      </w:r>
      <w:r>
        <w:rPr>
          <w:rFonts w:hint="default" w:ascii="Times New Roman" w:hAnsi="Times New Roman" w:eastAsia="仿宋" w:cs="Times New Roman"/>
          <w:color w:val="auto"/>
          <w:sz w:val="32"/>
          <w:szCs w:val="32"/>
        </w:rPr>
        <w:t>招生计划。</w:t>
      </w:r>
    </w:p>
    <w:p w14:paraId="799E87AC">
      <w:pPr>
        <w:spacing w:line="360" w:lineRule="auto"/>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 xml:space="preserve"> 招生名额、</w:t>
      </w:r>
      <w:r>
        <w:rPr>
          <w:rFonts w:hint="default" w:ascii="Times New Roman" w:hAnsi="Times New Roman" w:eastAsia="仿宋" w:cs="Times New Roman"/>
          <w:color w:val="auto"/>
          <w:sz w:val="32"/>
          <w:szCs w:val="32"/>
        </w:rPr>
        <w:t>招生学科、研究方向、招生导师等见《安徽大学2025年</w:t>
      </w:r>
      <w:r>
        <w:rPr>
          <w:rFonts w:hint="eastAsia" w:eastAsia="仿宋" w:cs="Times New Roman"/>
          <w:color w:val="auto"/>
          <w:sz w:val="32"/>
          <w:szCs w:val="32"/>
          <w:lang w:val="en-US" w:eastAsia="zh-CN"/>
        </w:rPr>
        <w:t>全日制学术学位</w:t>
      </w:r>
      <w:r>
        <w:rPr>
          <w:rFonts w:hint="default" w:ascii="Times New Roman" w:hAnsi="Times New Roman" w:eastAsia="仿宋" w:cs="Times New Roman"/>
          <w:color w:val="auto"/>
          <w:sz w:val="32"/>
          <w:szCs w:val="32"/>
        </w:rPr>
        <w:t>博士研究生招生专业目录》。</w:t>
      </w:r>
    </w:p>
    <w:p w14:paraId="4A4E34FA">
      <w:pPr>
        <w:pStyle w:val="2"/>
        <w:keepNext/>
        <w:keepLines/>
        <w:pageBreakBefore w:val="0"/>
        <w:widowControl w:val="0"/>
        <w:kinsoku/>
        <w:wordWrap/>
        <w:overflowPunct/>
        <w:topLinePunct w:val="0"/>
        <w:autoSpaceDE/>
        <w:autoSpaceDN/>
        <w:bidi w:val="0"/>
        <w:adjustRightInd/>
        <w:snapToGrid/>
        <w:spacing w:before="100" w:after="90" w:line="360" w:lineRule="auto"/>
        <w:textAlignment w:val="auto"/>
        <w:rPr>
          <w:rFonts w:hint="default" w:ascii="Times New Roman" w:hAnsi="Times New Roman" w:eastAsia="黑体" w:cs="Times New Roman"/>
          <w:b/>
          <w:color w:val="auto"/>
          <w:sz w:val="32"/>
          <w:szCs w:val="20"/>
        </w:rPr>
      </w:pPr>
      <w:r>
        <w:rPr>
          <w:rFonts w:hint="default" w:ascii="Times New Roman" w:hAnsi="Times New Roman" w:eastAsia="黑体" w:cs="Times New Roman"/>
          <w:b/>
          <w:color w:val="auto"/>
          <w:sz w:val="32"/>
          <w:szCs w:val="20"/>
          <w:lang w:val="en-US" w:eastAsia="zh-CN"/>
        </w:rPr>
        <w:t>四</w:t>
      </w:r>
      <w:r>
        <w:rPr>
          <w:rFonts w:hint="default" w:ascii="Times New Roman" w:hAnsi="Times New Roman" w:eastAsia="黑体" w:cs="Times New Roman"/>
          <w:b/>
          <w:color w:val="auto"/>
          <w:sz w:val="32"/>
          <w:szCs w:val="20"/>
        </w:rPr>
        <w:t>、工作机构</w:t>
      </w:r>
    </w:p>
    <w:p w14:paraId="428DBA39">
      <w:pPr>
        <w:spacing w:line="360" w:lineRule="auto"/>
        <w:ind w:firstLine="640" w:firstLineChars="200"/>
        <w:jc w:val="left"/>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1.</w:t>
      </w:r>
      <w:r>
        <w:rPr>
          <w:rFonts w:hint="default" w:ascii="Times New Roman" w:hAnsi="Times New Roman" w:eastAsia="仿宋" w:cs="Times New Roman"/>
          <w:color w:val="auto"/>
          <w:sz w:val="32"/>
          <w:szCs w:val="32"/>
          <w:lang w:val="en-US" w:eastAsia="zh-CN"/>
        </w:rPr>
        <w:t xml:space="preserve"> 学院研究生招生工作小组负责组织学院2025年硕博连读与</w:t>
      </w:r>
      <w:r>
        <w:rPr>
          <w:rFonts w:hint="eastAsia" w:eastAsia="仿宋" w:cs="Times New Roman"/>
          <w:color w:val="auto"/>
          <w:sz w:val="32"/>
          <w:szCs w:val="32"/>
          <w:lang w:val="en-US" w:eastAsia="zh-CN"/>
        </w:rPr>
        <w:t>“申请-考核”制</w:t>
      </w:r>
      <w:r>
        <w:rPr>
          <w:rFonts w:hint="default" w:ascii="Times New Roman" w:hAnsi="Times New Roman" w:eastAsia="仿宋" w:cs="Times New Roman"/>
          <w:color w:val="auto"/>
          <w:sz w:val="32"/>
          <w:szCs w:val="32"/>
          <w:lang w:val="en-US" w:eastAsia="zh-CN"/>
        </w:rPr>
        <w:t>博士研究生选拔工作，</w:t>
      </w:r>
      <w:r>
        <w:rPr>
          <w:rFonts w:hint="default" w:ascii="Times New Roman" w:hAnsi="Times New Roman" w:eastAsia="仿宋" w:cs="Times New Roman"/>
          <w:color w:val="auto"/>
          <w:sz w:val="32"/>
          <w:szCs w:val="32"/>
        </w:rPr>
        <w:t>对各项重大事项和争议做出决定和裁决。</w:t>
      </w:r>
      <w:r>
        <w:rPr>
          <w:rFonts w:hint="default" w:ascii="Times New Roman" w:hAnsi="Times New Roman" w:eastAsia="仿宋" w:cs="Times New Roman"/>
          <w:color w:val="auto"/>
          <w:sz w:val="32"/>
          <w:szCs w:val="32"/>
          <w:lang w:val="en-US" w:eastAsia="zh-CN"/>
        </w:rPr>
        <w:t>在招生工作小组的指导下，学院成立</w:t>
      </w:r>
      <w:r>
        <w:rPr>
          <w:rFonts w:hint="default" w:ascii="Times New Roman" w:hAnsi="Times New Roman" w:eastAsia="仿宋" w:cs="Times New Roman"/>
          <w:color w:val="auto"/>
          <w:sz w:val="32"/>
          <w:szCs w:val="32"/>
        </w:rPr>
        <w:t>考核选拔</w:t>
      </w:r>
      <w:r>
        <w:rPr>
          <w:rFonts w:hint="default" w:ascii="Times New Roman" w:hAnsi="Times New Roman" w:eastAsia="仿宋" w:cs="Times New Roman"/>
          <w:color w:val="auto"/>
          <w:sz w:val="32"/>
          <w:szCs w:val="32"/>
          <w:lang w:val="en-US" w:eastAsia="zh-CN"/>
        </w:rPr>
        <w:t>专家</w:t>
      </w:r>
      <w:r>
        <w:rPr>
          <w:rFonts w:hint="default" w:ascii="Times New Roman" w:hAnsi="Times New Roman" w:eastAsia="仿宋" w:cs="Times New Roman"/>
          <w:color w:val="auto"/>
          <w:sz w:val="32"/>
          <w:szCs w:val="32"/>
        </w:rPr>
        <w:t>组</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负责选拔考核工作。考核选拔专家组由本学科副教授职称（含）或相当专业技术职务以上专家5人构成，按照一级学科组建，成员包括学科负责人、博士生导师、招生导师等。</w:t>
      </w:r>
    </w:p>
    <w:p w14:paraId="32635630">
      <w:pPr>
        <w:spacing w:line="360" w:lineRule="auto"/>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商学院党委纪委选派纪检委员对考核选拔</w:t>
      </w:r>
      <w:r>
        <w:rPr>
          <w:rFonts w:hint="default" w:ascii="Times New Roman" w:hAnsi="Times New Roman" w:eastAsia="仿宋" w:cs="Times New Roman"/>
          <w:color w:val="auto"/>
          <w:sz w:val="32"/>
          <w:szCs w:val="32"/>
          <w:lang w:val="en-US" w:eastAsia="zh-CN"/>
        </w:rPr>
        <w:t>专家</w:t>
      </w:r>
      <w:r>
        <w:rPr>
          <w:rFonts w:hint="default" w:ascii="Times New Roman" w:hAnsi="Times New Roman" w:eastAsia="仿宋" w:cs="Times New Roman"/>
          <w:color w:val="auto"/>
          <w:sz w:val="32"/>
          <w:szCs w:val="32"/>
        </w:rPr>
        <w:t>组</w:t>
      </w:r>
      <w:r>
        <w:rPr>
          <w:rFonts w:hint="default" w:ascii="Times New Roman" w:hAnsi="Times New Roman" w:eastAsia="仿宋" w:cs="Times New Roman"/>
          <w:color w:val="auto"/>
          <w:sz w:val="32"/>
          <w:szCs w:val="32"/>
          <w:lang w:val="en-US" w:eastAsia="zh-CN"/>
        </w:rPr>
        <w:t>的</w:t>
      </w:r>
      <w:r>
        <w:rPr>
          <w:rFonts w:hint="default" w:ascii="Times New Roman" w:hAnsi="Times New Roman" w:eastAsia="仿宋" w:cs="Times New Roman"/>
          <w:color w:val="auto"/>
          <w:sz w:val="32"/>
          <w:szCs w:val="32"/>
        </w:rPr>
        <w:t>工作进行全程监督，纪检委员不参与打分。</w:t>
      </w:r>
    </w:p>
    <w:p w14:paraId="44B89FBA">
      <w:pPr>
        <w:pStyle w:val="2"/>
        <w:keepNext/>
        <w:keepLines/>
        <w:pageBreakBefore w:val="0"/>
        <w:widowControl w:val="0"/>
        <w:kinsoku/>
        <w:wordWrap/>
        <w:overflowPunct/>
        <w:topLinePunct w:val="0"/>
        <w:autoSpaceDE/>
        <w:autoSpaceDN/>
        <w:bidi w:val="0"/>
        <w:adjustRightInd/>
        <w:snapToGrid/>
        <w:spacing w:before="100" w:after="90" w:line="360" w:lineRule="auto"/>
        <w:textAlignment w:val="auto"/>
        <w:rPr>
          <w:rFonts w:hint="default" w:ascii="Times New Roman" w:hAnsi="Times New Roman" w:eastAsia="黑体" w:cs="Times New Roman"/>
          <w:b/>
          <w:color w:val="auto"/>
          <w:sz w:val="32"/>
          <w:szCs w:val="20"/>
          <w:lang w:val="en-US" w:eastAsia="zh-CN"/>
        </w:rPr>
      </w:pPr>
      <w:r>
        <w:rPr>
          <w:rFonts w:hint="default" w:ascii="Times New Roman" w:hAnsi="Times New Roman" w:eastAsia="黑体" w:cs="Times New Roman"/>
          <w:b/>
          <w:color w:val="auto"/>
          <w:sz w:val="32"/>
          <w:szCs w:val="20"/>
          <w:lang w:val="en-US" w:eastAsia="zh-CN"/>
        </w:rPr>
        <w:t>五、选拔程序</w:t>
      </w:r>
    </w:p>
    <w:p w14:paraId="4825773E">
      <w:pPr>
        <w:spacing w:line="360" w:lineRule="auto"/>
        <w:ind w:firstLine="640" w:firstLineChars="200"/>
        <w:jc w:val="left"/>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1</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个人申请。申请人登录中国研究生招生信息网（http://yz.chsi.com.cn），进行网上报名、缴费，并提交相关材料到</w:t>
      </w:r>
      <w:r>
        <w:rPr>
          <w:rFonts w:hint="default" w:ascii="Times New Roman" w:hAnsi="Times New Roman" w:eastAsia="仿宋" w:cs="Times New Roman"/>
          <w:color w:val="auto"/>
          <w:sz w:val="32"/>
          <w:szCs w:val="32"/>
          <w:lang w:val="en-US" w:eastAsia="zh-CN"/>
        </w:rPr>
        <w:t>商学院</w:t>
      </w:r>
      <w:r>
        <w:rPr>
          <w:rFonts w:hint="default" w:ascii="Times New Roman" w:hAnsi="Times New Roman" w:eastAsia="仿宋" w:cs="Times New Roman"/>
          <w:color w:val="auto"/>
          <w:sz w:val="32"/>
          <w:szCs w:val="32"/>
        </w:rPr>
        <w:t>审核。提交审核的材料清单如下（下列所有材料均需提供电子版和纸质版，电子版</w:t>
      </w:r>
      <w:r>
        <w:rPr>
          <w:rFonts w:hint="default" w:ascii="Times New Roman" w:hAnsi="Times New Roman" w:eastAsia="仿宋" w:cs="Times New Roman"/>
          <w:color w:val="auto"/>
          <w:sz w:val="32"/>
          <w:szCs w:val="32"/>
          <w:lang w:eastAsia="zh-CN"/>
        </w:rPr>
        <w:t>打包后，用邮件</w:t>
      </w:r>
      <w:r>
        <w:rPr>
          <w:rFonts w:hint="default" w:ascii="Times New Roman" w:hAnsi="Times New Roman" w:eastAsia="仿宋" w:cs="Times New Roman"/>
          <w:color w:val="auto"/>
          <w:sz w:val="32"/>
          <w:szCs w:val="32"/>
        </w:rPr>
        <w:t>发送至clh96053@126.com</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纸质版使用顺丰快递寄到：安徽省合肥市</w:t>
      </w:r>
      <w:r>
        <w:rPr>
          <w:rFonts w:hint="default" w:ascii="Times New Roman" w:hAnsi="Times New Roman" w:eastAsia="仿宋" w:cs="Times New Roman"/>
          <w:color w:val="auto"/>
          <w:sz w:val="32"/>
          <w:szCs w:val="32"/>
          <w:lang w:val="en-US" w:eastAsia="zh-CN"/>
        </w:rPr>
        <w:t>肥西路3</w:t>
      </w:r>
      <w:r>
        <w:rPr>
          <w:rFonts w:hint="default" w:ascii="Times New Roman" w:hAnsi="Times New Roman" w:eastAsia="仿宋" w:cs="Times New Roman"/>
          <w:color w:val="auto"/>
          <w:sz w:val="32"/>
          <w:szCs w:val="32"/>
        </w:rPr>
        <w:t>号安徽大学</w:t>
      </w:r>
      <w:r>
        <w:rPr>
          <w:rFonts w:hint="default" w:ascii="Times New Roman" w:hAnsi="Times New Roman" w:eastAsia="仿宋" w:cs="Times New Roman"/>
          <w:color w:val="auto"/>
          <w:sz w:val="32"/>
          <w:szCs w:val="32"/>
          <w:lang w:val="en-US" w:eastAsia="zh-CN"/>
        </w:rPr>
        <w:t>龙河校区文东楼325</w:t>
      </w:r>
      <w:r>
        <w:rPr>
          <w:rFonts w:hint="default" w:ascii="Times New Roman" w:hAnsi="Times New Roman" w:eastAsia="仿宋" w:cs="Times New Roman"/>
          <w:color w:val="auto"/>
          <w:sz w:val="32"/>
          <w:szCs w:val="32"/>
          <w:lang w:eastAsia="zh-CN"/>
        </w:rPr>
        <w:t>室，</w:t>
      </w:r>
      <w:r>
        <w:rPr>
          <w:rFonts w:hint="default" w:ascii="Times New Roman" w:hAnsi="Times New Roman" w:eastAsia="仿宋" w:cs="Times New Roman"/>
          <w:color w:val="auto"/>
          <w:sz w:val="32"/>
          <w:szCs w:val="32"/>
          <w:lang w:val="en-US" w:eastAsia="zh-CN"/>
        </w:rPr>
        <w:t>从</w:t>
      </w:r>
      <w:r>
        <w:rPr>
          <w:rFonts w:hint="default" w:ascii="Times New Roman" w:hAnsi="Times New Roman" w:eastAsia="仿宋" w:cs="Times New Roman"/>
          <w:color w:val="auto"/>
          <w:sz w:val="32"/>
          <w:szCs w:val="32"/>
        </w:rPr>
        <w:t>老师，电话：0551-6</w:t>
      </w:r>
      <w:r>
        <w:rPr>
          <w:rFonts w:hint="default" w:ascii="Times New Roman" w:hAnsi="Times New Roman" w:eastAsia="仿宋" w:cs="Times New Roman"/>
          <w:color w:val="auto"/>
          <w:sz w:val="32"/>
          <w:szCs w:val="32"/>
          <w:lang w:val="en-US" w:eastAsia="zh-CN"/>
        </w:rPr>
        <w:t>5106023</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w:t>
      </w:r>
    </w:p>
    <w:p w14:paraId="227AAC9F">
      <w:pPr>
        <w:spacing w:line="360" w:lineRule="auto"/>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（1）身份证、</w:t>
      </w:r>
      <w:r>
        <w:rPr>
          <w:rFonts w:hint="default" w:ascii="Times New Roman" w:hAnsi="Times New Roman" w:eastAsia="仿宋" w:cs="Times New Roman"/>
          <w:color w:val="auto"/>
          <w:sz w:val="32"/>
          <w:szCs w:val="32"/>
          <w:lang w:eastAsia="zh-CN"/>
        </w:rPr>
        <w:t>报名信息表</w:t>
      </w:r>
      <w:r>
        <w:rPr>
          <w:rFonts w:hint="default" w:ascii="Times New Roman" w:hAnsi="Times New Roman" w:eastAsia="仿宋" w:cs="Times New Roman"/>
          <w:color w:val="auto"/>
          <w:sz w:val="32"/>
          <w:szCs w:val="32"/>
        </w:rPr>
        <w:t>、重要获奖证书、英语四（六）级证书或其他外语水平证明材料的电子扫描件或复印件；</w:t>
      </w:r>
    </w:p>
    <w:p w14:paraId="018CCD2E">
      <w:pPr>
        <w:spacing w:line="360" w:lineRule="auto"/>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（2）包括学习以及学术研究的简要经历（自本科起，不得间断）；</w:t>
      </w:r>
    </w:p>
    <w:p w14:paraId="7C847232">
      <w:pPr>
        <w:spacing w:line="360" w:lineRule="auto"/>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（3）高等教育各阶段毕业证书和学位证书的复印件。应届硕士生需提交所在单位研究生院</w:t>
      </w:r>
      <w:r>
        <w:rPr>
          <w:rFonts w:hint="default" w:ascii="Times New Roman" w:hAnsi="Times New Roman" w:eastAsia="仿宋" w:cs="Times New Roman"/>
          <w:color w:val="auto"/>
          <w:sz w:val="32"/>
          <w:szCs w:val="32"/>
          <w:lang w:eastAsia="zh-CN"/>
        </w:rPr>
        <w:t>（处）</w:t>
      </w:r>
      <w:r>
        <w:rPr>
          <w:rFonts w:hint="default" w:ascii="Times New Roman" w:hAnsi="Times New Roman" w:eastAsia="仿宋" w:cs="Times New Roman"/>
          <w:color w:val="auto"/>
          <w:sz w:val="32"/>
          <w:szCs w:val="32"/>
        </w:rPr>
        <w:t>开具的在读证明（须就读单位盖章），原件</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复印件</w:t>
      </w:r>
      <w:r>
        <w:rPr>
          <w:rFonts w:hint="default" w:ascii="Times New Roman" w:hAnsi="Times New Roman" w:eastAsia="仿宋" w:cs="Times New Roman"/>
          <w:color w:val="auto"/>
          <w:sz w:val="32"/>
          <w:szCs w:val="32"/>
          <w:lang w:eastAsia="zh-CN"/>
        </w:rPr>
        <w:t>各一份</w:t>
      </w:r>
      <w:r>
        <w:rPr>
          <w:rFonts w:hint="default" w:ascii="Times New Roman" w:hAnsi="Times New Roman" w:eastAsia="仿宋" w:cs="Times New Roman"/>
          <w:color w:val="auto"/>
          <w:sz w:val="32"/>
          <w:szCs w:val="32"/>
        </w:rPr>
        <w:t>；</w:t>
      </w:r>
    </w:p>
    <w:p w14:paraId="0D0E7295">
      <w:pPr>
        <w:spacing w:line="360" w:lineRule="auto"/>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（4）硕士学位论文全文</w:t>
      </w:r>
      <w:r>
        <w:rPr>
          <w:rFonts w:hint="default" w:ascii="Times New Roman" w:hAnsi="Times New Roman" w:eastAsia="仿宋" w:cs="Times New Roman"/>
          <w:color w:val="auto"/>
          <w:sz w:val="32"/>
          <w:szCs w:val="32"/>
          <w:lang w:eastAsia="zh-CN"/>
        </w:rPr>
        <w:t>（应届硕士生若尚未完成学位论文，须提交经学科专家组认定盖章的开题报告）复印件</w:t>
      </w:r>
      <w:r>
        <w:rPr>
          <w:rFonts w:hint="default" w:ascii="Times New Roman" w:hAnsi="Times New Roman" w:eastAsia="仿宋" w:cs="Times New Roman"/>
          <w:color w:val="auto"/>
          <w:sz w:val="32"/>
          <w:szCs w:val="32"/>
          <w:lang w:val="en-US" w:eastAsia="zh-CN"/>
        </w:rPr>
        <w:t>1份</w:t>
      </w:r>
      <w:r>
        <w:rPr>
          <w:rFonts w:hint="default" w:ascii="Times New Roman" w:hAnsi="Times New Roman" w:eastAsia="仿宋" w:cs="Times New Roman"/>
          <w:color w:val="auto"/>
          <w:sz w:val="32"/>
          <w:szCs w:val="32"/>
        </w:rPr>
        <w:t>；</w:t>
      </w:r>
    </w:p>
    <w:p w14:paraId="3B029B59">
      <w:pPr>
        <w:spacing w:line="360" w:lineRule="auto"/>
        <w:ind w:firstLine="640" w:firstLineChars="200"/>
        <w:jc w:val="left"/>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（5）申请人用于计算学术科研成绩的所有论文</w:t>
      </w:r>
      <w:r>
        <w:rPr>
          <w:rFonts w:hint="default" w:ascii="Times New Roman" w:hAnsi="Times New Roman" w:eastAsia="仿宋" w:cs="Times New Roman"/>
          <w:color w:val="auto"/>
          <w:sz w:val="32"/>
          <w:szCs w:val="32"/>
          <w:lang w:eastAsia="zh-CN"/>
        </w:rPr>
        <w:t>、专著</w:t>
      </w:r>
      <w:r>
        <w:rPr>
          <w:rFonts w:hint="default" w:ascii="Times New Roman" w:hAnsi="Times New Roman" w:eastAsia="仿宋" w:cs="Times New Roman"/>
          <w:color w:val="auto"/>
          <w:sz w:val="32"/>
          <w:szCs w:val="32"/>
        </w:rPr>
        <w:t>的原件及</w:t>
      </w:r>
      <w:r>
        <w:rPr>
          <w:rFonts w:hint="default"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rPr>
        <w:t>份复印件</w:t>
      </w:r>
      <w:r>
        <w:rPr>
          <w:rFonts w:hint="default" w:ascii="Times New Roman" w:hAnsi="Times New Roman" w:eastAsia="仿宋" w:cs="Times New Roman"/>
          <w:color w:val="auto"/>
          <w:sz w:val="32"/>
          <w:szCs w:val="32"/>
          <w:lang w:eastAsia="zh-CN"/>
        </w:rPr>
        <w:t>（包括</w:t>
      </w:r>
      <w:r>
        <w:rPr>
          <w:rFonts w:hint="default" w:ascii="Times New Roman" w:hAnsi="Times New Roman" w:eastAsia="仿宋" w:cs="Times New Roman"/>
          <w:color w:val="auto"/>
          <w:sz w:val="32"/>
          <w:szCs w:val="32"/>
        </w:rPr>
        <w:t>封面、目录、版权页、封底等关键内容</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同时提交上述文件电子</w:t>
      </w:r>
      <w:r>
        <w:rPr>
          <w:rFonts w:hint="default" w:ascii="Times New Roman" w:hAnsi="Times New Roman" w:eastAsia="仿宋" w:cs="Times New Roman"/>
          <w:color w:val="auto"/>
          <w:sz w:val="32"/>
          <w:szCs w:val="32"/>
          <w:lang w:eastAsia="zh-CN"/>
        </w:rPr>
        <w:t>扫描版</w:t>
      </w:r>
      <w:r>
        <w:rPr>
          <w:rFonts w:hint="default" w:ascii="Times New Roman" w:hAnsi="Times New Roman" w:eastAsia="仿宋" w:cs="Times New Roman"/>
          <w:color w:val="auto"/>
          <w:sz w:val="32"/>
          <w:szCs w:val="32"/>
        </w:rPr>
        <w:t>供审核，</w:t>
      </w:r>
      <w:r>
        <w:rPr>
          <w:rFonts w:hint="default" w:ascii="Times New Roman" w:hAnsi="Times New Roman" w:eastAsia="仿宋" w:cs="Times New Roman"/>
          <w:color w:val="auto"/>
          <w:sz w:val="32"/>
          <w:szCs w:val="32"/>
          <w:lang w:eastAsia="zh-CN"/>
        </w:rPr>
        <w:t>并制作、</w:t>
      </w:r>
      <w:r>
        <w:rPr>
          <w:rFonts w:hint="default" w:ascii="Times New Roman" w:hAnsi="Times New Roman" w:eastAsia="仿宋" w:cs="Times New Roman"/>
          <w:color w:val="auto"/>
          <w:sz w:val="32"/>
          <w:szCs w:val="32"/>
        </w:rPr>
        <w:t>提交</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安徽大学</w:t>
      </w:r>
      <w:r>
        <w:rPr>
          <w:rFonts w:hint="default" w:ascii="Times New Roman" w:hAnsi="Times New Roman" w:eastAsia="仿宋" w:cs="Times New Roman"/>
          <w:color w:val="auto"/>
          <w:sz w:val="32"/>
          <w:szCs w:val="32"/>
          <w:lang w:val="en-US" w:eastAsia="zh-CN"/>
        </w:rPr>
        <w:t>商学</w:t>
      </w:r>
      <w:r>
        <w:rPr>
          <w:rFonts w:hint="default" w:ascii="Times New Roman" w:hAnsi="Times New Roman" w:eastAsia="仿宋" w:cs="Times New Roman"/>
          <w:color w:val="auto"/>
          <w:sz w:val="32"/>
          <w:szCs w:val="32"/>
        </w:rPr>
        <w:t>院</w:t>
      </w:r>
      <w:r>
        <w:rPr>
          <w:rFonts w:hint="default" w:ascii="Times New Roman" w:hAnsi="Times New Roman" w:eastAsia="仿宋" w:cs="Times New Roman"/>
          <w:color w:val="auto"/>
          <w:sz w:val="32"/>
          <w:szCs w:val="32"/>
          <w:lang w:eastAsia="zh-CN"/>
        </w:rPr>
        <w:t>报考博士生</w:t>
      </w:r>
      <w:r>
        <w:rPr>
          <w:rFonts w:hint="default" w:ascii="Times New Roman" w:hAnsi="Times New Roman" w:eastAsia="仿宋" w:cs="Times New Roman"/>
          <w:color w:val="auto"/>
          <w:sz w:val="32"/>
          <w:szCs w:val="32"/>
        </w:rPr>
        <w:t>科研统计表</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的电子版和纸质版</w:t>
      </w:r>
      <w:r>
        <w:rPr>
          <w:rFonts w:hint="default" w:ascii="Times New Roman" w:hAnsi="Times New Roman" w:eastAsia="仿宋" w:cs="Times New Roman"/>
          <w:color w:val="auto"/>
          <w:sz w:val="32"/>
          <w:szCs w:val="32"/>
          <w:lang w:eastAsia="zh-CN"/>
        </w:rPr>
        <w:t>；</w:t>
      </w:r>
    </w:p>
    <w:p w14:paraId="0159E7C9">
      <w:pPr>
        <w:spacing w:line="360" w:lineRule="auto"/>
        <w:ind w:firstLine="640" w:firstLineChars="200"/>
        <w:jc w:val="left"/>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考生报名成功后，须将《报名信息表》、《硕博连读申请表》或《</w:t>
      </w:r>
      <w:r>
        <w:rPr>
          <w:rFonts w:hint="eastAsia" w:eastAsia="仿宋" w:cs="Times New Roman"/>
          <w:color w:val="auto"/>
          <w:sz w:val="32"/>
          <w:szCs w:val="32"/>
          <w:lang w:eastAsia="zh-CN"/>
        </w:rPr>
        <w:t>“申请-考核”制</w:t>
      </w:r>
      <w:r>
        <w:rPr>
          <w:rFonts w:hint="default" w:ascii="Times New Roman" w:hAnsi="Times New Roman" w:eastAsia="仿宋" w:cs="Times New Roman"/>
          <w:color w:val="auto"/>
          <w:sz w:val="32"/>
          <w:szCs w:val="32"/>
          <w:lang w:eastAsia="zh-CN"/>
        </w:rPr>
        <w:t>博士生</w:t>
      </w:r>
      <w:r>
        <w:rPr>
          <w:rFonts w:hint="default" w:ascii="Times New Roman" w:hAnsi="Times New Roman" w:eastAsia="仿宋" w:cs="Times New Roman"/>
          <w:color w:val="auto"/>
          <w:sz w:val="32"/>
          <w:szCs w:val="32"/>
        </w:rPr>
        <w:t>申请表》邮寄给</w:t>
      </w:r>
      <w:r>
        <w:rPr>
          <w:rFonts w:hint="default" w:ascii="Times New Roman" w:hAnsi="Times New Roman" w:eastAsia="仿宋" w:cs="Times New Roman"/>
          <w:color w:val="auto"/>
          <w:sz w:val="32"/>
          <w:szCs w:val="32"/>
          <w:lang w:eastAsia="zh-CN"/>
        </w:rPr>
        <w:t>我院指定收件人</w:t>
      </w:r>
      <w:r>
        <w:rPr>
          <w:rFonts w:hint="default" w:ascii="Times New Roman" w:hAnsi="Times New Roman" w:eastAsia="仿宋" w:cs="Times New Roman"/>
          <w:color w:val="auto"/>
          <w:sz w:val="32"/>
          <w:szCs w:val="32"/>
        </w:rPr>
        <w:t>，后期放入考生档案</w:t>
      </w:r>
      <w:r>
        <w:rPr>
          <w:rFonts w:hint="default" w:ascii="Times New Roman" w:hAnsi="Times New Roman" w:eastAsia="仿宋" w:cs="Times New Roman"/>
          <w:color w:val="auto"/>
          <w:sz w:val="32"/>
          <w:szCs w:val="32"/>
          <w:lang w:eastAsia="zh-CN"/>
        </w:rPr>
        <w:t>。</w:t>
      </w:r>
    </w:p>
    <w:p w14:paraId="455EC0E3">
      <w:pPr>
        <w:numPr>
          <w:ilvl w:val="0"/>
          <w:numId w:val="1"/>
        </w:numPr>
        <w:spacing w:line="360" w:lineRule="auto"/>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考核选拔。学院成立</w:t>
      </w:r>
      <w:r>
        <w:rPr>
          <w:rFonts w:hint="default" w:ascii="Times New Roman" w:hAnsi="Times New Roman" w:eastAsia="仿宋" w:cs="Times New Roman"/>
          <w:color w:val="auto"/>
          <w:sz w:val="32"/>
          <w:szCs w:val="32"/>
          <w:lang w:val="en-US" w:eastAsia="zh-CN"/>
        </w:rPr>
        <w:t>的</w:t>
      </w:r>
      <w:r>
        <w:rPr>
          <w:rFonts w:hint="default" w:ascii="Times New Roman" w:hAnsi="Times New Roman" w:eastAsia="仿宋" w:cs="Times New Roman"/>
          <w:color w:val="auto"/>
          <w:sz w:val="32"/>
          <w:szCs w:val="32"/>
        </w:rPr>
        <w:t>考核选拔</w:t>
      </w:r>
      <w:r>
        <w:rPr>
          <w:rFonts w:hint="default" w:ascii="Times New Roman" w:hAnsi="Times New Roman" w:eastAsia="仿宋" w:cs="Times New Roman"/>
          <w:color w:val="auto"/>
          <w:sz w:val="32"/>
          <w:szCs w:val="32"/>
          <w:lang w:eastAsia="zh-CN"/>
        </w:rPr>
        <w:t>专家</w:t>
      </w:r>
      <w:r>
        <w:rPr>
          <w:rFonts w:hint="default" w:ascii="Times New Roman" w:hAnsi="Times New Roman" w:eastAsia="仿宋" w:cs="Times New Roman"/>
          <w:color w:val="auto"/>
          <w:sz w:val="32"/>
          <w:szCs w:val="32"/>
        </w:rPr>
        <w:t>组，严格按照</w:t>
      </w:r>
      <w:r>
        <w:rPr>
          <w:rFonts w:hint="default" w:ascii="Times New Roman" w:hAnsi="Times New Roman" w:eastAsia="仿宋" w:cs="Times New Roman"/>
          <w:color w:val="auto"/>
          <w:sz w:val="32"/>
          <w:szCs w:val="32"/>
          <w:lang w:val="en-US" w:eastAsia="zh-CN"/>
        </w:rPr>
        <w:t>本</w:t>
      </w:r>
      <w:r>
        <w:rPr>
          <w:rFonts w:hint="default" w:ascii="Times New Roman" w:hAnsi="Times New Roman" w:eastAsia="仿宋" w:cs="Times New Roman"/>
          <w:color w:val="auto"/>
          <w:sz w:val="32"/>
          <w:szCs w:val="32"/>
        </w:rPr>
        <w:t>实施细则进行综合考核选拔</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考核选拔专家组</w:t>
      </w:r>
      <w:r>
        <w:rPr>
          <w:rFonts w:hint="default" w:ascii="Times New Roman" w:hAnsi="Times New Roman" w:eastAsia="仿宋" w:cs="Times New Roman"/>
          <w:color w:val="auto"/>
          <w:sz w:val="32"/>
          <w:szCs w:val="32"/>
        </w:rPr>
        <w:t>负责对申请人的政治表现、业务能力、科研潜能与综合素质、外国语水平等进行</w:t>
      </w:r>
      <w:r>
        <w:rPr>
          <w:rFonts w:hint="default" w:ascii="Times New Roman" w:hAnsi="Times New Roman" w:eastAsia="仿宋" w:cs="Times New Roman"/>
          <w:color w:val="auto"/>
          <w:sz w:val="32"/>
          <w:szCs w:val="32"/>
          <w:lang w:eastAsia="zh-CN"/>
        </w:rPr>
        <w:t>面试</w:t>
      </w:r>
      <w:r>
        <w:rPr>
          <w:rFonts w:hint="default" w:ascii="Times New Roman" w:hAnsi="Times New Roman" w:eastAsia="仿宋" w:cs="Times New Roman"/>
          <w:color w:val="auto"/>
          <w:sz w:val="32"/>
          <w:szCs w:val="32"/>
        </w:rPr>
        <w:t>考核，具体考核</w:t>
      </w:r>
      <w:r>
        <w:rPr>
          <w:rFonts w:hint="default" w:ascii="Times New Roman" w:hAnsi="Times New Roman" w:eastAsia="仿宋" w:cs="Times New Roman"/>
          <w:color w:val="auto"/>
          <w:sz w:val="32"/>
          <w:szCs w:val="32"/>
          <w:lang w:eastAsia="zh-CN"/>
        </w:rPr>
        <w:t>占比</w:t>
      </w:r>
      <w:r>
        <w:rPr>
          <w:rFonts w:hint="default" w:ascii="Times New Roman" w:hAnsi="Times New Roman" w:eastAsia="仿宋" w:cs="Times New Roman"/>
          <w:color w:val="auto"/>
          <w:sz w:val="32"/>
          <w:szCs w:val="32"/>
        </w:rPr>
        <w:t>：政治表现20%，英语</w:t>
      </w:r>
      <w:r>
        <w:rPr>
          <w:rFonts w:hint="default" w:ascii="Times New Roman" w:hAnsi="Times New Roman" w:eastAsia="仿宋" w:cs="Times New Roman"/>
          <w:color w:val="auto"/>
          <w:sz w:val="32"/>
          <w:szCs w:val="32"/>
          <w:lang w:eastAsia="zh-CN"/>
        </w:rPr>
        <w:t>听说能力</w:t>
      </w:r>
      <w:r>
        <w:rPr>
          <w:rFonts w:hint="default" w:ascii="Times New Roman" w:hAnsi="Times New Roman" w:eastAsia="仿宋" w:cs="Times New Roman"/>
          <w:color w:val="auto"/>
          <w:sz w:val="32"/>
          <w:szCs w:val="32"/>
        </w:rPr>
        <w:t>20%，业务能力和科研潜力60%。</w:t>
      </w:r>
      <w:r>
        <w:rPr>
          <w:rFonts w:hint="eastAsia" w:ascii="Times New Roman" w:hAnsi="Times New Roman" w:eastAsia="仿宋" w:cs="Times New Roman"/>
          <w:color w:val="auto"/>
          <w:sz w:val="32"/>
          <w:szCs w:val="32"/>
          <w:lang w:eastAsia="zh-CN"/>
        </w:rPr>
        <w:t>报考同一名导师的考生按综合</w:t>
      </w:r>
      <w:r>
        <w:rPr>
          <w:rFonts w:hint="default" w:ascii="Times New Roman" w:hAnsi="Times New Roman" w:eastAsia="仿宋" w:cs="Times New Roman"/>
          <w:color w:val="auto"/>
          <w:sz w:val="32"/>
          <w:szCs w:val="32"/>
        </w:rPr>
        <w:t>成绩从高分到低分排序，</w:t>
      </w:r>
      <w:r>
        <w:rPr>
          <w:rFonts w:hint="eastAsia" w:ascii="Times New Roman" w:hAnsi="Times New Roman" w:eastAsia="仿宋" w:cs="Times New Roman"/>
          <w:color w:val="auto"/>
          <w:sz w:val="32"/>
          <w:szCs w:val="32"/>
          <w:lang w:eastAsia="zh-CN"/>
        </w:rPr>
        <w:t>每位导师</w:t>
      </w:r>
      <w:r>
        <w:rPr>
          <w:rFonts w:hint="eastAsia" w:ascii="Times New Roman" w:hAnsi="Times New Roman" w:eastAsia="仿宋" w:cs="Times New Roman"/>
          <w:color w:val="auto"/>
          <w:sz w:val="32"/>
          <w:szCs w:val="32"/>
          <w:lang w:val="en-US" w:eastAsia="zh-CN"/>
        </w:rPr>
        <w:t>原则上</w:t>
      </w:r>
      <w:r>
        <w:rPr>
          <w:rFonts w:hint="eastAsia" w:ascii="Times New Roman" w:hAnsi="Times New Roman" w:eastAsia="仿宋" w:cs="Times New Roman"/>
          <w:color w:val="auto"/>
          <w:sz w:val="32"/>
          <w:szCs w:val="32"/>
          <w:lang w:eastAsia="zh-CN"/>
        </w:rPr>
        <w:t>录取其名下综合</w:t>
      </w:r>
      <w:r>
        <w:rPr>
          <w:rFonts w:hint="default" w:ascii="Times New Roman" w:hAnsi="Times New Roman" w:eastAsia="仿宋" w:cs="Times New Roman"/>
          <w:color w:val="auto"/>
          <w:sz w:val="32"/>
          <w:szCs w:val="32"/>
        </w:rPr>
        <w:t>成绩</w:t>
      </w:r>
      <w:r>
        <w:rPr>
          <w:rFonts w:hint="eastAsia" w:ascii="Times New Roman" w:hAnsi="Times New Roman" w:eastAsia="仿宋" w:cs="Times New Roman"/>
          <w:color w:val="auto"/>
          <w:sz w:val="32"/>
          <w:szCs w:val="32"/>
          <w:lang w:eastAsia="zh-CN"/>
        </w:rPr>
        <w:t>第一名的考生。</w:t>
      </w:r>
      <w:r>
        <w:rPr>
          <w:rFonts w:hint="default" w:ascii="Times New Roman" w:hAnsi="Times New Roman" w:eastAsia="仿宋" w:cs="Times New Roman"/>
          <w:color w:val="auto"/>
          <w:sz w:val="32"/>
          <w:szCs w:val="32"/>
        </w:rPr>
        <w:t>报考同一名导师的第一名考生放弃时，报考该导师的其他考生按成绩从高到低依次递补。</w:t>
      </w:r>
    </w:p>
    <w:p w14:paraId="3E77327E">
      <w:pPr>
        <w:spacing w:line="360" w:lineRule="auto"/>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 xml:space="preserve">3. </w:t>
      </w:r>
      <w:r>
        <w:rPr>
          <w:rFonts w:hint="default" w:ascii="Times New Roman" w:hAnsi="Times New Roman" w:eastAsia="仿宋" w:cs="Times New Roman"/>
          <w:color w:val="auto"/>
          <w:sz w:val="32"/>
          <w:szCs w:val="32"/>
        </w:rPr>
        <w:t>公示。本院将所有参加复试考生的复试成绩等情况在本</w:t>
      </w:r>
      <w:r>
        <w:rPr>
          <w:rFonts w:hint="default" w:ascii="Times New Roman" w:hAnsi="Times New Roman" w:eastAsia="仿宋" w:cs="Times New Roman"/>
          <w:color w:val="auto"/>
          <w:sz w:val="32"/>
          <w:szCs w:val="32"/>
          <w:lang w:eastAsia="zh-CN"/>
        </w:rPr>
        <w:t>院</w:t>
      </w:r>
      <w:r>
        <w:rPr>
          <w:rFonts w:hint="default" w:ascii="Times New Roman" w:hAnsi="Times New Roman" w:eastAsia="仿宋" w:cs="Times New Roman"/>
          <w:color w:val="auto"/>
          <w:sz w:val="32"/>
          <w:szCs w:val="32"/>
        </w:rPr>
        <w:t>网站上公示不少于5个工作日。</w:t>
      </w:r>
    </w:p>
    <w:p w14:paraId="45BCD6A3">
      <w:pPr>
        <w:spacing w:line="360" w:lineRule="auto"/>
        <w:ind w:firstLine="640" w:firstLineChars="200"/>
        <w:jc w:val="left"/>
        <w:rPr>
          <w:rFonts w:hint="default" w:ascii="Times New Roman" w:hAnsi="Times New Roman" w:eastAsia="仿宋" w:cs="Times New Roman"/>
          <w:color w:val="0000FF"/>
          <w:sz w:val="32"/>
          <w:szCs w:val="32"/>
        </w:rPr>
      </w:pPr>
      <w:r>
        <w:rPr>
          <w:rFonts w:hint="default" w:ascii="Times New Roman" w:hAnsi="Times New Roman" w:eastAsia="仿宋" w:cs="Times New Roman"/>
          <w:color w:val="auto"/>
          <w:sz w:val="32"/>
          <w:szCs w:val="32"/>
          <w:lang w:val="en-US" w:eastAsia="zh-CN"/>
        </w:rPr>
        <w:t xml:space="preserve">4. </w:t>
      </w:r>
      <w:r>
        <w:rPr>
          <w:rFonts w:hint="default" w:ascii="Times New Roman" w:hAnsi="Times New Roman" w:eastAsia="仿宋" w:cs="Times New Roman"/>
          <w:color w:val="auto"/>
          <w:sz w:val="32"/>
          <w:szCs w:val="32"/>
        </w:rPr>
        <w:t>学校审定。公示无异议后，学院将拟录取的博士生申请材料报送学校研究生招生办公室，经学校招生领导小组审定拟录取名单后，在研究生院网站公示不少于</w:t>
      </w:r>
      <w:r>
        <w:rPr>
          <w:rFonts w:hint="default" w:ascii="Times New Roman" w:hAnsi="Times New Roman" w:eastAsia="仿宋" w:cs="Times New Roman"/>
          <w:color w:val="auto"/>
          <w:sz w:val="32"/>
          <w:szCs w:val="32"/>
          <w:lang w:val="en-US" w:eastAsia="zh-CN"/>
        </w:rPr>
        <w:t>10</w:t>
      </w:r>
      <w:r>
        <w:rPr>
          <w:rFonts w:hint="default" w:ascii="Times New Roman" w:hAnsi="Times New Roman" w:eastAsia="仿宋" w:cs="Times New Roman"/>
          <w:color w:val="auto"/>
          <w:sz w:val="32"/>
          <w:szCs w:val="32"/>
        </w:rPr>
        <w:t>个工作日。</w:t>
      </w:r>
    </w:p>
    <w:p w14:paraId="7CA91A7B">
      <w:pPr>
        <w:spacing w:line="360" w:lineRule="auto"/>
        <w:ind w:firstLine="640" w:firstLineChars="200"/>
        <w:jc w:val="left"/>
        <w:rPr>
          <w:rFonts w:hint="default" w:ascii="Times New Roman" w:hAnsi="Times New Roman" w:eastAsia="仿宋" w:cs="Times New Roman"/>
          <w:color w:val="auto"/>
          <w:sz w:val="32"/>
          <w:szCs w:val="32"/>
        </w:rPr>
      </w:pPr>
      <w:r>
        <w:rPr>
          <w:rFonts w:hint="eastAsia" w:eastAsia="仿宋" w:cs="Times New Roman"/>
          <w:color w:val="auto"/>
          <w:sz w:val="32"/>
          <w:szCs w:val="32"/>
          <w:lang w:val="en-US" w:eastAsia="zh-CN"/>
        </w:rPr>
        <w:t>5</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对在</w:t>
      </w:r>
      <w:r>
        <w:rPr>
          <w:rFonts w:hint="default" w:ascii="Times New Roman" w:hAnsi="Times New Roman" w:eastAsia="仿宋" w:cs="Times New Roman"/>
          <w:color w:val="auto"/>
          <w:sz w:val="32"/>
          <w:szCs w:val="32"/>
          <w:lang w:eastAsia="zh-CN"/>
        </w:rPr>
        <w:t>材料准备、面试</w:t>
      </w:r>
      <w:r>
        <w:rPr>
          <w:rFonts w:hint="default" w:ascii="Times New Roman" w:hAnsi="Times New Roman" w:eastAsia="仿宋" w:cs="Times New Roman"/>
          <w:color w:val="auto"/>
          <w:sz w:val="32"/>
          <w:szCs w:val="32"/>
        </w:rPr>
        <w:t>考核</w:t>
      </w:r>
      <w:r>
        <w:rPr>
          <w:rFonts w:hint="default" w:ascii="Times New Roman" w:hAnsi="Times New Roman" w:eastAsia="仿宋" w:cs="Times New Roman"/>
          <w:color w:val="auto"/>
          <w:sz w:val="32"/>
          <w:szCs w:val="32"/>
          <w:lang w:eastAsia="zh-CN"/>
        </w:rPr>
        <w:t>选拔</w:t>
      </w:r>
      <w:r>
        <w:rPr>
          <w:rFonts w:hint="default" w:ascii="Times New Roman" w:hAnsi="Times New Roman" w:eastAsia="仿宋" w:cs="Times New Roman"/>
          <w:color w:val="auto"/>
          <w:sz w:val="32"/>
          <w:szCs w:val="32"/>
        </w:rPr>
        <w:t>过程中有违规行为的考生，一经查实，即按照《国家教育考试违规处理办法》</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普通高等学校招生违规行为处理暂行办法》等规定严肃处理，取消录取资格，记入考生考试诚信档案。入学后3个月内，学院将按照《普通高等学校学生管理规定》有关要求，对所有考生进行全面复查，对选拔、复查中表现差异</w:t>
      </w:r>
      <w:r>
        <w:rPr>
          <w:rFonts w:hint="default" w:ascii="Times New Roman" w:hAnsi="Times New Roman" w:eastAsia="仿宋" w:cs="Times New Roman"/>
          <w:color w:val="auto"/>
          <w:sz w:val="32"/>
          <w:szCs w:val="32"/>
          <w:lang w:eastAsia="zh-CN"/>
        </w:rPr>
        <w:t>较大</w:t>
      </w:r>
      <w:r>
        <w:rPr>
          <w:rFonts w:hint="default" w:ascii="Times New Roman" w:hAnsi="Times New Roman" w:eastAsia="仿宋" w:cs="Times New Roman"/>
          <w:color w:val="auto"/>
          <w:sz w:val="32"/>
          <w:szCs w:val="32"/>
        </w:rPr>
        <w:t>的，进行严格审核和调查，确认冒名顶替或</w:t>
      </w:r>
      <w:r>
        <w:rPr>
          <w:rFonts w:hint="default" w:ascii="Times New Roman" w:hAnsi="Times New Roman" w:eastAsia="仿宋" w:cs="Times New Roman"/>
          <w:color w:val="auto"/>
          <w:sz w:val="32"/>
          <w:szCs w:val="32"/>
          <w:lang w:eastAsia="zh-CN"/>
        </w:rPr>
        <w:t>有</w:t>
      </w:r>
      <w:r>
        <w:rPr>
          <w:rFonts w:hint="default" w:ascii="Times New Roman" w:hAnsi="Times New Roman" w:eastAsia="仿宋" w:cs="Times New Roman"/>
          <w:color w:val="auto"/>
          <w:sz w:val="32"/>
          <w:szCs w:val="32"/>
        </w:rPr>
        <w:t>舞弊</w:t>
      </w:r>
      <w:r>
        <w:rPr>
          <w:rFonts w:hint="default" w:ascii="Times New Roman" w:hAnsi="Times New Roman" w:eastAsia="仿宋" w:cs="Times New Roman"/>
          <w:color w:val="auto"/>
          <w:sz w:val="32"/>
          <w:szCs w:val="32"/>
          <w:lang w:eastAsia="zh-CN"/>
        </w:rPr>
        <w:t>行为</w:t>
      </w:r>
      <w:r>
        <w:rPr>
          <w:rFonts w:hint="default" w:ascii="Times New Roman" w:hAnsi="Times New Roman" w:eastAsia="仿宋" w:cs="Times New Roman"/>
          <w:color w:val="auto"/>
          <w:sz w:val="32"/>
          <w:szCs w:val="32"/>
        </w:rPr>
        <w:t>的，将予以严肃处理。</w:t>
      </w:r>
    </w:p>
    <w:p w14:paraId="5D69DBCF">
      <w:pPr>
        <w:pStyle w:val="2"/>
        <w:keepNext/>
        <w:keepLines/>
        <w:pageBreakBefore w:val="0"/>
        <w:widowControl w:val="0"/>
        <w:kinsoku/>
        <w:wordWrap/>
        <w:overflowPunct/>
        <w:topLinePunct w:val="0"/>
        <w:autoSpaceDE/>
        <w:autoSpaceDN/>
        <w:bidi w:val="0"/>
        <w:adjustRightInd/>
        <w:snapToGrid/>
        <w:spacing w:before="100" w:after="90" w:line="360" w:lineRule="auto"/>
        <w:textAlignment w:val="auto"/>
        <w:rPr>
          <w:rFonts w:hint="default" w:ascii="Times New Roman" w:hAnsi="Times New Roman" w:eastAsia="黑体" w:cs="Times New Roman"/>
          <w:b/>
          <w:color w:val="auto"/>
          <w:sz w:val="32"/>
          <w:szCs w:val="20"/>
          <w:lang w:val="en-US" w:eastAsia="zh-CN"/>
        </w:rPr>
      </w:pPr>
      <w:r>
        <w:rPr>
          <w:rFonts w:hint="default" w:ascii="Times New Roman" w:hAnsi="Times New Roman" w:eastAsia="黑体" w:cs="Times New Roman"/>
          <w:b/>
          <w:color w:val="auto"/>
          <w:sz w:val="32"/>
          <w:szCs w:val="20"/>
          <w:lang w:val="en-US" w:eastAsia="zh-CN"/>
        </w:rPr>
        <w:t>六、报名时间与选拔日程安排</w:t>
      </w:r>
    </w:p>
    <w:p w14:paraId="5FE5B17A">
      <w:pPr>
        <w:spacing w:line="360" w:lineRule="auto"/>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报名时间：按研究生院规定时间，具体见安徽大学研究生院网站相关公告。</w:t>
      </w:r>
    </w:p>
    <w:p w14:paraId="7E90EE10">
      <w:pPr>
        <w:spacing w:line="360" w:lineRule="auto"/>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w:t>
      </w:r>
      <w:r>
        <w:rPr>
          <w:rFonts w:hint="default" w:ascii="Times New Roman" w:hAnsi="Times New Roman" w:eastAsia="仿宋" w:cs="Times New Roman"/>
          <w:color w:val="auto"/>
          <w:sz w:val="32"/>
          <w:szCs w:val="32"/>
          <w:lang w:val="en-US" w:eastAsia="zh-CN"/>
        </w:rPr>
        <w:t xml:space="preserve"> 选拔考核时间</w:t>
      </w:r>
      <w:r>
        <w:rPr>
          <w:rFonts w:hint="default" w:ascii="Times New Roman" w:hAnsi="Times New Roman" w:eastAsia="仿宋" w:cs="Times New Roman"/>
          <w:color w:val="auto"/>
          <w:sz w:val="32"/>
          <w:szCs w:val="32"/>
        </w:rPr>
        <w:t>：学院另行通知。</w:t>
      </w:r>
    </w:p>
    <w:p w14:paraId="67AD835F">
      <w:pPr>
        <w:pStyle w:val="2"/>
        <w:keepNext/>
        <w:keepLines/>
        <w:pageBreakBefore w:val="0"/>
        <w:widowControl w:val="0"/>
        <w:kinsoku/>
        <w:wordWrap/>
        <w:overflowPunct/>
        <w:topLinePunct w:val="0"/>
        <w:autoSpaceDE/>
        <w:autoSpaceDN/>
        <w:bidi w:val="0"/>
        <w:adjustRightInd/>
        <w:snapToGrid/>
        <w:spacing w:before="100" w:after="90" w:line="360" w:lineRule="auto"/>
        <w:textAlignment w:val="auto"/>
        <w:rPr>
          <w:rFonts w:hint="default" w:ascii="Times New Roman" w:hAnsi="Times New Roman" w:eastAsia="黑体" w:cs="Times New Roman"/>
          <w:b/>
          <w:color w:val="auto"/>
          <w:sz w:val="32"/>
          <w:szCs w:val="20"/>
          <w:lang w:val="en-US" w:eastAsia="zh-CN"/>
        </w:rPr>
      </w:pPr>
      <w:r>
        <w:rPr>
          <w:rFonts w:hint="default" w:ascii="Times New Roman" w:hAnsi="Times New Roman" w:eastAsia="黑体" w:cs="Times New Roman"/>
          <w:b/>
          <w:color w:val="auto"/>
          <w:sz w:val="32"/>
          <w:szCs w:val="20"/>
          <w:lang w:val="en-US" w:eastAsia="zh-CN"/>
        </w:rPr>
        <w:t>七、其他事宜</w:t>
      </w:r>
    </w:p>
    <w:p w14:paraId="316A708A">
      <w:pPr>
        <w:spacing w:line="360" w:lineRule="auto"/>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录取为</w:t>
      </w:r>
      <w:r>
        <w:rPr>
          <w:rFonts w:hint="eastAsia" w:eastAsia="仿宋" w:cs="Times New Roman"/>
          <w:color w:val="auto"/>
          <w:sz w:val="32"/>
          <w:szCs w:val="32"/>
          <w:lang w:eastAsia="zh-CN"/>
        </w:rPr>
        <w:t>“申请-考核”制</w:t>
      </w:r>
      <w:r>
        <w:rPr>
          <w:rFonts w:hint="default" w:ascii="Times New Roman" w:hAnsi="Times New Roman" w:eastAsia="仿宋" w:cs="Times New Roman"/>
          <w:color w:val="auto"/>
          <w:sz w:val="32"/>
          <w:szCs w:val="32"/>
        </w:rPr>
        <w:t>的应届硕士生，须在</w:t>
      </w:r>
      <w:r>
        <w:rPr>
          <w:rFonts w:hint="eastAsia" w:eastAsia="仿宋" w:cs="Times New Roman"/>
          <w:color w:val="auto"/>
          <w:sz w:val="32"/>
          <w:szCs w:val="32"/>
          <w:lang w:val="en-US" w:eastAsia="zh-CN"/>
        </w:rPr>
        <w:t>2025</w:t>
      </w:r>
      <w:r>
        <w:rPr>
          <w:rFonts w:hint="default" w:ascii="Times New Roman" w:hAnsi="Times New Roman" w:eastAsia="仿宋" w:cs="Times New Roman"/>
          <w:color w:val="auto"/>
          <w:sz w:val="32"/>
          <w:szCs w:val="32"/>
        </w:rPr>
        <w:t>年8月31日前获得硕士学位，否则取消博士入学资格。</w:t>
      </w:r>
    </w:p>
    <w:p w14:paraId="17C3546F">
      <w:pPr>
        <w:spacing w:line="360" w:lineRule="auto"/>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录取为硕博连读的博士研究生，不做硕士学位论文，不授予硕士学位。</w:t>
      </w:r>
    </w:p>
    <w:p w14:paraId="5604A1F6">
      <w:pPr>
        <w:spacing w:line="360" w:lineRule="auto"/>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录取为硕博连读博士生的，原则上不再批准转回硕士培养。确因特殊原因申请转为硕士培养的，自申请批准之日起，半年后方可公开进行硕士学位论文答辩。</w:t>
      </w:r>
    </w:p>
    <w:p w14:paraId="55E39A8A">
      <w:pPr>
        <w:spacing w:line="360" w:lineRule="auto"/>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硕博连读博士生学位论文未达到博士学位的要求但符合硕士学位的水平，可申请硕士学位。通过硕士论文答辩后，颁发硕士研究生毕业证书，授予硕士学位。</w:t>
      </w:r>
    </w:p>
    <w:p w14:paraId="22B5E218">
      <w:pPr>
        <w:spacing w:line="360" w:lineRule="auto"/>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招收硕博连读和</w:t>
      </w:r>
      <w:r>
        <w:rPr>
          <w:rFonts w:hint="eastAsia" w:eastAsia="仿宋" w:cs="Times New Roman"/>
          <w:color w:val="auto"/>
          <w:sz w:val="32"/>
          <w:szCs w:val="32"/>
          <w:lang w:eastAsia="zh-CN"/>
        </w:rPr>
        <w:t>“申请-考核”制</w:t>
      </w:r>
      <w:r>
        <w:rPr>
          <w:rFonts w:hint="default" w:ascii="Times New Roman" w:hAnsi="Times New Roman" w:eastAsia="仿宋" w:cs="Times New Roman"/>
          <w:color w:val="auto"/>
          <w:sz w:val="32"/>
          <w:szCs w:val="32"/>
        </w:rPr>
        <w:t>博士生的导师，原则上应为博士生提供相应的助研经费。</w:t>
      </w:r>
    </w:p>
    <w:p w14:paraId="2A948A2A">
      <w:pPr>
        <w:spacing w:line="360" w:lineRule="auto"/>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6.</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本办法由商学院</w:t>
      </w:r>
      <w:r>
        <w:rPr>
          <w:rFonts w:hint="default" w:ascii="Times New Roman" w:hAnsi="Times New Roman" w:eastAsia="仿宋" w:cs="Times New Roman"/>
          <w:color w:val="auto"/>
          <w:sz w:val="32"/>
          <w:szCs w:val="32"/>
          <w:lang w:val="en-US" w:eastAsia="zh-CN"/>
        </w:rPr>
        <w:t>研究生招生工作小组</w:t>
      </w:r>
      <w:r>
        <w:rPr>
          <w:rFonts w:hint="default" w:ascii="Times New Roman" w:hAnsi="Times New Roman" w:eastAsia="仿宋" w:cs="Times New Roman"/>
          <w:color w:val="auto"/>
          <w:sz w:val="32"/>
          <w:szCs w:val="32"/>
        </w:rPr>
        <w:t>负责解释。</w:t>
      </w:r>
    </w:p>
    <w:p w14:paraId="58719BCD">
      <w:pPr>
        <w:spacing w:line="360" w:lineRule="auto"/>
        <w:ind w:firstLine="640" w:firstLineChars="200"/>
        <w:jc w:val="left"/>
        <w:rPr>
          <w:rFonts w:hint="default" w:ascii="Times New Roman" w:hAnsi="Times New Roman" w:eastAsia="仿宋" w:cs="Times New Roman"/>
          <w:color w:val="auto"/>
          <w:sz w:val="32"/>
          <w:szCs w:val="32"/>
        </w:rPr>
      </w:pPr>
      <w:bookmarkStart w:id="0" w:name="_GoBack"/>
      <w:bookmarkEnd w:id="0"/>
    </w:p>
    <w:p w14:paraId="34AB2F46">
      <w:pPr>
        <w:pStyle w:val="2"/>
        <w:keepNext/>
        <w:keepLines/>
        <w:pageBreakBefore w:val="0"/>
        <w:widowControl w:val="0"/>
        <w:kinsoku/>
        <w:wordWrap/>
        <w:overflowPunct/>
        <w:topLinePunct w:val="0"/>
        <w:autoSpaceDE/>
        <w:autoSpaceDN/>
        <w:bidi w:val="0"/>
        <w:adjustRightInd/>
        <w:snapToGrid/>
        <w:spacing w:before="100" w:after="90" w:line="360" w:lineRule="auto"/>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附件</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安徽大学商学院</w:t>
      </w:r>
      <w:r>
        <w:rPr>
          <w:rFonts w:hint="eastAsia" w:ascii="Times New Roman" w:hAnsi="Times New Roman" w:eastAsia="仿宋" w:cs="Times New Roman"/>
          <w:color w:val="auto"/>
          <w:sz w:val="32"/>
          <w:szCs w:val="32"/>
          <w:lang w:val="en-US" w:eastAsia="zh-CN"/>
        </w:rPr>
        <w:t>“申请-考核”制</w:t>
      </w:r>
      <w:r>
        <w:rPr>
          <w:rFonts w:hint="default" w:ascii="Times New Roman" w:hAnsi="Times New Roman" w:eastAsia="仿宋" w:cs="Times New Roman"/>
          <w:color w:val="auto"/>
          <w:sz w:val="32"/>
          <w:szCs w:val="32"/>
          <w:lang w:val="en-US" w:eastAsia="zh-CN"/>
        </w:rPr>
        <w:t>博士生科研统计表</w:t>
      </w:r>
    </w:p>
    <w:p w14:paraId="6540FD9C">
      <w:pPr>
        <w:adjustRightInd w:val="0"/>
        <w:snapToGrid w:val="0"/>
        <w:spacing w:line="360" w:lineRule="auto"/>
        <w:jc w:val="left"/>
        <w:rPr>
          <w:rFonts w:hint="default" w:ascii="Times New Roman" w:hAnsi="Times New Roman" w:eastAsia="仿宋" w:cs="Times New Roman"/>
          <w:bCs/>
          <w:color w:val="auto"/>
          <w:sz w:val="30"/>
          <w:szCs w:val="30"/>
        </w:rPr>
      </w:pPr>
    </w:p>
    <w:p w14:paraId="16662FEE">
      <w:pPr>
        <w:adjustRightInd w:val="0"/>
        <w:snapToGrid w:val="0"/>
        <w:spacing w:line="360" w:lineRule="auto"/>
        <w:jc w:val="right"/>
        <w:rPr>
          <w:rFonts w:hint="default" w:ascii="Times New Roman" w:hAnsi="Times New Roman" w:eastAsia="仿宋" w:cs="Times New Roman"/>
          <w:bCs/>
          <w:color w:val="auto"/>
          <w:sz w:val="30"/>
          <w:szCs w:val="30"/>
        </w:rPr>
      </w:pPr>
    </w:p>
    <w:p w14:paraId="2F19972B">
      <w:pPr>
        <w:adjustRightInd w:val="0"/>
        <w:snapToGrid w:val="0"/>
        <w:spacing w:line="360" w:lineRule="auto"/>
        <w:jc w:val="right"/>
        <w:rPr>
          <w:rFonts w:hint="default" w:ascii="Times New Roman" w:hAnsi="Times New Roman" w:eastAsia="仿宋" w:cs="Times New Roman"/>
          <w:bCs/>
          <w:color w:val="auto"/>
          <w:sz w:val="30"/>
          <w:szCs w:val="30"/>
        </w:rPr>
      </w:pPr>
    </w:p>
    <w:p w14:paraId="31972E22">
      <w:pPr>
        <w:adjustRightInd w:val="0"/>
        <w:snapToGrid w:val="0"/>
        <w:spacing w:line="360" w:lineRule="auto"/>
        <w:jc w:val="right"/>
        <w:rPr>
          <w:rFonts w:hint="default" w:ascii="Times New Roman" w:hAnsi="Times New Roman" w:eastAsia="仿宋" w:cs="Times New Roman"/>
          <w:bCs/>
          <w:color w:val="auto"/>
          <w:sz w:val="30"/>
          <w:szCs w:val="30"/>
        </w:rPr>
      </w:pPr>
    </w:p>
    <w:p w14:paraId="6F7D70B7">
      <w:pPr>
        <w:adjustRightInd w:val="0"/>
        <w:snapToGrid w:val="0"/>
        <w:spacing w:line="360" w:lineRule="auto"/>
        <w:jc w:val="right"/>
        <w:rPr>
          <w:rFonts w:hint="default" w:ascii="Times New Roman" w:hAnsi="Times New Roman" w:eastAsia="仿宋" w:cs="Times New Roman"/>
          <w:bCs/>
          <w:color w:val="auto"/>
          <w:sz w:val="30"/>
          <w:szCs w:val="30"/>
        </w:rPr>
      </w:pPr>
    </w:p>
    <w:p w14:paraId="2EC12191">
      <w:pPr>
        <w:adjustRightInd w:val="0"/>
        <w:snapToGrid w:val="0"/>
        <w:spacing w:line="360" w:lineRule="auto"/>
        <w:jc w:val="right"/>
        <w:rPr>
          <w:rFonts w:hint="default" w:ascii="Times New Roman" w:hAnsi="Times New Roman" w:eastAsia="仿宋" w:cs="Times New Roman"/>
          <w:bCs/>
          <w:color w:val="auto"/>
          <w:sz w:val="30"/>
          <w:szCs w:val="30"/>
        </w:rPr>
      </w:pPr>
    </w:p>
    <w:p w14:paraId="6D0D486E">
      <w:pPr>
        <w:adjustRightInd w:val="0"/>
        <w:snapToGrid w:val="0"/>
        <w:spacing w:line="360" w:lineRule="auto"/>
        <w:jc w:val="right"/>
        <w:rPr>
          <w:rFonts w:hint="default" w:ascii="Times New Roman" w:hAnsi="Times New Roman" w:eastAsia="仿宋" w:cs="Times New Roman"/>
          <w:bCs/>
          <w:color w:val="auto"/>
          <w:sz w:val="30"/>
          <w:szCs w:val="30"/>
        </w:rPr>
      </w:pPr>
    </w:p>
    <w:p w14:paraId="4331D2D5">
      <w:pPr>
        <w:adjustRightInd w:val="0"/>
        <w:snapToGrid w:val="0"/>
        <w:spacing w:line="360" w:lineRule="auto"/>
        <w:jc w:val="right"/>
        <w:rPr>
          <w:rFonts w:hint="default" w:ascii="Times New Roman" w:hAnsi="Times New Roman" w:eastAsia="仿宋" w:cs="Times New Roman"/>
          <w:bCs/>
          <w:color w:val="auto"/>
          <w:sz w:val="30"/>
          <w:szCs w:val="30"/>
        </w:rPr>
      </w:pPr>
    </w:p>
    <w:p w14:paraId="586233C6">
      <w:pPr>
        <w:adjustRightInd w:val="0"/>
        <w:snapToGrid w:val="0"/>
        <w:spacing w:line="360" w:lineRule="auto"/>
        <w:jc w:val="right"/>
        <w:rPr>
          <w:rFonts w:hint="default" w:ascii="Times New Roman" w:hAnsi="Times New Roman" w:eastAsia="仿宋" w:cs="Times New Roman"/>
          <w:bCs/>
          <w:color w:val="auto"/>
          <w:sz w:val="30"/>
          <w:szCs w:val="30"/>
        </w:rPr>
      </w:pPr>
    </w:p>
    <w:p w14:paraId="34D28BDD">
      <w:pPr>
        <w:adjustRightInd w:val="0"/>
        <w:snapToGrid w:val="0"/>
        <w:spacing w:line="360" w:lineRule="auto"/>
        <w:jc w:val="right"/>
        <w:rPr>
          <w:rFonts w:hint="default" w:ascii="Times New Roman" w:hAnsi="Times New Roman" w:eastAsia="仿宋" w:cs="Times New Roman"/>
          <w:bCs/>
          <w:color w:val="auto"/>
          <w:sz w:val="30"/>
          <w:szCs w:val="30"/>
        </w:rPr>
      </w:pPr>
    </w:p>
    <w:p w14:paraId="363AD2F6">
      <w:pPr>
        <w:adjustRightInd w:val="0"/>
        <w:snapToGrid w:val="0"/>
        <w:spacing w:line="360" w:lineRule="auto"/>
        <w:jc w:val="right"/>
        <w:rPr>
          <w:rFonts w:hint="default" w:ascii="Times New Roman" w:hAnsi="Times New Roman" w:eastAsia="仿宋" w:cs="Times New Roman"/>
          <w:bCs/>
          <w:color w:val="auto"/>
          <w:sz w:val="30"/>
          <w:szCs w:val="30"/>
        </w:rPr>
      </w:pPr>
    </w:p>
    <w:p w14:paraId="008AD2EE">
      <w:pPr>
        <w:adjustRightInd w:val="0"/>
        <w:snapToGrid w:val="0"/>
        <w:spacing w:line="360" w:lineRule="auto"/>
        <w:jc w:val="right"/>
        <w:rPr>
          <w:rFonts w:hint="default" w:ascii="Times New Roman" w:hAnsi="Times New Roman" w:eastAsia="仿宋" w:cs="Times New Roman"/>
          <w:bCs/>
          <w:color w:val="auto"/>
          <w:sz w:val="30"/>
          <w:szCs w:val="30"/>
        </w:rPr>
      </w:pPr>
    </w:p>
    <w:p w14:paraId="4AC2131F">
      <w:pPr>
        <w:adjustRightInd w:val="0"/>
        <w:snapToGrid w:val="0"/>
        <w:spacing w:line="360" w:lineRule="auto"/>
        <w:jc w:val="right"/>
        <w:rPr>
          <w:rFonts w:hint="default" w:ascii="Times New Roman" w:hAnsi="Times New Roman" w:eastAsia="仿宋" w:cs="Times New Roman"/>
          <w:bCs/>
          <w:color w:val="auto"/>
          <w:sz w:val="30"/>
          <w:szCs w:val="30"/>
        </w:rPr>
      </w:pPr>
    </w:p>
    <w:p w14:paraId="4C1C99E9">
      <w:pPr>
        <w:adjustRightInd w:val="0"/>
        <w:snapToGrid w:val="0"/>
        <w:spacing w:line="360" w:lineRule="auto"/>
        <w:jc w:val="right"/>
        <w:rPr>
          <w:rFonts w:hint="default" w:ascii="Times New Roman" w:hAnsi="Times New Roman" w:eastAsia="仿宋" w:cs="Times New Roman"/>
          <w:bCs/>
          <w:color w:val="auto"/>
          <w:sz w:val="30"/>
          <w:szCs w:val="30"/>
        </w:rPr>
      </w:pPr>
    </w:p>
    <w:p w14:paraId="2114F1DE">
      <w:pPr>
        <w:adjustRightInd w:val="0"/>
        <w:snapToGrid w:val="0"/>
        <w:spacing w:line="360" w:lineRule="auto"/>
        <w:jc w:val="center"/>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附表：安徽大学商学院</w:t>
      </w:r>
      <w:r>
        <w:rPr>
          <w:rFonts w:hint="eastAsia" w:eastAsia="仿宋" w:cs="Times New Roman"/>
          <w:color w:val="auto"/>
          <w:sz w:val="30"/>
          <w:szCs w:val="30"/>
          <w:lang w:eastAsia="zh-CN"/>
        </w:rPr>
        <w:t>“申请-考核”制</w:t>
      </w:r>
      <w:r>
        <w:rPr>
          <w:rFonts w:hint="default" w:ascii="Times New Roman" w:hAnsi="Times New Roman" w:eastAsia="仿宋" w:cs="Times New Roman"/>
          <w:color w:val="auto"/>
          <w:sz w:val="30"/>
          <w:szCs w:val="30"/>
        </w:rPr>
        <w:t>博士生科研统计表</w:t>
      </w:r>
    </w:p>
    <w:tbl>
      <w:tblPr>
        <w:tblStyle w:val="9"/>
        <w:tblW w:w="10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817"/>
        <w:gridCol w:w="4343"/>
        <w:gridCol w:w="1752"/>
        <w:gridCol w:w="2369"/>
      </w:tblGrid>
      <w:tr w14:paraId="0E11E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5" w:type="dxa"/>
            <w:vAlign w:val="center"/>
          </w:tcPr>
          <w:p w14:paraId="73512083">
            <w:pPr>
              <w:adjustRightInd w:val="0"/>
              <w:snapToGrid w:val="0"/>
              <w:spacing w:line="360" w:lineRule="auto"/>
              <w:jc w:val="center"/>
              <w:rPr>
                <w:rFonts w:hint="default" w:ascii="Times New Roman" w:hAnsi="Times New Roman" w:eastAsia="仿宋" w:cs="Times New Roman"/>
                <w:bCs/>
                <w:color w:val="auto"/>
                <w:sz w:val="30"/>
                <w:szCs w:val="30"/>
              </w:rPr>
            </w:pPr>
            <w:r>
              <w:rPr>
                <w:rFonts w:hint="default" w:ascii="Times New Roman" w:hAnsi="Times New Roman" w:eastAsia="仿宋" w:cs="Times New Roman"/>
                <w:bCs/>
                <w:color w:val="auto"/>
                <w:sz w:val="30"/>
                <w:szCs w:val="30"/>
              </w:rPr>
              <w:t>序号</w:t>
            </w:r>
          </w:p>
        </w:tc>
        <w:tc>
          <w:tcPr>
            <w:tcW w:w="817" w:type="dxa"/>
            <w:vAlign w:val="center"/>
          </w:tcPr>
          <w:p w14:paraId="62D3B292">
            <w:pPr>
              <w:adjustRightInd w:val="0"/>
              <w:snapToGrid w:val="0"/>
              <w:spacing w:line="360" w:lineRule="auto"/>
              <w:jc w:val="center"/>
              <w:rPr>
                <w:rFonts w:hint="default" w:ascii="Times New Roman" w:hAnsi="Times New Roman" w:eastAsia="仿宋" w:cs="Times New Roman"/>
                <w:bCs/>
                <w:color w:val="auto"/>
                <w:sz w:val="30"/>
                <w:szCs w:val="30"/>
              </w:rPr>
            </w:pPr>
            <w:r>
              <w:rPr>
                <w:rFonts w:hint="default" w:ascii="Times New Roman" w:hAnsi="Times New Roman" w:eastAsia="仿宋" w:cs="Times New Roman"/>
                <w:bCs/>
                <w:color w:val="auto"/>
                <w:sz w:val="30"/>
                <w:szCs w:val="30"/>
              </w:rPr>
              <w:t>作者</w:t>
            </w:r>
          </w:p>
        </w:tc>
        <w:tc>
          <w:tcPr>
            <w:tcW w:w="4343" w:type="dxa"/>
            <w:vAlign w:val="center"/>
          </w:tcPr>
          <w:p w14:paraId="4D5E8A26">
            <w:pPr>
              <w:adjustRightInd w:val="0"/>
              <w:snapToGrid w:val="0"/>
              <w:spacing w:line="360" w:lineRule="auto"/>
              <w:jc w:val="center"/>
              <w:rPr>
                <w:rFonts w:hint="default" w:ascii="Times New Roman" w:hAnsi="Times New Roman" w:eastAsia="仿宋" w:cs="Times New Roman"/>
                <w:bCs/>
                <w:color w:val="auto"/>
                <w:sz w:val="30"/>
                <w:szCs w:val="30"/>
              </w:rPr>
            </w:pPr>
            <w:r>
              <w:rPr>
                <w:rFonts w:hint="default" w:ascii="Times New Roman" w:hAnsi="Times New Roman" w:eastAsia="仿宋" w:cs="Times New Roman"/>
                <w:bCs/>
                <w:color w:val="auto"/>
                <w:sz w:val="30"/>
                <w:szCs w:val="30"/>
              </w:rPr>
              <w:t>论文名称、期刊名称及发表时间</w:t>
            </w:r>
          </w:p>
        </w:tc>
        <w:tc>
          <w:tcPr>
            <w:tcW w:w="1752" w:type="dxa"/>
            <w:vAlign w:val="center"/>
          </w:tcPr>
          <w:p w14:paraId="5387E9EE">
            <w:pPr>
              <w:adjustRightInd w:val="0"/>
              <w:snapToGrid w:val="0"/>
              <w:spacing w:line="360" w:lineRule="auto"/>
              <w:jc w:val="center"/>
              <w:rPr>
                <w:rFonts w:hint="default" w:ascii="Times New Roman" w:hAnsi="Times New Roman" w:eastAsia="仿宋" w:cs="Times New Roman"/>
                <w:bCs/>
                <w:color w:val="auto"/>
                <w:sz w:val="30"/>
                <w:szCs w:val="30"/>
              </w:rPr>
            </w:pPr>
            <w:r>
              <w:rPr>
                <w:rFonts w:hint="default" w:ascii="Times New Roman" w:hAnsi="Times New Roman" w:eastAsia="仿宋" w:cs="Times New Roman"/>
                <w:bCs/>
                <w:color w:val="auto"/>
                <w:sz w:val="30"/>
                <w:szCs w:val="30"/>
              </w:rPr>
              <w:t>合作者信息</w:t>
            </w:r>
          </w:p>
        </w:tc>
        <w:tc>
          <w:tcPr>
            <w:tcW w:w="2369" w:type="dxa"/>
            <w:vAlign w:val="center"/>
          </w:tcPr>
          <w:p w14:paraId="3992C5FE">
            <w:pPr>
              <w:adjustRightInd w:val="0"/>
              <w:snapToGrid w:val="0"/>
              <w:spacing w:line="360" w:lineRule="auto"/>
              <w:jc w:val="center"/>
              <w:rPr>
                <w:rFonts w:hint="default" w:ascii="Times New Roman" w:hAnsi="Times New Roman" w:eastAsia="仿宋" w:cs="Times New Roman"/>
                <w:bCs/>
                <w:color w:val="auto"/>
                <w:sz w:val="30"/>
                <w:szCs w:val="30"/>
              </w:rPr>
            </w:pPr>
            <w:r>
              <w:rPr>
                <w:rFonts w:hint="default" w:ascii="Times New Roman" w:hAnsi="Times New Roman" w:eastAsia="仿宋" w:cs="Times New Roman"/>
                <w:bCs/>
                <w:color w:val="auto"/>
                <w:sz w:val="30"/>
                <w:szCs w:val="30"/>
              </w:rPr>
              <w:t>期刊收录情况</w:t>
            </w:r>
          </w:p>
        </w:tc>
      </w:tr>
      <w:tr w14:paraId="608C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6A87D062">
            <w:pPr>
              <w:adjustRightInd w:val="0"/>
              <w:snapToGrid w:val="0"/>
              <w:spacing w:line="360" w:lineRule="auto"/>
              <w:jc w:val="center"/>
              <w:rPr>
                <w:rFonts w:hint="default" w:ascii="Times New Roman" w:hAnsi="Times New Roman" w:eastAsia="仿宋" w:cs="Times New Roman"/>
                <w:bCs/>
                <w:color w:val="auto"/>
                <w:sz w:val="30"/>
                <w:szCs w:val="30"/>
                <w:lang w:eastAsia="zh-CN"/>
              </w:rPr>
            </w:pPr>
            <w:r>
              <w:rPr>
                <w:rFonts w:hint="default" w:ascii="Times New Roman" w:hAnsi="Times New Roman" w:eastAsia="仿宋" w:cs="Times New Roman"/>
                <w:bCs/>
                <w:color w:val="auto"/>
                <w:sz w:val="30"/>
                <w:szCs w:val="30"/>
                <w:lang w:val="en-US" w:eastAsia="zh-CN"/>
              </w:rPr>
              <w:t>范例</w:t>
            </w:r>
          </w:p>
        </w:tc>
        <w:tc>
          <w:tcPr>
            <w:tcW w:w="817" w:type="dxa"/>
            <w:vAlign w:val="center"/>
          </w:tcPr>
          <w:p w14:paraId="25601B16">
            <w:pPr>
              <w:adjustRightInd w:val="0"/>
              <w:snapToGrid w:val="0"/>
              <w:spacing w:line="360" w:lineRule="auto"/>
              <w:rPr>
                <w:rFonts w:hint="default" w:ascii="Times New Roman" w:hAnsi="Times New Roman" w:eastAsia="仿宋" w:cs="Times New Roman"/>
                <w:bCs/>
                <w:color w:val="auto"/>
                <w:sz w:val="30"/>
                <w:szCs w:val="30"/>
              </w:rPr>
            </w:pPr>
            <w:r>
              <w:rPr>
                <w:rFonts w:hint="default" w:ascii="Times New Roman" w:hAnsi="Times New Roman" w:eastAsia="仿宋" w:cs="Times New Roman"/>
                <w:bCs/>
                <w:color w:val="auto"/>
                <w:sz w:val="30"/>
                <w:szCs w:val="30"/>
              </w:rPr>
              <w:t>成程</w:t>
            </w:r>
          </w:p>
        </w:tc>
        <w:tc>
          <w:tcPr>
            <w:tcW w:w="4343" w:type="dxa"/>
            <w:vAlign w:val="center"/>
          </w:tcPr>
          <w:p w14:paraId="527881A8">
            <w:pPr>
              <w:adjustRightInd w:val="0"/>
              <w:snapToGrid w:val="0"/>
              <w:spacing w:line="360" w:lineRule="auto"/>
              <w:rPr>
                <w:rFonts w:hint="default" w:ascii="Times New Roman" w:hAnsi="Times New Roman" w:eastAsia="仿宋" w:cs="Times New Roman"/>
                <w:bCs/>
                <w:color w:val="auto"/>
                <w:sz w:val="30"/>
                <w:szCs w:val="30"/>
              </w:rPr>
            </w:pPr>
            <w:r>
              <w:rPr>
                <w:rFonts w:hint="default" w:ascii="Times New Roman" w:hAnsi="Times New Roman" w:eastAsia="仿宋" w:cs="Times New Roman"/>
                <w:bCs/>
                <w:color w:val="auto"/>
                <w:sz w:val="30"/>
                <w:szCs w:val="30"/>
              </w:rPr>
              <w:t>对外开放制度创新、全球创新网络嵌入与中国科技国际影响力. 管理世界</w:t>
            </w:r>
            <w:r>
              <w:rPr>
                <w:rFonts w:hint="eastAsia" w:eastAsia="仿宋" w:cs="Times New Roman"/>
                <w:bCs/>
                <w:color w:val="auto"/>
                <w:sz w:val="30"/>
                <w:szCs w:val="30"/>
                <w:lang w:eastAsia="zh-CN"/>
              </w:rPr>
              <w:t>，</w:t>
            </w:r>
            <w:r>
              <w:rPr>
                <w:rFonts w:hint="default" w:ascii="Times New Roman" w:hAnsi="Times New Roman" w:eastAsia="仿宋" w:cs="Times New Roman"/>
                <w:bCs/>
                <w:color w:val="auto"/>
                <w:sz w:val="30"/>
                <w:szCs w:val="30"/>
              </w:rPr>
              <w:t xml:space="preserve">2024 </w:t>
            </w:r>
          </w:p>
        </w:tc>
        <w:tc>
          <w:tcPr>
            <w:tcW w:w="1752" w:type="dxa"/>
            <w:vAlign w:val="center"/>
          </w:tcPr>
          <w:p w14:paraId="371A6233">
            <w:pPr>
              <w:adjustRightInd w:val="0"/>
              <w:snapToGrid w:val="0"/>
              <w:spacing w:line="360" w:lineRule="auto"/>
              <w:rPr>
                <w:rFonts w:hint="default" w:ascii="Times New Roman" w:hAnsi="Times New Roman" w:eastAsia="仿宋" w:cs="Times New Roman"/>
                <w:bCs/>
                <w:color w:val="auto"/>
                <w:sz w:val="30"/>
                <w:szCs w:val="30"/>
              </w:rPr>
            </w:pPr>
            <w:r>
              <w:rPr>
                <w:rFonts w:hint="default" w:ascii="Times New Roman" w:hAnsi="Times New Roman" w:eastAsia="仿宋" w:cs="Times New Roman"/>
                <w:bCs/>
                <w:color w:val="auto"/>
                <w:sz w:val="30"/>
                <w:szCs w:val="30"/>
              </w:rPr>
              <w:t>王一出</w:t>
            </w:r>
            <w:r>
              <w:rPr>
                <w:rFonts w:hint="eastAsia" w:eastAsia="仿宋" w:cs="Times New Roman"/>
                <w:bCs/>
                <w:color w:val="auto"/>
                <w:sz w:val="30"/>
                <w:szCs w:val="30"/>
                <w:lang w:eastAsia="zh-CN"/>
              </w:rPr>
              <w:t>；</w:t>
            </w:r>
            <w:r>
              <w:rPr>
                <w:rFonts w:hint="default" w:ascii="Times New Roman" w:hAnsi="Times New Roman" w:eastAsia="仿宋" w:cs="Times New Roman"/>
                <w:bCs/>
                <w:color w:val="auto"/>
                <w:sz w:val="30"/>
                <w:szCs w:val="30"/>
              </w:rPr>
              <w:t>田轩</w:t>
            </w:r>
            <w:r>
              <w:rPr>
                <w:rFonts w:hint="eastAsia" w:eastAsia="仿宋" w:cs="Times New Roman"/>
                <w:bCs/>
                <w:color w:val="auto"/>
                <w:sz w:val="30"/>
                <w:szCs w:val="30"/>
                <w:lang w:eastAsia="zh-CN"/>
              </w:rPr>
              <w:t>；</w:t>
            </w:r>
            <w:r>
              <w:rPr>
                <w:rFonts w:hint="default" w:ascii="Times New Roman" w:hAnsi="Times New Roman" w:eastAsia="仿宋" w:cs="Times New Roman"/>
                <w:bCs/>
                <w:color w:val="auto"/>
                <w:sz w:val="30"/>
                <w:szCs w:val="30"/>
              </w:rPr>
              <w:t>张军</w:t>
            </w:r>
          </w:p>
        </w:tc>
        <w:tc>
          <w:tcPr>
            <w:tcW w:w="2369" w:type="dxa"/>
            <w:vAlign w:val="center"/>
          </w:tcPr>
          <w:p w14:paraId="2AC5D820">
            <w:pPr>
              <w:adjustRightInd w:val="0"/>
              <w:snapToGrid w:val="0"/>
              <w:spacing w:line="360" w:lineRule="auto"/>
              <w:rPr>
                <w:rFonts w:hint="default" w:ascii="Times New Roman" w:hAnsi="Times New Roman" w:eastAsia="仿宋" w:cs="Times New Roman"/>
                <w:bCs/>
                <w:color w:val="auto"/>
                <w:sz w:val="30"/>
                <w:szCs w:val="30"/>
              </w:rPr>
            </w:pPr>
            <w:r>
              <w:rPr>
                <w:rFonts w:hint="default" w:ascii="Times New Roman" w:hAnsi="Times New Roman" w:eastAsia="仿宋" w:cs="Times New Roman"/>
                <w:bCs/>
                <w:color w:val="auto"/>
                <w:sz w:val="30"/>
                <w:szCs w:val="30"/>
              </w:rPr>
              <w:t>国家自然基金委认定A类期刊；CSSCI期刊</w:t>
            </w:r>
          </w:p>
        </w:tc>
      </w:tr>
      <w:tr w14:paraId="33B52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tcPr>
          <w:p w14:paraId="2FE1FB93">
            <w:pPr>
              <w:adjustRightInd w:val="0"/>
              <w:snapToGrid w:val="0"/>
              <w:spacing w:line="360" w:lineRule="auto"/>
              <w:jc w:val="center"/>
              <w:rPr>
                <w:rFonts w:hint="default" w:ascii="Times New Roman" w:hAnsi="Times New Roman" w:eastAsia="仿宋" w:cs="Times New Roman"/>
                <w:bCs/>
                <w:color w:val="auto"/>
                <w:sz w:val="30"/>
                <w:szCs w:val="30"/>
              </w:rPr>
            </w:pPr>
          </w:p>
        </w:tc>
        <w:tc>
          <w:tcPr>
            <w:tcW w:w="817" w:type="dxa"/>
          </w:tcPr>
          <w:p w14:paraId="5FDC0DC5">
            <w:pPr>
              <w:adjustRightInd w:val="0"/>
              <w:snapToGrid w:val="0"/>
              <w:spacing w:line="360" w:lineRule="auto"/>
              <w:jc w:val="center"/>
              <w:rPr>
                <w:rFonts w:hint="default" w:ascii="Times New Roman" w:hAnsi="Times New Roman" w:eastAsia="仿宋" w:cs="Times New Roman"/>
                <w:bCs/>
                <w:color w:val="auto"/>
                <w:sz w:val="30"/>
                <w:szCs w:val="30"/>
              </w:rPr>
            </w:pPr>
          </w:p>
        </w:tc>
        <w:tc>
          <w:tcPr>
            <w:tcW w:w="4343" w:type="dxa"/>
          </w:tcPr>
          <w:p w14:paraId="4C374BEE">
            <w:pPr>
              <w:adjustRightInd w:val="0"/>
              <w:snapToGrid w:val="0"/>
              <w:spacing w:line="360" w:lineRule="auto"/>
              <w:jc w:val="center"/>
              <w:rPr>
                <w:rFonts w:hint="default" w:ascii="Times New Roman" w:hAnsi="Times New Roman" w:eastAsia="仿宋" w:cs="Times New Roman"/>
                <w:bCs/>
                <w:color w:val="auto"/>
                <w:sz w:val="30"/>
                <w:szCs w:val="30"/>
              </w:rPr>
            </w:pPr>
          </w:p>
        </w:tc>
        <w:tc>
          <w:tcPr>
            <w:tcW w:w="1752" w:type="dxa"/>
          </w:tcPr>
          <w:p w14:paraId="76D1CD07">
            <w:pPr>
              <w:adjustRightInd w:val="0"/>
              <w:snapToGrid w:val="0"/>
              <w:spacing w:line="360" w:lineRule="auto"/>
              <w:jc w:val="center"/>
              <w:rPr>
                <w:rFonts w:hint="default" w:ascii="Times New Roman" w:hAnsi="Times New Roman" w:eastAsia="仿宋" w:cs="Times New Roman"/>
                <w:bCs/>
                <w:color w:val="auto"/>
                <w:sz w:val="30"/>
                <w:szCs w:val="30"/>
              </w:rPr>
            </w:pPr>
          </w:p>
        </w:tc>
        <w:tc>
          <w:tcPr>
            <w:tcW w:w="2369" w:type="dxa"/>
          </w:tcPr>
          <w:p w14:paraId="3998607E">
            <w:pPr>
              <w:adjustRightInd w:val="0"/>
              <w:snapToGrid w:val="0"/>
              <w:spacing w:line="360" w:lineRule="auto"/>
              <w:jc w:val="center"/>
              <w:rPr>
                <w:rFonts w:hint="default" w:ascii="Times New Roman" w:hAnsi="Times New Roman" w:eastAsia="仿宋" w:cs="Times New Roman"/>
                <w:bCs/>
                <w:color w:val="auto"/>
                <w:sz w:val="30"/>
                <w:szCs w:val="30"/>
              </w:rPr>
            </w:pPr>
          </w:p>
        </w:tc>
      </w:tr>
      <w:tr w14:paraId="576CA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tcPr>
          <w:p w14:paraId="79C941B5">
            <w:pPr>
              <w:adjustRightInd w:val="0"/>
              <w:snapToGrid w:val="0"/>
              <w:spacing w:line="360" w:lineRule="auto"/>
              <w:jc w:val="center"/>
              <w:rPr>
                <w:rFonts w:hint="default" w:ascii="Times New Roman" w:hAnsi="Times New Roman" w:eastAsia="仿宋" w:cs="Times New Roman"/>
                <w:bCs/>
                <w:color w:val="auto"/>
                <w:sz w:val="30"/>
                <w:szCs w:val="30"/>
              </w:rPr>
            </w:pPr>
          </w:p>
        </w:tc>
        <w:tc>
          <w:tcPr>
            <w:tcW w:w="817" w:type="dxa"/>
          </w:tcPr>
          <w:p w14:paraId="50F65F08">
            <w:pPr>
              <w:adjustRightInd w:val="0"/>
              <w:snapToGrid w:val="0"/>
              <w:spacing w:line="360" w:lineRule="auto"/>
              <w:jc w:val="center"/>
              <w:rPr>
                <w:rFonts w:hint="default" w:ascii="Times New Roman" w:hAnsi="Times New Roman" w:eastAsia="仿宋" w:cs="Times New Roman"/>
                <w:bCs/>
                <w:color w:val="auto"/>
                <w:sz w:val="30"/>
                <w:szCs w:val="30"/>
              </w:rPr>
            </w:pPr>
          </w:p>
        </w:tc>
        <w:tc>
          <w:tcPr>
            <w:tcW w:w="4343" w:type="dxa"/>
          </w:tcPr>
          <w:p w14:paraId="0B215E90">
            <w:pPr>
              <w:adjustRightInd w:val="0"/>
              <w:snapToGrid w:val="0"/>
              <w:spacing w:line="360" w:lineRule="auto"/>
              <w:jc w:val="center"/>
              <w:rPr>
                <w:rFonts w:hint="default" w:ascii="Times New Roman" w:hAnsi="Times New Roman" w:eastAsia="仿宋" w:cs="Times New Roman"/>
                <w:bCs/>
                <w:color w:val="auto"/>
                <w:sz w:val="30"/>
                <w:szCs w:val="30"/>
              </w:rPr>
            </w:pPr>
          </w:p>
        </w:tc>
        <w:tc>
          <w:tcPr>
            <w:tcW w:w="1752" w:type="dxa"/>
          </w:tcPr>
          <w:p w14:paraId="0802F278">
            <w:pPr>
              <w:adjustRightInd w:val="0"/>
              <w:snapToGrid w:val="0"/>
              <w:spacing w:line="360" w:lineRule="auto"/>
              <w:jc w:val="center"/>
              <w:rPr>
                <w:rFonts w:hint="default" w:ascii="Times New Roman" w:hAnsi="Times New Roman" w:eastAsia="仿宋" w:cs="Times New Roman"/>
                <w:bCs/>
                <w:color w:val="auto"/>
                <w:sz w:val="30"/>
                <w:szCs w:val="30"/>
              </w:rPr>
            </w:pPr>
          </w:p>
        </w:tc>
        <w:tc>
          <w:tcPr>
            <w:tcW w:w="2369" w:type="dxa"/>
          </w:tcPr>
          <w:p w14:paraId="14AB1FB8">
            <w:pPr>
              <w:adjustRightInd w:val="0"/>
              <w:snapToGrid w:val="0"/>
              <w:spacing w:line="360" w:lineRule="auto"/>
              <w:jc w:val="center"/>
              <w:rPr>
                <w:rFonts w:hint="default" w:ascii="Times New Roman" w:hAnsi="Times New Roman" w:eastAsia="仿宋" w:cs="Times New Roman"/>
                <w:bCs/>
                <w:color w:val="auto"/>
                <w:sz w:val="30"/>
                <w:szCs w:val="30"/>
              </w:rPr>
            </w:pPr>
          </w:p>
        </w:tc>
      </w:tr>
    </w:tbl>
    <w:p w14:paraId="4BD46ADF">
      <w:pPr>
        <w:adjustRightInd w:val="0"/>
        <w:snapToGrid w:val="0"/>
        <w:spacing w:line="360" w:lineRule="auto"/>
        <w:jc w:val="left"/>
        <w:rPr>
          <w:rFonts w:hint="default" w:ascii="Times New Roman" w:hAnsi="Times New Roman" w:cs="Times New Roman"/>
          <w:color w:val="auto"/>
        </w:rPr>
      </w:pPr>
      <w:r>
        <w:rPr>
          <w:rFonts w:hint="default" w:ascii="Times New Roman" w:hAnsi="Times New Roman" w:eastAsia="仿宋" w:cs="Times New Roman"/>
          <w:bCs/>
          <w:color w:val="auto"/>
          <w:sz w:val="30"/>
          <w:szCs w:val="30"/>
        </w:rPr>
        <w:t>注：以上材料均需要提供电子版和纸质版，电子版发送指定邮箱; 纸质版使用顺丰快递寄到：</w:t>
      </w:r>
      <w:r>
        <w:rPr>
          <w:rFonts w:hint="default" w:ascii="Times New Roman" w:hAnsi="Times New Roman" w:eastAsia="仿宋" w:cs="Times New Roman"/>
          <w:bCs/>
          <w:color w:val="auto"/>
          <w:sz w:val="30"/>
          <w:szCs w:val="30"/>
          <w:lang w:val="en-US" w:eastAsia="zh-CN"/>
        </w:rPr>
        <w:t>合肥市肥西路3号</w:t>
      </w:r>
      <w:r>
        <w:rPr>
          <w:rFonts w:hint="default" w:ascii="Times New Roman" w:hAnsi="Times New Roman" w:eastAsia="仿宋" w:cs="Times New Roman"/>
          <w:bCs/>
          <w:color w:val="auto"/>
          <w:sz w:val="30"/>
          <w:szCs w:val="30"/>
        </w:rPr>
        <w:t>安徽大学</w:t>
      </w:r>
      <w:r>
        <w:rPr>
          <w:rFonts w:hint="default" w:ascii="Times New Roman" w:hAnsi="Times New Roman" w:eastAsia="仿宋" w:cs="Times New Roman"/>
          <w:bCs/>
          <w:color w:val="auto"/>
          <w:sz w:val="30"/>
          <w:szCs w:val="30"/>
          <w:lang w:val="en-US" w:eastAsia="zh-CN"/>
        </w:rPr>
        <w:t>龙河校区文东楼325办公室</w:t>
      </w:r>
      <w:r>
        <w:rPr>
          <w:rFonts w:hint="eastAsia" w:eastAsia="仿宋" w:cs="Times New Roman"/>
          <w:bCs/>
          <w:color w:val="auto"/>
          <w:sz w:val="30"/>
          <w:szCs w:val="30"/>
          <w:lang w:val="en-US" w:eastAsia="zh-CN"/>
        </w:rPr>
        <w:t>，从老师收</w:t>
      </w:r>
      <w:r>
        <w:rPr>
          <w:rFonts w:hint="default" w:ascii="Times New Roman" w:hAnsi="Times New Roman" w:eastAsia="仿宋" w:cs="Times New Roman"/>
          <w:bCs/>
          <w:color w:val="auto"/>
          <w:sz w:val="30"/>
          <w:szCs w:val="30"/>
          <w:lang w:val="en-US" w:eastAsia="zh-CN"/>
        </w:rPr>
        <w:t>。</w:t>
      </w:r>
    </w:p>
    <w:sectPr>
      <w:footerReference r:id="rId3" w:type="default"/>
      <w:pgSz w:w="11906" w:h="16838"/>
      <w:pgMar w:top="1157" w:right="1800" w:bottom="115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6402124"/>
    </w:sdtPr>
    <w:sdtContent>
      <w:sdt>
        <w:sdtPr>
          <w:id w:val="-1705238520"/>
        </w:sdtPr>
        <w:sdtContent>
          <w:p w14:paraId="50C1F5E2">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14:paraId="0F09FFF6">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8F006E"/>
    <w:multiLevelType w:val="singleLevel"/>
    <w:tmpl w:val="688F006E"/>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0M2UxNzAwNzRjNDQ1MjBmZTIzMTlhYTBkZjlhMTYifQ=="/>
    <w:docVar w:name="KSO_WPS_MARK_KEY" w:val="e268e521-76da-422c-8e33-3ac79a369e48"/>
  </w:docVars>
  <w:rsids>
    <w:rsidRoot w:val="00E50CE2"/>
    <w:rsid w:val="001B4A0B"/>
    <w:rsid w:val="001F5C30"/>
    <w:rsid w:val="00321E3D"/>
    <w:rsid w:val="00360F80"/>
    <w:rsid w:val="00494E82"/>
    <w:rsid w:val="005274F9"/>
    <w:rsid w:val="00534C0E"/>
    <w:rsid w:val="00632B84"/>
    <w:rsid w:val="006E49A2"/>
    <w:rsid w:val="009013CA"/>
    <w:rsid w:val="00C750A1"/>
    <w:rsid w:val="00D7406C"/>
    <w:rsid w:val="00E50CE2"/>
    <w:rsid w:val="00F05C5E"/>
    <w:rsid w:val="00F82CA8"/>
    <w:rsid w:val="02F72795"/>
    <w:rsid w:val="13D0602A"/>
    <w:rsid w:val="21925D4B"/>
    <w:rsid w:val="21C63128"/>
    <w:rsid w:val="24C40EC8"/>
    <w:rsid w:val="24D136FA"/>
    <w:rsid w:val="27E15995"/>
    <w:rsid w:val="29D12364"/>
    <w:rsid w:val="2CA81119"/>
    <w:rsid w:val="377838EB"/>
    <w:rsid w:val="396D27B9"/>
    <w:rsid w:val="404920A7"/>
    <w:rsid w:val="42CC117B"/>
    <w:rsid w:val="47AE78F5"/>
    <w:rsid w:val="47E13E6B"/>
    <w:rsid w:val="4D2522F1"/>
    <w:rsid w:val="59551228"/>
    <w:rsid w:val="6A957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rFonts w:ascii="Times New Roman" w:hAnsi="Times New Roman" w:eastAsia="宋体" w:cs="Times New Roman"/>
      <w:sz w:val="18"/>
      <w:szCs w:val="18"/>
    </w:rPr>
  </w:style>
  <w:style w:type="character" w:customStyle="1" w:styleId="15">
    <w:name w:val="日期 Char"/>
    <w:basedOn w:val="10"/>
    <w:link w:val="3"/>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2603</Words>
  <Characters>2739</Characters>
  <Lines>13</Lines>
  <Paragraphs>3</Paragraphs>
  <TotalTime>6</TotalTime>
  <ScaleCrop>false</ScaleCrop>
  <LinksUpToDate>false</LinksUpToDate>
  <CharactersWithSpaces>2768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2024-10-31T00:28:00Z</dcterms:created>
  <dc:creator>微软用户</dc:creator>
  <cp:lastModifiedBy>:)</cp:lastModifiedBy>
  <dcterms:modified xsi:type="dcterms:W3CDTF">2024-12-26T03:23:40Z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DA418316A44644919D9EC91691EC82CE</vt:lpwstr>
  </property>
</Properties>
</file>