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cs="仿宋"/>
          <w:b/>
          <w:bCs/>
          <w:lang w:val="en-US" w:eastAsia="zh-CN"/>
        </w:rPr>
      </w:pPr>
      <w:r>
        <w:rPr>
          <w:rFonts w:hint="eastAsia" w:ascii="仿宋" w:hAnsi="仿宋" w:cs="仿宋"/>
          <w:b/>
          <w:bCs/>
          <w:lang w:val="en-US" w:eastAsia="zh-CN"/>
        </w:rPr>
        <w:t>附件1：博士生导师电子邮箱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cs="仿宋"/>
          <w:b/>
          <w:bCs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2255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71" w:type="dxa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研究生方向</w:t>
            </w:r>
          </w:p>
        </w:tc>
        <w:tc>
          <w:tcPr>
            <w:tcW w:w="2255" w:type="dxa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296" w:type="dxa"/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宁立标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1241695709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97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军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jwen@soci,ecnu.edu.cn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冷传莉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clleng@gzu.edu.cn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刑事诉讼法学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余贵忠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2223870479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民事诉讼法学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孙志煜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317157970@qq.com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印</w:t>
            </w:r>
          </w:p>
        </w:tc>
        <w:tc>
          <w:tcPr>
            <w:tcW w:w="3296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2841500433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mNiMmJmNmFkMjFiM2Q1NGJhOTQ4ODBmNGY5ZWUifQ=="/>
  </w:docVars>
  <w:rsids>
    <w:rsidRoot w:val="53662F62"/>
    <w:rsid w:val="536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left"/>
    </w:pPr>
    <w:rPr>
      <w:rFonts w:ascii="Arial" w:hAnsi="Arial" w:eastAsia="仿宋" w:cs="Arial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176</Characters>
  <Lines>0</Lines>
  <Paragraphs>0</Paragraphs>
  <TotalTime>2</TotalTime>
  <ScaleCrop>false</ScaleCrop>
  <LinksUpToDate>false</LinksUpToDate>
  <CharactersWithSpaces>180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2023-03-13T02:43:00Z</dcterms:created>
  <dc:creator>船儿</dc:creator>
  <cp:lastModifiedBy>船儿</cp:lastModifiedBy>
  <dcterms:modified xsi:type="dcterms:W3CDTF">2023-03-13T02:50:50Z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A2DB965C49E641A1BE3A693D818CC0F0</vt:lpwstr>
  </property>
</Properties>
</file>