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Arial"/>
          <w:b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 w:themeColor="text1"/>
          <w:kern w:val="0"/>
          <w:sz w:val="32"/>
          <w:szCs w:val="32"/>
        </w:rPr>
        <w:t>西安理工大学研究生招生网络远程复试考场规则</w:t>
      </w:r>
    </w:p>
    <w:p>
      <w:pPr>
        <w:spacing w:line="480" w:lineRule="exact"/>
        <w:jc w:val="center"/>
        <w:rPr>
          <w:rFonts w:ascii="微软雅黑" w:hAnsi="微软雅黑" w:eastAsia="微软雅黑" w:cs="Arial"/>
          <w:color w:val="000000" w:themeColor="text1"/>
          <w:kern w:val="0"/>
          <w:sz w:val="35"/>
          <w:szCs w:val="35"/>
        </w:rPr>
      </w:pP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1.考生应当自觉服从考试工作人员管理，严格遵从考试工作人员关于网络远程考场入场、离场、打开视频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等各项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指令，不得以任何理由妨碍考试工作人员履行职责，不得扰乱网络远程复试考场秩序。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2.考生应按要求准备好网络远程复试要求的软硬件条件和网络环境，提前安装指定软件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并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配合软件测试。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规定时间启动指定软件或登录指定网络复试平台参加网络远程复试。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3.考生须提前备好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准考证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和有效二代居民身份证以及复试资格审查材料和复试工具、用品，按规</w:t>
      </w:r>
      <w:bookmarkStart w:id="0" w:name="_GoBack"/>
      <w:bookmarkEnd w:id="0"/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定进入复试会场，主动配合工作人员要求进行身份核验及应试环境检查。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4.考生应保证应试现场能提供清晰的视频画面和音频传输，保证视频、音频的真实。应试环境必须是真实环境，不允许使用虚拟背景、更换视频背景，不得播放录音代替作答。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5.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考生应选择独立安静房间独自参加网络远程复试。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复试期间，房间须保持安静明亮，复试全程不能有他人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在场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或进入房间，不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得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有其他说话声音，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不得放置任何与考试无关的物品，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关闭与复试无关的电子设备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及录屏软件，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不得由他人替考，也不得接受他人或机构以任何方式助考。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6.考生须穿着得体，复试期间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音频视频全程开启，全程正面免冠朝向摄像头，保证头肩部及双手出现在视频画面正中间。不得佩戴口罩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保证面部清晰可见，头发不可遮挡耳朵，不得戴耳饰。复试全程考生应保持注视摄像头，视线不得离开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不得以任何方式查阅资料。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7.复试内容按国家机密级事项管理，复试期间考生不得录屏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录像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录音，已完成复试的考生不得将复试内容向其他考生泄漏或在网络传播，一旦发现取消相关考生复试成绩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并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根据泄密程度移交公安机关处理。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8.复试期间如发生设备或网络故障，应主动采用学院规定方式与报考学院保持沟通。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9.学院有特殊要求或其他详细规定的，以学院规定为准。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10.其他未尽事项，根据实际情况进行判定，确有影响考试正常秩序的按违规处理。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</w:p>
    <w:p>
      <w:pPr>
        <w:spacing w:line="400" w:lineRule="exact"/>
        <w:ind w:firstLine="560" w:firstLineChars="200"/>
        <w:rPr>
          <w:rFonts w:ascii="Arial" w:hAnsi="Arial" w:eastAsia="宋体" w:cs="Arial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考生应遵守上述网络远程复试考场规则，诚信复试，对违反考场规则、破坏考试秩序的行为，一经发现取消考生复试成绩、已录取的取消录取资格、已入学的取消学籍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OGZkYWI4ZjI5MzJhZmI0MDRhNWE3YzA2YmVmZjcifQ=="/>
  </w:docVars>
  <w:rsids>
    <w:rsidRoot w:val="00D45844"/>
    <w:rsid w:val="0003358C"/>
    <w:rsid w:val="001D0D7F"/>
    <w:rsid w:val="00224C70"/>
    <w:rsid w:val="00231E09"/>
    <w:rsid w:val="002363D6"/>
    <w:rsid w:val="002B6316"/>
    <w:rsid w:val="002F1E06"/>
    <w:rsid w:val="00364420"/>
    <w:rsid w:val="003D06F0"/>
    <w:rsid w:val="00433B26"/>
    <w:rsid w:val="005C71CB"/>
    <w:rsid w:val="00805FD2"/>
    <w:rsid w:val="008779F7"/>
    <w:rsid w:val="00992A15"/>
    <w:rsid w:val="00A01FCA"/>
    <w:rsid w:val="00B14B9A"/>
    <w:rsid w:val="00B305F6"/>
    <w:rsid w:val="00B913FE"/>
    <w:rsid w:val="00C13501"/>
    <w:rsid w:val="00C36C00"/>
    <w:rsid w:val="00D0307A"/>
    <w:rsid w:val="00D442D0"/>
    <w:rsid w:val="00D45844"/>
    <w:rsid w:val="00DA2680"/>
    <w:rsid w:val="00E95CFD"/>
    <w:rsid w:val="070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845</Words>
  <Characters>856</Characters>
  <Lines>6</Lines>
  <Paragraphs>1</Paragraphs>
  <TotalTime>49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2020-05-05T10:59:00Z</dcterms:created>
  <dc:creator>evoquey</dc:creator>
  <cp:lastModifiedBy>倪田</cp:lastModifiedBy>
  <dcterms:modified xsi:type="dcterms:W3CDTF">2023-05-11T01:23:59Z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0432E004C9334B659C318DCAB169E2AA_12</vt:lpwstr>
  </property>
</Properties>
</file>