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82F2F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附件五</w:t>
      </w:r>
      <w:bookmarkStart w:id="0" w:name="_GoBack"/>
      <w:bookmarkEnd w:id="0"/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：</w:t>
      </w:r>
    </w:p>
    <w:p w14:paraId="7627B5BC"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校内电动自行车使用须知</w:t>
      </w:r>
    </w:p>
    <w:p w14:paraId="3698D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年来，电动自行车安全事故频发，严重威胁人民群众生命财产安全。国务院、湖北省陆续出台电动自行车安全隐患全链条整治方案，要求全面提升电动自行车使用、停放、充电等环节安全水平。2024年10月，学校新修订《华中师范大学电动自行车管理办法》，对实名登记、规范骑行、有序停放、充电管理、违规处理等作出明确要求。为缓解校园交通压力，守护师生人身安全，请各位新生做到以下几点：</w:t>
      </w:r>
    </w:p>
    <w:p w14:paraId="31463D26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一、先摇号中签后再购车。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园电动自行车严格实施“一人一车一牌一码”管理，“一牌”即经公安机关交管部门注册登记核发的号牌，“一码”即由保卫处统一注册登记核发的校园通行识别码（电子标签）。“一牌一码”与校园电动自行车门禁管理系统、充电桩白名单系统、违章抓拍系统绑定，无牌无码电动自行车不得入校、无法使用校内充电桩。拟购买电动自行车的新生，须在开学后以摇号中签方式获取校园通行识别码指标之后，方可购车。</w:t>
      </w:r>
    </w:p>
    <w:p w14:paraId="3F96CCF9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二、文明规范用车。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园电动自行车违规处置实行“累计积分处理制度”，一个学期为一个记分周期（满分10分）。校内电子抓拍系统对“超速行驶”、“乱停乱放”、“遮挡号牌”等违章行为进行实时抓拍。学校将严肃查处电动自行车违规行为，建立电动自行车违规档案，并纳入校纪校规管理体系。请同学们增强交通安全意识，遵守校园交通规则，养成安全用车、文明行车、规范停车的良好用车习惯。</w:t>
      </w:r>
    </w:p>
    <w:p w14:paraId="06FCE9EF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三、绿色健康出行。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建议同学们切实践行低碳环保理念，将强国学习与强身健体结合起来，在校内尽量选择步行或乘坐校车等方式出行。学校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跨校区定制公交专线桂子山校区始发站设在博物馆，南湖校区始发站设在南湖食堂。行车路线为双向对发，路线为：南湖食堂⇌南湖校区东门⇌桂子山校区南门⇌博物馆。校园服务车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共开通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3条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专线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，分别为桂子山东门⇌行政楼⇌幼儿园⇌国交，北门⇌九号楼⇌沁园春食堂⇌学子食堂，北门⇌校史馆⇌佑铭体育馆⇌新大学生活动中心。</w:t>
      </w:r>
    </w:p>
    <w:p w14:paraId="354658DC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具体管理办法：https://bwc.ccnu.edu.cn/info/1006/6468.htm</w:t>
      </w:r>
    </w:p>
    <w:p w14:paraId="285960E2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校园秩序管理中心咨询服务电话：027-67868093,67868096</w:t>
      </w:r>
    </w:p>
    <w:p w14:paraId="0EEBDA41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校园服务车办公室咨询服务电话：027-67868760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49C2"/>
    <w:rsid w:val="0A8E4F27"/>
    <w:rsid w:val="0B563DDD"/>
    <w:rsid w:val="14DB4943"/>
    <w:rsid w:val="221738FA"/>
    <w:rsid w:val="3B7E2BEE"/>
    <w:rsid w:val="3E2C3D0D"/>
    <w:rsid w:val="42C169BC"/>
    <w:rsid w:val="48ED43EB"/>
    <w:rsid w:val="6F3D492E"/>
    <w:rsid w:val="74BF126D"/>
    <w:rsid w:val="793B6D34"/>
    <w:rsid w:val="79A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897</Characters>
  <Lines>0</Lines>
  <Paragraphs>0</Paragraphs>
  <TotalTime>0</TotalTime>
  <ScaleCrop>false</ScaleCrop>
  <LinksUpToDate>false</LinksUpToDate>
  <CharactersWithSpaces>897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2023-04-18T07:24:00Z</dcterms:created>
  <dc:creator>PC</dc:creator>
  <cp:lastModifiedBy>梁晋华</cp:lastModifiedBy>
  <dcterms:modified xsi:type="dcterms:W3CDTF">2025-06-26T10:54:55Z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6FE51420C16440B79A3AF3C633C1CB38_12</vt:lpwstr>
  </property>
  <property fmtid="{D5CDD505-2E9C-101B-9397-08002B2CF9AE}" pid="4" name="KSOTemplateDocerSaveRecord">
    <vt:lpwstr>eyJoZGlkIjoiOTUxOGUyNzg3MTdhMzllNmRlNmY1MGVlMGVmZDRjNDkiLCJ1c2VySWQiOiI2MDgzMTEyMjUifQ==</vt:lpwstr>
  </property>
</Properties>
</file>