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EBB9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bdr w:val="none" w:color="auto" w:sz="0" w:space="0"/>
        </w:rPr>
        <w:t>西南大学资源环境学院2025年博士研究生招生综合考核实施办法</w:t>
      </w:r>
    </w:p>
    <w:p w14:paraId="2917CEA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一、工作原则</w:t>
      </w:r>
    </w:p>
    <w:p w14:paraId="390798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（一）公平至上</w:t>
      </w:r>
    </w:p>
    <w:p w14:paraId="605D22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严格执行工作相关规定及要求，切实加强工作组织，严格过程管理，严肃考风考纪，坚决维护国家教育考试公平公正。坚持客观评价，做到公平公正，维护考生合法权益。</w:t>
      </w:r>
    </w:p>
    <w:p w14:paraId="4DAB7D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（二</w:t>
      </w:r>
      <w:r>
        <w:rPr>
          <w:rStyle w:val="9"/>
          <w:rFonts w:hint="eastAsia" w:ascii="宋体" w:hAnsi="宋体" w:eastAsia="宋体" w:cs="宋体"/>
          <w:i w:val="0"/>
          <w:iCs w:val="0"/>
          <w:caps w:val="0"/>
          <w:color w:val="333333"/>
          <w:spacing w:val="0"/>
          <w:sz w:val="25"/>
          <w:szCs w:val="25"/>
          <w:bdr w:val="none" w:color="auto" w:sz="0" w:space="0"/>
        </w:rPr>
        <w:t>）质量为先</w:t>
      </w:r>
    </w:p>
    <w:p w14:paraId="67A54C7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坚持立德树人，科学设计考核内容，加强科研创新能力考查；坚持综合评价、择优录取，确保考核科学有效，提高人才选拔质量。</w:t>
      </w:r>
    </w:p>
    <w:p w14:paraId="404438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（三）以人为本</w:t>
      </w:r>
    </w:p>
    <w:p w14:paraId="6C875A0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做实做细招生工作服务，及时发布相关工作信息。强化人性化安排和个性化关怀，加强对特殊群体的关爱帮扶。</w:t>
      </w:r>
    </w:p>
    <w:p w14:paraId="00ECA9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二、组织管理</w:t>
      </w:r>
    </w:p>
    <w:p w14:paraId="348D88B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根据教育部和学校的有关规定，成立学院研究生招生工作领导小组、应急情况处置领导小组、招生监督小组、材料审核小组、综合考核小组。</w:t>
      </w:r>
    </w:p>
    <w:p w14:paraId="4811E22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（一）成立博士研究生招生工作领导小组</w:t>
      </w:r>
    </w:p>
    <w:p w14:paraId="6210A18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54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由资源环境学院主要负责人、分管领导、学科（专业）负责人和学术委员会成员组成的资源环境学院</w:t>
      </w:r>
      <w:r>
        <w:rPr>
          <w:rFonts w:hint="default" w:ascii="Times New Roman" w:hAnsi="Times New Roman" w:eastAsia="微软雅黑" w:cs="Times New Roman"/>
          <w:i w:val="0"/>
          <w:iCs w:val="0"/>
          <w:caps w:val="0"/>
          <w:color w:val="333333"/>
          <w:spacing w:val="0"/>
          <w:sz w:val="25"/>
          <w:szCs w:val="25"/>
          <w:bdr w:val="none" w:color="auto" w:sz="0" w:space="0"/>
          <w:lang w:val="en-US"/>
        </w:rPr>
        <w:t>2025</w:t>
      </w:r>
      <w:r>
        <w:rPr>
          <w:rFonts w:hint="eastAsia" w:ascii="宋体" w:hAnsi="宋体" w:eastAsia="宋体" w:cs="宋体"/>
          <w:i w:val="0"/>
          <w:iCs w:val="0"/>
          <w:caps w:val="0"/>
          <w:color w:val="333333"/>
          <w:spacing w:val="0"/>
          <w:sz w:val="25"/>
          <w:szCs w:val="25"/>
          <w:bdr w:val="none" w:color="auto" w:sz="0" w:space="0"/>
        </w:rPr>
        <w:t>年研究生招生工作领导小组。</w:t>
      </w:r>
    </w:p>
    <w:p w14:paraId="09F8B9A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招生工作领导小组具体职责包括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5F14D8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54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（二）成立博士研究生招生综合考核监督检查小组</w:t>
      </w:r>
    </w:p>
    <w:p w14:paraId="607543C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54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由资源环境学院党委书记、纪委书记和相关人员组成博士研究生招生综合考核工作监督检查小组。监督检查小组具体职责包括检查监督博士综合考核录取工作有关规定的落实情况；全程监督本单位的招生录取过程；受理考生信访或投诉工作等。</w:t>
      </w:r>
    </w:p>
    <w:p w14:paraId="4E44CB8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54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（三）成立博士研究生招生材料审核小组</w:t>
      </w:r>
    </w:p>
    <w:p w14:paraId="0A67197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微软雅黑" w:hAnsi="微软雅黑" w:eastAsia="微软雅黑" w:cs="微软雅黑"/>
          <w:i w:val="0"/>
          <w:iCs w:val="0"/>
          <w:caps w:val="0"/>
          <w:color w:val="333333"/>
          <w:spacing w:val="0"/>
          <w:sz w:val="25"/>
          <w:szCs w:val="25"/>
          <w:bdr w:val="none" w:color="auto" w:sz="0" w:space="0"/>
        </w:rPr>
        <w:t>负责对报考考生所提交的材料进行全面审核。</w:t>
      </w:r>
    </w:p>
    <w:p w14:paraId="594E4F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（四）成立博士研究生招生综合考核小组</w:t>
      </w:r>
    </w:p>
    <w:p w14:paraId="3CCAA0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在资源环境学院研究生招生工作领导小组的指导和复试录取工作监督检查小组的监督下，成立</w:t>
      </w:r>
      <w:r>
        <w:rPr>
          <w:rFonts w:hint="default" w:ascii="Times New Roman" w:hAnsi="Times New Roman" w:eastAsia="微软雅黑" w:cs="Times New Roman"/>
          <w:i w:val="0"/>
          <w:iCs w:val="0"/>
          <w:caps w:val="0"/>
          <w:color w:val="333333"/>
          <w:spacing w:val="0"/>
          <w:sz w:val="25"/>
          <w:szCs w:val="25"/>
          <w:bdr w:val="none" w:color="auto" w:sz="0" w:space="0"/>
          <w:lang w:val="en-US"/>
        </w:rPr>
        <w:t>2025</w:t>
      </w:r>
      <w:r>
        <w:rPr>
          <w:rFonts w:hint="eastAsia" w:ascii="宋体" w:hAnsi="宋体" w:eastAsia="宋体" w:cs="宋体"/>
          <w:i w:val="0"/>
          <w:iCs w:val="0"/>
          <w:caps w:val="0"/>
          <w:color w:val="333333"/>
          <w:spacing w:val="0"/>
          <w:sz w:val="25"/>
          <w:szCs w:val="25"/>
          <w:bdr w:val="none" w:color="auto" w:sz="0" w:space="0"/>
        </w:rPr>
        <w:t>年博士招生综合考核工作小组。综合考核小组成员由学院研究生招生工作领导小组确定，由</w:t>
      </w:r>
      <w:r>
        <w:rPr>
          <w:rFonts w:hint="default" w:ascii="Times New Roman" w:hAnsi="Times New Roman" w:eastAsia="微软雅黑" w:cs="Times New Roman"/>
          <w:i w:val="0"/>
          <w:iCs w:val="0"/>
          <w:caps w:val="0"/>
          <w:color w:val="333333"/>
          <w:spacing w:val="0"/>
          <w:sz w:val="25"/>
          <w:szCs w:val="25"/>
          <w:bdr w:val="none" w:color="auto" w:sz="0" w:space="0"/>
          <w:lang w:val="en-US"/>
        </w:rPr>
        <w:t>5-7</w:t>
      </w:r>
      <w:r>
        <w:rPr>
          <w:rFonts w:hint="eastAsia" w:ascii="宋体" w:hAnsi="宋体" w:eastAsia="宋体" w:cs="宋体"/>
          <w:i w:val="0"/>
          <w:iCs w:val="0"/>
          <w:caps w:val="0"/>
          <w:color w:val="333333"/>
          <w:spacing w:val="0"/>
          <w:sz w:val="25"/>
          <w:szCs w:val="25"/>
          <w:bdr w:val="none" w:color="auto" w:sz="0" w:space="0"/>
        </w:rPr>
        <w:t>名教授组成（博士生指导教师不少于</w:t>
      </w:r>
      <w:r>
        <w:rPr>
          <w:rFonts w:hint="default" w:ascii="Times New Roman" w:hAnsi="Times New Roman" w:eastAsia="微软雅黑" w:cs="Times New Roman"/>
          <w:i w:val="0"/>
          <w:iCs w:val="0"/>
          <w:caps w:val="0"/>
          <w:color w:val="333333"/>
          <w:spacing w:val="0"/>
          <w:sz w:val="25"/>
          <w:szCs w:val="25"/>
          <w:bdr w:val="none" w:color="auto" w:sz="0" w:space="0"/>
          <w:lang w:val="en-US"/>
        </w:rPr>
        <w:t>5</w:t>
      </w:r>
      <w:r>
        <w:rPr>
          <w:rFonts w:hint="eastAsia" w:ascii="宋体" w:hAnsi="宋体" w:eastAsia="宋体" w:cs="宋体"/>
          <w:i w:val="0"/>
          <w:iCs w:val="0"/>
          <w:caps w:val="0"/>
          <w:color w:val="333333"/>
          <w:spacing w:val="0"/>
          <w:sz w:val="25"/>
          <w:szCs w:val="25"/>
          <w:bdr w:val="none" w:color="auto" w:sz="0" w:space="0"/>
        </w:rPr>
        <w:t>人）。综合考核专家组负责客观、公正地对考生进行全面考核，评定综合考核成绩，择优推荐拟录取人员名单。</w:t>
      </w:r>
    </w:p>
    <w:p w14:paraId="166575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24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三、综合考核</w:t>
      </w:r>
    </w:p>
    <w:p w14:paraId="0E6612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（一）招生专业及计划</w:t>
      </w:r>
    </w:p>
    <w:p w14:paraId="4AF9EC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学院</w:t>
      </w:r>
      <w:r>
        <w:rPr>
          <w:rFonts w:hint="default" w:ascii="Times New Roman" w:hAnsi="Times New Roman" w:eastAsia="微软雅黑" w:cs="Times New Roman"/>
          <w:i w:val="0"/>
          <w:iCs w:val="0"/>
          <w:caps w:val="0"/>
          <w:color w:val="333333"/>
          <w:spacing w:val="0"/>
          <w:sz w:val="25"/>
          <w:szCs w:val="25"/>
          <w:bdr w:val="none" w:color="auto" w:sz="0" w:space="0"/>
          <w:lang w:val="en-US"/>
        </w:rPr>
        <w:t>2025</w:t>
      </w:r>
      <w:r>
        <w:rPr>
          <w:rFonts w:hint="eastAsia" w:ascii="宋体" w:hAnsi="宋体" w:eastAsia="宋体" w:cs="宋体"/>
          <w:i w:val="0"/>
          <w:iCs w:val="0"/>
          <w:caps w:val="0"/>
          <w:color w:val="333333"/>
          <w:spacing w:val="0"/>
          <w:sz w:val="25"/>
          <w:szCs w:val="25"/>
          <w:bdr w:val="none" w:color="auto" w:sz="0" w:space="0"/>
        </w:rPr>
        <w:t>年拟招收博士研究生</w:t>
      </w:r>
      <w:r>
        <w:rPr>
          <w:rFonts w:hint="default" w:ascii="Times New Roman" w:hAnsi="Times New Roman" w:eastAsia="微软雅黑" w:cs="Times New Roman"/>
          <w:i w:val="0"/>
          <w:iCs w:val="0"/>
          <w:caps w:val="0"/>
          <w:color w:val="333333"/>
          <w:spacing w:val="0"/>
          <w:sz w:val="25"/>
          <w:szCs w:val="25"/>
          <w:bdr w:val="none" w:color="auto" w:sz="0" w:space="0"/>
          <w:lang w:val="en-US"/>
        </w:rPr>
        <w:t>33</w:t>
      </w:r>
      <w:r>
        <w:rPr>
          <w:rFonts w:hint="eastAsia" w:ascii="宋体" w:hAnsi="宋体" w:eastAsia="宋体" w:cs="宋体"/>
          <w:i w:val="0"/>
          <w:iCs w:val="0"/>
          <w:caps w:val="0"/>
          <w:color w:val="333333"/>
          <w:spacing w:val="0"/>
          <w:sz w:val="25"/>
          <w:szCs w:val="25"/>
          <w:bdr w:val="none" w:color="auto" w:sz="0" w:space="0"/>
        </w:rPr>
        <w:t>名，见下表：</w:t>
      </w:r>
    </w:p>
    <w:p w14:paraId="6788AD7E">
      <w:r>
        <w:drawing>
          <wp:inline distT="0" distB="0" distL="114300" distR="114300">
            <wp:extent cx="4886325" cy="353377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4"/>
                    <a:stretch>
                      <a:fillRect/>
                    </a:stretch>
                  </pic:blipFill>
                  <pic:spPr>
                    <a:xfrm>
                      <a:off x="0" y="0"/>
                      <a:ext cx="4886325" cy="3533775"/>
                    </a:xfrm>
                    <a:prstGeom prst="rect">
                      <a:avLst/>
                    </a:prstGeom>
                    <a:noFill/>
                    <a:ln>
                      <a:noFill/>
                    </a:ln>
                  </pic:spPr>
                </pic:pic>
              </a:graphicData>
            </a:graphic>
          </wp:inline>
        </w:drawing>
      </w:r>
    </w:p>
    <w:p w14:paraId="6855312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（二）第一阶段考核内容及形式</w:t>
      </w:r>
    </w:p>
    <w:p w14:paraId="284EFE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555"/>
        <w:jc w:val="left"/>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报考西南大学资源环境学院博士的考生前期所提交的材料，由材料审核小组审查，分别对其外语水平和专业基础进行量化评价。第一阶段所有得分仅作为入围综合考核阶段使用，不计入最终综合成绩。材料审核标准，按照《西南大学资源环境学院</w:t>
      </w:r>
      <w:r>
        <w:rPr>
          <w:rFonts w:hint="default" w:ascii="Times New Roman" w:hAnsi="Times New Roman" w:eastAsia="微软雅黑" w:cs="Times New Roman"/>
          <w:i w:val="0"/>
          <w:iCs w:val="0"/>
          <w:caps w:val="0"/>
          <w:color w:val="333333"/>
          <w:spacing w:val="0"/>
          <w:sz w:val="25"/>
          <w:szCs w:val="25"/>
          <w:bdr w:val="none" w:color="auto" w:sz="0" w:space="0"/>
          <w:lang w:val="en-US"/>
        </w:rPr>
        <w:t>2025</w:t>
      </w:r>
      <w:r>
        <w:rPr>
          <w:rFonts w:hint="eastAsia" w:ascii="宋体" w:hAnsi="宋体" w:eastAsia="宋体" w:cs="宋体"/>
          <w:i w:val="0"/>
          <w:iCs w:val="0"/>
          <w:caps w:val="0"/>
          <w:color w:val="333333"/>
          <w:spacing w:val="0"/>
          <w:sz w:val="25"/>
          <w:szCs w:val="25"/>
          <w:bdr w:val="none" w:color="auto" w:sz="0" w:space="0"/>
        </w:rPr>
        <w:t>年博士研究生</w:t>
      </w:r>
      <w:r>
        <w:rPr>
          <w:rFonts w:hint="default" w:ascii="Times New Roman" w:hAnsi="Times New Roman" w:eastAsia="微软雅黑" w:cs="Times New Roman"/>
          <w:i w:val="0"/>
          <w:iCs w:val="0"/>
          <w:caps w:val="0"/>
          <w:color w:val="333333"/>
          <w:spacing w:val="0"/>
          <w:sz w:val="25"/>
          <w:szCs w:val="25"/>
          <w:bdr w:val="none" w:color="auto" w:sz="0" w:space="0"/>
          <w:lang w:val="en-US"/>
        </w:rPr>
        <w:t>“</w:t>
      </w:r>
      <w:r>
        <w:rPr>
          <w:rFonts w:hint="eastAsia" w:ascii="宋体" w:hAnsi="宋体" w:eastAsia="宋体" w:cs="宋体"/>
          <w:i w:val="0"/>
          <w:iCs w:val="0"/>
          <w:caps w:val="0"/>
          <w:color w:val="333333"/>
          <w:spacing w:val="0"/>
          <w:sz w:val="25"/>
          <w:szCs w:val="25"/>
          <w:bdr w:val="none" w:color="auto" w:sz="0" w:space="0"/>
        </w:rPr>
        <w:t>申请</w:t>
      </w:r>
      <w:r>
        <w:rPr>
          <w:rFonts w:hint="default" w:ascii="Times New Roman" w:hAnsi="Times New Roman" w:eastAsia="微软雅黑" w:cs="Times New Roman"/>
          <w:i w:val="0"/>
          <w:iCs w:val="0"/>
          <w:caps w:val="0"/>
          <w:color w:val="333333"/>
          <w:spacing w:val="0"/>
          <w:sz w:val="25"/>
          <w:szCs w:val="25"/>
          <w:bdr w:val="none" w:color="auto" w:sz="0" w:space="0"/>
          <w:lang w:val="en-US"/>
        </w:rPr>
        <w:t>-</w:t>
      </w:r>
      <w:r>
        <w:rPr>
          <w:rFonts w:hint="eastAsia" w:ascii="宋体" w:hAnsi="宋体" w:eastAsia="宋体" w:cs="宋体"/>
          <w:i w:val="0"/>
          <w:iCs w:val="0"/>
          <w:caps w:val="0"/>
          <w:color w:val="333333"/>
          <w:spacing w:val="0"/>
          <w:sz w:val="25"/>
          <w:szCs w:val="25"/>
          <w:bdr w:val="none" w:color="auto" w:sz="0" w:space="0"/>
        </w:rPr>
        <w:t>考核</w:t>
      </w:r>
      <w:r>
        <w:rPr>
          <w:rFonts w:hint="default" w:ascii="Times New Roman" w:hAnsi="Times New Roman" w:eastAsia="微软雅黑" w:cs="Times New Roman"/>
          <w:i w:val="0"/>
          <w:iCs w:val="0"/>
          <w:caps w:val="0"/>
          <w:color w:val="333333"/>
          <w:spacing w:val="0"/>
          <w:sz w:val="25"/>
          <w:szCs w:val="25"/>
          <w:bdr w:val="none" w:color="auto" w:sz="0" w:space="0"/>
          <w:lang w:val="en-US"/>
        </w:rPr>
        <w:t>”</w:t>
      </w:r>
      <w:r>
        <w:rPr>
          <w:rFonts w:hint="eastAsia" w:ascii="宋体" w:hAnsi="宋体" w:eastAsia="宋体" w:cs="宋体"/>
          <w:i w:val="0"/>
          <w:iCs w:val="0"/>
          <w:caps w:val="0"/>
          <w:color w:val="333333"/>
          <w:spacing w:val="0"/>
          <w:sz w:val="25"/>
          <w:szCs w:val="25"/>
          <w:bdr w:val="none" w:color="auto" w:sz="0" w:space="0"/>
        </w:rPr>
        <w:t>制招生工作实施细则》执行（</w:t>
      </w:r>
      <w:r>
        <w:rPr>
          <w:rFonts w:hint="default" w:ascii="Times New Roman" w:hAnsi="Times New Roman" w:eastAsia="微软雅黑" w:cs="Times New Roman"/>
          <w:i w:val="0"/>
          <w:iCs w:val="0"/>
          <w:caps w:val="0"/>
          <w:color w:val="333333"/>
          <w:spacing w:val="0"/>
          <w:sz w:val="25"/>
          <w:szCs w:val="25"/>
          <w:bdr w:val="none" w:color="auto" w:sz="0" w:space="0"/>
          <w:lang w:val="en-US"/>
        </w:rPr>
        <w:t>http://zihuan.swu.edu.cn/info/1051/12371.htm</w:t>
      </w:r>
      <w:r>
        <w:rPr>
          <w:rFonts w:hint="eastAsia" w:ascii="宋体" w:hAnsi="宋体" w:eastAsia="宋体" w:cs="宋体"/>
          <w:i w:val="0"/>
          <w:iCs w:val="0"/>
          <w:caps w:val="0"/>
          <w:color w:val="333333"/>
          <w:spacing w:val="0"/>
          <w:sz w:val="25"/>
          <w:szCs w:val="25"/>
          <w:bdr w:val="none" w:color="auto" w:sz="0" w:space="0"/>
        </w:rPr>
        <w:t>）。</w:t>
      </w:r>
    </w:p>
    <w:p w14:paraId="557DABC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（三）进入综合考核的名单</w:t>
      </w:r>
    </w:p>
    <w:p w14:paraId="633EEB4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学院以一级学科为单位根据材料审核成绩由高到低排序，按照一定比例择优确定进入综合考核的考生名单。</w:t>
      </w:r>
      <w:r>
        <w:rPr>
          <w:rStyle w:val="9"/>
          <w:rFonts w:hint="eastAsia" w:ascii="宋体" w:hAnsi="宋体" w:eastAsia="宋体" w:cs="宋体"/>
          <w:i w:val="0"/>
          <w:iCs w:val="0"/>
          <w:caps w:val="0"/>
          <w:color w:val="333333"/>
          <w:spacing w:val="0"/>
          <w:sz w:val="25"/>
          <w:szCs w:val="25"/>
          <w:bdr w:val="none" w:color="auto" w:sz="0" w:space="0"/>
        </w:rPr>
        <w:t>材料审核成绩</w:t>
      </w:r>
      <w:r>
        <w:rPr>
          <w:rStyle w:val="9"/>
          <w:rFonts w:hint="default" w:ascii="Times New Roman" w:hAnsi="Times New Roman" w:eastAsia="微软雅黑" w:cs="Times New Roman"/>
          <w:i w:val="0"/>
          <w:iCs w:val="0"/>
          <w:caps w:val="0"/>
          <w:color w:val="333333"/>
          <w:spacing w:val="0"/>
          <w:sz w:val="25"/>
          <w:szCs w:val="25"/>
          <w:bdr w:val="none" w:color="auto" w:sz="0" w:space="0"/>
          <w:lang w:val="en-US"/>
        </w:rPr>
        <w:t>=</w:t>
      </w:r>
      <w:r>
        <w:rPr>
          <w:rStyle w:val="9"/>
          <w:rFonts w:hint="eastAsia" w:ascii="宋体" w:hAnsi="宋体" w:eastAsia="宋体" w:cs="宋体"/>
          <w:i w:val="0"/>
          <w:iCs w:val="0"/>
          <w:caps w:val="0"/>
          <w:color w:val="333333"/>
          <w:spacing w:val="0"/>
          <w:sz w:val="25"/>
          <w:szCs w:val="25"/>
          <w:bdr w:val="none" w:color="auto" w:sz="0" w:space="0"/>
        </w:rPr>
        <w:t>外语成绩</w:t>
      </w:r>
      <w:r>
        <w:rPr>
          <w:rStyle w:val="9"/>
          <w:rFonts w:hint="default" w:ascii="Times New Roman" w:hAnsi="Times New Roman" w:eastAsia="微软雅黑" w:cs="Times New Roman"/>
          <w:i w:val="0"/>
          <w:iCs w:val="0"/>
          <w:caps w:val="0"/>
          <w:color w:val="333333"/>
          <w:spacing w:val="0"/>
          <w:sz w:val="25"/>
          <w:szCs w:val="25"/>
          <w:bdr w:val="none" w:color="auto" w:sz="0" w:space="0"/>
          <w:lang w:val="en-US"/>
        </w:rPr>
        <w:t>×20%+</w:t>
      </w:r>
      <w:r>
        <w:rPr>
          <w:rStyle w:val="9"/>
          <w:rFonts w:hint="eastAsia" w:ascii="宋体" w:hAnsi="宋体" w:eastAsia="宋体" w:cs="宋体"/>
          <w:i w:val="0"/>
          <w:iCs w:val="0"/>
          <w:caps w:val="0"/>
          <w:color w:val="333333"/>
          <w:spacing w:val="0"/>
          <w:sz w:val="25"/>
          <w:szCs w:val="25"/>
          <w:bdr w:val="none" w:color="auto" w:sz="0" w:space="0"/>
        </w:rPr>
        <w:t>专业基础</w:t>
      </w:r>
      <w:r>
        <w:rPr>
          <w:rStyle w:val="9"/>
          <w:rFonts w:hint="default" w:ascii="Times New Roman" w:hAnsi="Times New Roman" w:eastAsia="微软雅黑" w:cs="Times New Roman"/>
          <w:i w:val="0"/>
          <w:iCs w:val="0"/>
          <w:caps w:val="0"/>
          <w:color w:val="333333"/>
          <w:spacing w:val="0"/>
          <w:sz w:val="25"/>
          <w:szCs w:val="25"/>
          <w:bdr w:val="none" w:color="auto" w:sz="0" w:space="0"/>
          <w:lang w:val="en-US"/>
        </w:rPr>
        <w:t>×80%</w:t>
      </w:r>
      <w:r>
        <w:rPr>
          <w:rFonts w:hint="eastAsia" w:ascii="宋体" w:hAnsi="宋体" w:eastAsia="宋体" w:cs="宋体"/>
          <w:i w:val="0"/>
          <w:iCs w:val="0"/>
          <w:caps w:val="0"/>
          <w:color w:val="333333"/>
          <w:spacing w:val="0"/>
          <w:sz w:val="25"/>
          <w:szCs w:val="25"/>
          <w:bdr w:val="none" w:color="auto" w:sz="0" w:space="0"/>
        </w:rPr>
        <w:t>。具体名单见我院网页相关通知。</w:t>
      </w:r>
    </w:p>
    <w:p w14:paraId="69DE40F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（四）综合考核方式</w:t>
      </w:r>
    </w:p>
    <w:p w14:paraId="036877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jc w:val="left"/>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学院</w:t>
      </w:r>
      <w:r>
        <w:rPr>
          <w:rFonts w:hint="default" w:ascii="Times New Roman" w:hAnsi="Times New Roman" w:eastAsia="微软雅黑" w:cs="Times New Roman"/>
          <w:i w:val="0"/>
          <w:iCs w:val="0"/>
          <w:caps w:val="0"/>
          <w:color w:val="333333"/>
          <w:spacing w:val="0"/>
          <w:sz w:val="25"/>
          <w:szCs w:val="25"/>
          <w:bdr w:val="none" w:color="auto" w:sz="0" w:space="0"/>
          <w:lang w:val="en-US"/>
        </w:rPr>
        <w:t>2025</w:t>
      </w:r>
      <w:r>
        <w:rPr>
          <w:rFonts w:hint="eastAsia" w:ascii="宋体" w:hAnsi="宋体" w:eastAsia="宋体" w:cs="宋体"/>
          <w:i w:val="0"/>
          <w:iCs w:val="0"/>
          <w:caps w:val="0"/>
          <w:color w:val="333333"/>
          <w:spacing w:val="0"/>
          <w:sz w:val="25"/>
          <w:szCs w:val="25"/>
          <w:bdr w:val="none" w:color="auto" w:sz="0" w:space="0"/>
        </w:rPr>
        <w:t>年博士招生综合考核工作采用现场考核方式进行。根据教育部、重庆市及学校相关文件规定，采用面试及材料审阅的方式进行综合考核。</w:t>
      </w:r>
    </w:p>
    <w:p w14:paraId="2914AD7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（五）报到及综合考核安排</w:t>
      </w:r>
    </w:p>
    <w:p w14:paraId="2E3795B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综合考核报到时间</w:t>
      </w:r>
      <w:r>
        <w:rPr>
          <w:rStyle w:val="9"/>
          <w:rFonts w:hint="default" w:ascii="Times New Roman" w:hAnsi="Times New Roman" w:eastAsia="微软雅黑" w:cs="Times New Roman"/>
          <w:i w:val="0"/>
          <w:iCs w:val="0"/>
          <w:caps w:val="0"/>
          <w:color w:val="FF0000"/>
          <w:spacing w:val="0"/>
          <w:sz w:val="25"/>
          <w:szCs w:val="25"/>
          <w:bdr w:val="none" w:color="auto" w:sz="0" w:space="0"/>
          <w:lang w:val="en-US"/>
        </w:rPr>
        <w:t>4</w:t>
      </w:r>
      <w:r>
        <w:rPr>
          <w:rStyle w:val="9"/>
          <w:rFonts w:hint="eastAsia" w:ascii="宋体" w:hAnsi="宋体" w:eastAsia="宋体" w:cs="宋体"/>
          <w:i w:val="0"/>
          <w:iCs w:val="0"/>
          <w:caps w:val="0"/>
          <w:color w:val="FF0000"/>
          <w:spacing w:val="0"/>
          <w:sz w:val="25"/>
          <w:szCs w:val="25"/>
          <w:bdr w:val="none" w:color="auto" w:sz="0" w:space="0"/>
        </w:rPr>
        <w:t>月</w:t>
      </w:r>
      <w:r>
        <w:rPr>
          <w:rStyle w:val="9"/>
          <w:rFonts w:hint="default" w:ascii="Times New Roman" w:hAnsi="Times New Roman" w:eastAsia="微软雅黑" w:cs="Times New Roman"/>
          <w:i w:val="0"/>
          <w:iCs w:val="0"/>
          <w:caps w:val="0"/>
          <w:color w:val="FF0000"/>
          <w:spacing w:val="0"/>
          <w:sz w:val="25"/>
          <w:szCs w:val="25"/>
          <w:bdr w:val="none" w:color="auto" w:sz="0" w:space="0"/>
          <w:lang w:val="en-US"/>
        </w:rPr>
        <w:t>24</w:t>
      </w:r>
      <w:r>
        <w:rPr>
          <w:rStyle w:val="9"/>
          <w:rFonts w:hint="eastAsia" w:ascii="宋体" w:hAnsi="宋体" w:eastAsia="宋体" w:cs="宋体"/>
          <w:i w:val="0"/>
          <w:iCs w:val="0"/>
          <w:caps w:val="0"/>
          <w:color w:val="FF0000"/>
          <w:spacing w:val="0"/>
          <w:sz w:val="25"/>
          <w:szCs w:val="25"/>
          <w:bdr w:val="none" w:color="auto" w:sz="0" w:space="0"/>
        </w:rPr>
        <w:t>日</w:t>
      </w:r>
      <w:r>
        <w:rPr>
          <w:rStyle w:val="9"/>
          <w:rFonts w:hint="default" w:ascii="Times New Roman" w:hAnsi="Times New Roman" w:eastAsia="微软雅黑" w:cs="Times New Roman"/>
          <w:i w:val="0"/>
          <w:iCs w:val="0"/>
          <w:caps w:val="0"/>
          <w:color w:val="FF0000"/>
          <w:spacing w:val="0"/>
          <w:sz w:val="25"/>
          <w:szCs w:val="25"/>
          <w:bdr w:val="none" w:color="auto" w:sz="0" w:space="0"/>
          <w:lang w:val="en-US"/>
        </w:rPr>
        <w:t>14:00-16:00</w:t>
      </w:r>
      <w:r>
        <w:rPr>
          <w:rFonts w:hint="eastAsia" w:ascii="宋体" w:hAnsi="宋体" w:eastAsia="宋体" w:cs="宋体"/>
          <w:i w:val="0"/>
          <w:iCs w:val="0"/>
          <w:caps w:val="0"/>
          <w:color w:val="333333"/>
          <w:spacing w:val="0"/>
          <w:sz w:val="25"/>
          <w:szCs w:val="25"/>
          <w:bdr w:val="none" w:color="auto" w:sz="0" w:space="0"/>
        </w:rPr>
        <w:t>，地点</w:t>
      </w:r>
      <w:r>
        <w:rPr>
          <w:rStyle w:val="9"/>
          <w:rFonts w:hint="default" w:ascii="Times New Roman" w:hAnsi="Times New Roman" w:eastAsia="微软雅黑" w:cs="Times New Roman"/>
          <w:i w:val="0"/>
          <w:iCs w:val="0"/>
          <w:caps w:val="0"/>
          <w:color w:val="333333"/>
          <w:spacing w:val="0"/>
          <w:sz w:val="25"/>
          <w:szCs w:val="25"/>
          <w:bdr w:val="none" w:color="auto" w:sz="0" w:space="0"/>
          <w:lang w:val="en-US"/>
        </w:rPr>
        <w:t>35</w:t>
      </w:r>
      <w:r>
        <w:rPr>
          <w:rStyle w:val="9"/>
          <w:rFonts w:hint="eastAsia" w:ascii="宋体" w:hAnsi="宋体" w:eastAsia="宋体" w:cs="宋体"/>
          <w:i w:val="0"/>
          <w:iCs w:val="0"/>
          <w:caps w:val="0"/>
          <w:color w:val="333333"/>
          <w:spacing w:val="0"/>
          <w:sz w:val="25"/>
          <w:szCs w:val="25"/>
          <w:bdr w:val="none" w:color="auto" w:sz="0" w:space="0"/>
        </w:rPr>
        <w:t>教</w:t>
      </w:r>
      <w:r>
        <w:rPr>
          <w:rStyle w:val="9"/>
          <w:rFonts w:hint="default" w:ascii="Times New Roman" w:hAnsi="Times New Roman" w:eastAsia="微软雅黑" w:cs="Times New Roman"/>
          <w:i w:val="0"/>
          <w:iCs w:val="0"/>
          <w:caps w:val="0"/>
          <w:color w:val="333333"/>
          <w:spacing w:val="0"/>
          <w:sz w:val="25"/>
          <w:szCs w:val="25"/>
          <w:bdr w:val="none" w:color="auto" w:sz="0" w:space="0"/>
          <w:lang w:val="en-US"/>
        </w:rPr>
        <w:t>203</w:t>
      </w:r>
      <w:r>
        <w:rPr>
          <w:rStyle w:val="9"/>
          <w:rFonts w:hint="eastAsia" w:ascii="宋体" w:hAnsi="宋体" w:eastAsia="宋体" w:cs="宋体"/>
          <w:i w:val="0"/>
          <w:iCs w:val="0"/>
          <w:caps w:val="0"/>
          <w:color w:val="333333"/>
          <w:spacing w:val="0"/>
          <w:sz w:val="25"/>
          <w:szCs w:val="25"/>
          <w:bdr w:val="none" w:color="auto" w:sz="0" w:space="0"/>
        </w:rPr>
        <w:t>会议室</w:t>
      </w:r>
      <w:r>
        <w:rPr>
          <w:rFonts w:hint="eastAsia" w:ascii="宋体" w:hAnsi="宋体" w:eastAsia="宋体" w:cs="宋体"/>
          <w:i w:val="0"/>
          <w:iCs w:val="0"/>
          <w:caps w:val="0"/>
          <w:color w:val="333333"/>
          <w:spacing w:val="0"/>
          <w:sz w:val="25"/>
          <w:szCs w:val="25"/>
          <w:bdr w:val="none" w:color="auto" w:sz="0" w:space="0"/>
        </w:rPr>
        <w:t>；综合考核时间</w:t>
      </w:r>
      <w:r>
        <w:rPr>
          <w:rStyle w:val="9"/>
          <w:rFonts w:hint="default" w:ascii="Times New Roman" w:hAnsi="Times New Roman" w:eastAsia="微软雅黑" w:cs="Times New Roman"/>
          <w:i w:val="0"/>
          <w:iCs w:val="0"/>
          <w:caps w:val="0"/>
          <w:color w:val="FF0000"/>
          <w:spacing w:val="0"/>
          <w:sz w:val="25"/>
          <w:szCs w:val="25"/>
          <w:bdr w:val="none" w:color="auto" w:sz="0" w:space="0"/>
          <w:lang w:val="en-US"/>
        </w:rPr>
        <w:t>4</w:t>
      </w:r>
      <w:r>
        <w:rPr>
          <w:rStyle w:val="9"/>
          <w:rFonts w:hint="eastAsia" w:ascii="宋体" w:hAnsi="宋体" w:eastAsia="宋体" w:cs="宋体"/>
          <w:i w:val="0"/>
          <w:iCs w:val="0"/>
          <w:caps w:val="0"/>
          <w:color w:val="FF0000"/>
          <w:spacing w:val="0"/>
          <w:sz w:val="25"/>
          <w:szCs w:val="25"/>
          <w:bdr w:val="none" w:color="auto" w:sz="0" w:space="0"/>
        </w:rPr>
        <w:t>月</w:t>
      </w:r>
      <w:r>
        <w:rPr>
          <w:rStyle w:val="9"/>
          <w:rFonts w:hint="default" w:ascii="Times New Roman" w:hAnsi="Times New Roman" w:eastAsia="微软雅黑" w:cs="Times New Roman"/>
          <w:i w:val="0"/>
          <w:iCs w:val="0"/>
          <w:caps w:val="0"/>
          <w:color w:val="FF0000"/>
          <w:spacing w:val="0"/>
          <w:sz w:val="25"/>
          <w:szCs w:val="25"/>
          <w:bdr w:val="none" w:color="auto" w:sz="0" w:space="0"/>
          <w:lang w:val="en-US"/>
        </w:rPr>
        <w:t>25</w:t>
      </w:r>
      <w:r>
        <w:rPr>
          <w:rStyle w:val="9"/>
          <w:rFonts w:hint="eastAsia" w:ascii="宋体" w:hAnsi="宋体" w:eastAsia="宋体" w:cs="宋体"/>
          <w:i w:val="0"/>
          <w:iCs w:val="0"/>
          <w:caps w:val="0"/>
          <w:color w:val="FF0000"/>
          <w:spacing w:val="0"/>
          <w:sz w:val="25"/>
          <w:szCs w:val="25"/>
          <w:bdr w:val="none" w:color="auto" w:sz="0" w:space="0"/>
        </w:rPr>
        <w:t>日</w:t>
      </w:r>
      <w:r>
        <w:rPr>
          <w:rStyle w:val="9"/>
          <w:rFonts w:hint="default" w:ascii="Times New Roman" w:hAnsi="Times New Roman" w:eastAsia="微软雅黑" w:cs="Times New Roman"/>
          <w:i w:val="0"/>
          <w:iCs w:val="0"/>
          <w:caps w:val="0"/>
          <w:color w:val="FF0000"/>
          <w:spacing w:val="0"/>
          <w:sz w:val="25"/>
          <w:szCs w:val="25"/>
          <w:bdr w:val="none" w:color="auto" w:sz="0" w:space="0"/>
          <w:lang w:val="en-US"/>
        </w:rPr>
        <w:t>9:00</w:t>
      </w:r>
      <w:r>
        <w:rPr>
          <w:rStyle w:val="9"/>
          <w:rFonts w:hint="eastAsia" w:ascii="宋体" w:hAnsi="宋体" w:eastAsia="宋体" w:cs="宋体"/>
          <w:i w:val="0"/>
          <w:iCs w:val="0"/>
          <w:caps w:val="0"/>
          <w:color w:val="FF0000"/>
          <w:spacing w:val="0"/>
          <w:sz w:val="25"/>
          <w:szCs w:val="25"/>
          <w:bdr w:val="none" w:color="auto" w:sz="0" w:space="0"/>
        </w:rPr>
        <w:t>开始</w:t>
      </w:r>
      <w:r>
        <w:rPr>
          <w:rFonts w:hint="eastAsia" w:ascii="宋体" w:hAnsi="宋体" w:eastAsia="宋体" w:cs="宋体"/>
          <w:i w:val="0"/>
          <w:iCs w:val="0"/>
          <w:caps w:val="0"/>
          <w:color w:val="333333"/>
          <w:spacing w:val="0"/>
          <w:sz w:val="25"/>
          <w:szCs w:val="25"/>
          <w:bdr w:val="none" w:color="auto" w:sz="0" w:space="0"/>
        </w:rPr>
        <w:t>，报到、资格审查以及综合考核时间以及地点等安排另行通知，详见</w:t>
      </w:r>
      <w:r>
        <w:rPr>
          <w:rFonts w:hint="default" w:ascii="Times New Roman" w:hAnsi="Times New Roman" w:eastAsia="微软雅黑" w:cs="Times New Roman"/>
          <w:i w:val="0"/>
          <w:iCs w:val="0"/>
          <w:caps w:val="0"/>
          <w:color w:val="333333"/>
          <w:spacing w:val="0"/>
          <w:sz w:val="25"/>
          <w:szCs w:val="25"/>
          <w:bdr w:val="none" w:color="auto" w:sz="0" w:space="0"/>
          <w:lang w:val="en-US"/>
        </w:rPr>
        <w:t>“</w:t>
      </w:r>
      <w:r>
        <w:rPr>
          <w:rStyle w:val="9"/>
          <w:rFonts w:hint="eastAsia" w:ascii="宋体" w:hAnsi="宋体" w:eastAsia="宋体" w:cs="宋体"/>
          <w:i w:val="0"/>
          <w:iCs w:val="0"/>
          <w:caps w:val="0"/>
          <w:color w:val="333333"/>
          <w:spacing w:val="0"/>
          <w:sz w:val="25"/>
          <w:szCs w:val="25"/>
          <w:u w:val="single"/>
          <w:bdr w:val="none" w:color="auto" w:sz="0" w:space="0"/>
        </w:rPr>
        <w:t>资源环境学院</w:t>
      </w:r>
      <w:r>
        <w:rPr>
          <w:rStyle w:val="9"/>
          <w:rFonts w:hint="default" w:ascii="Times New Roman" w:hAnsi="Times New Roman" w:eastAsia="微软雅黑" w:cs="Times New Roman"/>
          <w:i w:val="0"/>
          <w:iCs w:val="0"/>
          <w:caps w:val="0"/>
          <w:color w:val="333333"/>
          <w:spacing w:val="0"/>
          <w:sz w:val="25"/>
          <w:szCs w:val="25"/>
          <w:u w:val="single"/>
          <w:bdr w:val="none" w:color="auto" w:sz="0" w:space="0"/>
        </w:rPr>
        <w:t>2025</w:t>
      </w:r>
      <w:r>
        <w:rPr>
          <w:rStyle w:val="9"/>
          <w:rFonts w:hint="eastAsia" w:ascii="宋体" w:hAnsi="宋体" w:eastAsia="宋体" w:cs="宋体"/>
          <w:i w:val="0"/>
          <w:iCs w:val="0"/>
          <w:caps w:val="0"/>
          <w:color w:val="333333"/>
          <w:spacing w:val="0"/>
          <w:sz w:val="25"/>
          <w:szCs w:val="25"/>
          <w:u w:val="single"/>
          <w:bdr w:val="none" w:color="auto" w:sz="0" w:space="0"/>
        </w:rPr>
        <w:t>年博士研究生招生综合考核组织安排</w:t>
      </w:r>
      <w:r>
        <w:rPr>
          <w:rFonts w:hint="default" w:ascii="Times New Roman" w:hAnsi="Times New Roman" w:eastAsia="微软雅黑" w:cs="Times New Roman"/>
          <w:i w:val="0"/>
          <w:iCs w:val="0"/>
          <w:caps w:val="0"/>
          <w:color w:val="333333"/>
          <w:spacing w:val="0"/>
          <w:sz w:val="25"/>
          <w:szCs w:val="25"/>
          <w:bdr w:val="none" w:color="auto" w:sz="0" w:space="0"/>
          <w:lang w:val="en-US"/>
        </w:rPr>
        <w:t>”</w:t>
      </w:r>
      <w:r>
        <w:rPr>
          <w:rFonts w:hint="eastAsia" w:ascii="宋体" w:hAnsi="宋体" w:eastAsia="宋体" w:cs="宋体"/>
          <w:i w:val="0"/>
          <w:iCs w:val="0"/>
          <w:caps w:val="0"/>
          <w:color w:val="333333"/>
          <w:spacing w:val="0"/>
          <w:sz w:val="25"/>
          <w:szCs w:val="25"/>
          <w:bdr w:val="none" w:color="auto" w:sz="0" w:space="0"/>
        </w:rPr>
        <w:t>。</w:t>
      </w:r>
    </w:p>
    <w:p w14:paraId="5F4751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（六）考生身份核查</w:t>
      </w:r>
    </w:p>
    <w:p w14:paraId="41EC06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学院通过人脸识别、人证识别，报考库、学籍学历库、人口信息库、诚信档案库数据比对等措施加强考生身份审核。进入综合考核阶段的考生，报到时需向学院提交核验以下</w:t>
      </w:r>
      <w:r>
        <w:rPr>
          <w:rStyle w:val="9"/>
          <w:rFonts w:hint="eastAsia" w:ascii="宋体" w:hAnsi="宋体" w:eastAsia="宋体" w:cs="宋体"/>
          <w:i w:val="0"/>
          <w:iCs w:val="0"/>
          <w:caps w:val="0"/>
          <w:color w:val="333333"/>
          <w:spacing w:val="0"/>
          <w:sz w:val="25"/>
          <w:szCs w:val="25"/>
          <w:bdr w:val="none" w:color="auto" w:sz="0" w:space="0"/>
        </w:rPr>
        <w:t>材料原件：身份证原件；最高学历、学位证书原件（应届生需另提供学生证原件）；外语水平证明材料原件；代表性学术成果原件。</w:t>
      </w:r>
    </w:p>
    <w:p w14:paraId="4AA89F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（七）综合考核内容</w:t>
      </w:r>
    </w:p>
    <w:p w14:paraId="2565C6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为科学、公平、公正地进行博士生招生的综合考核和录取，综合考核成绩采用量化的方式进行。每位考生需准备</w:t>
      </w:r>
      <w:r>
        <w:rPr>
          <w:rFonts w:hint="default" w:ascii="Times New Roman" w:hAnsi="Times New Roman" w:eastAsia="微软雅黑" w:cs="Times New Roman"/>
          <w:i w:val="0"/>
          <w:iCs w:val="0"/>
          <w:caps w:val="0"/>
          <w:color w:val="333333"/>
          <w:spacing w:val="0"/>
          <w:sz w:val="25"/>
          <w:szCs w:val="25"/>
          <w:bdr w:val="none" w:color="auto" w:sz="0" w:space="0"/>
          <w:lang w:val="en-US"/>
        </w:rPr>
        <w:t>PPT</w:t>
      </w:r>
      <w:r>
        <w:rPr>
          <w:rFonts w:hint="eastAsia" w:ascii="宋体" w:hAnsi="宋体" w:eastAsia="宋体" w:cs="宋体"/>
          <w:i w:val="0"/>
          <w:iCs w:val="0"/>
          <w:caps w:val="0"/>
          <w:color w:val="333333"/>
          <w:spacing w:val="0"/>
          <w:sz w:val="25"/>
          <w:szCs w:val="25"/>
          <w:bdr w:val="none" w:color="auto" w:sz="0" w:space="0"/>
        </w:rPr>
        <w:t>，</w:t>
      </w:r>
      <w:r>
        <w:rPr>
          <w:rFonts w:hint="default" w:ascii="Times New Roman" w:hAnsi="Times New Roman" w:eastAsia="微软雅黑" w:cs="Times New Roman"/>
          <w:i w:val="0"/>
          <w:iCs w:val="0"/>
          <w:caps w:val="0"/>
          <w:color w:val="333333"/>
          <w:spacing w:val="0"/>
          <w:sz w:val="25"/>
          <w:szCs w:val="25"/>
          <w:bdr w:val="none" w:color="auto" w:sz="0" w:space="0"/>
          <w:lang w:val="en-US"/>
        </w:rPr>
        <w:t>PPT</w:t>
      </w:r>
      <w:r>
        <w:rPr>
          <w:rFonts w:hint="eastAsia" w:ascii="宋体" w:hAnsi="宋体" w:eastAsia="宋体" w:cs="宋体"/>
          <w:i w:val="0"/>
          <w:iCs w:val="0"/>
          <w:caps w:val="0"/>
          <w:color w:val="333333"/>
          <w:spacing w:val="0"/>
          <w:sz w:val="25"/>
          <w:szCs w:val="25"/>
          <w:bdr w:val="none" w:color="auto" w:sz="0" w:space="0"/>
        </w:rPr>
        <w:t>内容需含个人简介、学习成绩、课题研究、发表成果、拟攻读博士学位期间的研究计划等内容。每位考生考核时间不低于</w:t>
      </w:r>
      <w:r>
        <w:rPr>
          <w:rFonts w:hint="default" w:ascii="Times New Roman" w:hAnsi="Times New Roman" w:eastAsia="微软雅黑" w:cs="Times New Roman"/>
          <w:i w:val="0"/>
          <w:iCs w:val="0"/>
          <w:caps w:val="0"/>
          <w:color w:val="333333"/>
          <w:spacing w:val="0"/>
          <w:sz w:val="25"/>
          <w:szCs w:val="25"/>
          <w:bdr w:val="none" w:color="auto" w:sz="0" w:space="0"/>
          <w:lang w:val="en-US"/>
        </w:rPr>
        <w:t>30</w:t>
      </w:r>
      <w:r>
        <w:rPr>
          <w:rFonts w:hint="eastAsia" w:ascii="宋体" w:hAnsi="宋体" w:eastAsia="宋体" w:cs="宋体"/>
          <w:i w:val="0"/>
          <w:iCs w:val="0"/>
          <w:caps w:val="0"/>
          <w:color w:val="333333"/>
          <w:spacing w:val="0"/>
          <w:sz w:val="25"/>
          <w:szCs w:val="25"/>
          <w:bdr w:val="none" w:color="auto" w:sz="0" w:space="0"/>
        </w:rPr>
        <w:t>分钟（考生同意提前终止的除外），满分为</w:t>
      </w:r>
      <w:r>
        <w:rPr>
          <w:rFonts w:hint="default" w:ascii="Times New Roman" w:hAnsi="Times New Roman" w:eastAsia="微软雅黑" w:cs="Times New Roman"/>
          <w:i w:val="0"/>
          <w:iCs w:val="0"/>
          <w:caps w:val="0"/>
          <w:color w:val="333333"/>
          <w:spacing w:val="0"/>
          <w:sz w:val="25"/>
          <w:szCs w:val="25"/>
          <w:bdr w:val="none" w:color="auto" w:sz="0" w:space="0"/>
          <w:lang w:val="en-US"/>
        </w:rPr>
        <w:t>100</w:t>
      </w:r>
      <w:r>
        <w:rPr>
          <w:rFonts w:hint="eastAsia" w:ascii="宋体" w:hAnsi="宋体" w:eastAsia="宋体" w:cs="宋体"/>
          <w:i w:val="0"/>
          <w:iCs w:val="0"/>
          <w:caps w:val="0"/>
          <w:color w:val="333333"/>
          <w:spacing w:val="0"/>
          <w:sz w:val="25"/>
          <w:szCs w:val="25"/>
          <w:bdr w:val="none" w:color="auto" w:sz="0" w:space="0"/>
        </w:rPr>
        <w:t>分（保留两位小数），包括以下</w:t>
      </w:r>
      <w:r>
        <w:rPr>
          <w:rFonts w:hint="default" w:ascii="Times New Roman" w:hAnsi="Times New Roman" w:eastAsia="微软雅黑" w:cs="Times New Roman"/>
          <w:i w:val="0"/>
          <w:iCs w:val="0"/>
          <w:caps w:val="0"/>
          <w:color w:val="333333"/>
          <w:spacing w:val="0"/>
          <w:sz w:val="25"/>
          <w:szCs w:val="25"/>
          <w:bdr w:val="none" w:color="auto" w:sz="0" w:space="0"/>
          <w:lang w:val="en-US"/>
        </w:rPr>
        <w:t>2</w:t>
      </w:r>
      <w:r>
        <w:rPr>
          <w:rFonts w:hint="eastAsia" w:ascii="宋体" w:hAnsi="宋体" w:eastAsia="宋体" w:cs="宋体"/>
          <w:i w:val="0"/>
          <w:iCs w:val="0"/>
          <w:caps w:val="0"/>
          <w:color w:val="333333"/>
          <w:spacing w:val="0"/>
          <w:sz w:val="25"/>
          <w:szCs w:val="25"/>
          <w:bdr w:val="none" w:color="auto" w:sz="0" w:space="0"/>
        </w:rPr>
        <w:t>个部分：</w:t>
      </w:r>
    </w:p>
    <w:p w14:paraId="280137E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1</w:t>
      </w:r>
      <w:r>
        <w:rPr>
          <w:rFonts w:hint="eastAsia" w:ascii="宋体" w:hAnsi="宋体" w:eastAsia="宋体" w:cs="宋体"/>
          <w:i w:val="0"/>
          <w:iCs w:val="0"/>
          <w:caps w:val="0"/>
          <w:color w:val="333333"/>
          <w:spacing w:val="0"/>
          <w:sz w:val="25"/>
          <w:szCs w:val="25"/>
          <w:bdr w:val="none" w:color="auto" w:sz="0" w:space="0"/>
        </w:rPr>
        <w:t>、专业综合问答，满分为</w:t>
      </w:r>
      <w:r>
        <w:rPr>
          <w:rFonts w:hint="default" w:ascii="Times New Roman" w:hAnsi="Times New Roman" w:eastAsia="微软雅黑" w:cs="Times New Roman"/>
          <w:i w:val="0"/>
          <w:iCs w:val="0"/>
          <w:caps w:val="0"/>
          <w:color w:val="333333"/>
          <w:spacing w:val="0"/>
          <w:sz w:val="25"/>
          <w:szCs w:val="25"/>
          <w:bdr w:val="none" w:color="auto" w:sz="0" w:space="0"/>
          <w:lang w:val="en-US"/>
        </w:rPr>
        <w:t>30</w:t>
      </w:r>
      <w:r>
        <w:rPr>
          <w:rFonts w:hint="eastAsia" w:ascii="宋体" w:hAnsi="宋体" w:eastAsia="宋体" w:cs="宋体"/>
          <w:i w:val="0"/>
          <w:iCs w:val="0"/>
          <w:caps w:val="0"/>
          <w:color w:val="333333"/>
          <w:spacing w:val="0"/>
          <w:sz w:val="25"/>
          <w:szCs w:val="25"/>
          <w:bdr w:val="none" w:color="auto" w:sz="0" w:space="0"/>
        </w:rPr>
        <w:t>分。</w:t>
      </w:r>
    </w:p>
    <w:p w14:paraId="3254D8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2</w:t>
      </w:r>
      <w:r>
        <w:rPr>
          <w:rFonts w:hint="eastAsia" w:ascii="宋体" w:hAnsi="宋体" w:eastAsia="宋体" w:cs="宋体"/>
          <w:i w:val="0"/>
          <w:iCs w:val="0"/>
          <w:caps w:val="0"/>
          <w:color w:val="333333"/>
          <w:spacing w:val="0"/>
          <w:sz w:val="25"/>
          <w:szCs w:val="25"/>
          <w:bdr w:val="none" w:color="auto" w:sz="0" w:space="0"/>
        </w:rPr>
        <w:t>、考生做学术研究计划陈述与问答，重点考查考生的学术素养、学术能力、学术潜质，满分</w:t>
      </w:r>
      <w:r>
        <w:rPr>
          <w:rFonts w:hint="default" w:ascii="Times New Roman" w:hAnsi="Times New Roman" w:eastAsia="微软雅黑" w:cs="Times New Roman"/>
          <w:i w:val="0"/>
          <w:iCs w:val="0"/>
          <w:caps w:val="0"/>
          <w:color w:val="333333"/>
          <w:spacing w:val="0"/>
          <w:sz w:val="25"/>
          <w:szCs w:val="25"/>
          <w:bdr w:val="none" w:color="auto" w:sz="0" w:space="0"/>
          <w:lang w:val="en-US"/>
        </w:rPr>
        <w:t>70</w:t>
      </w:r>
      <w:r>
        <w:rPr>
          <w:rFonts w:hint="eastAsia" w:ascii="宋体" w:hAnsi="宋体" w:eastAsia="宋体" w:cs="宋体"/>
          <w:i w:val="0"/>
          <w:iCs w:val="0"/>
          <w:caps w:val="0"/>
          <w:color w:val="333333"/>
          <w:spacing w:val="0"/>
          <w:sz w:val="25"/>
          <w:szCs w:val="25"/>
          <w:bdr w:val="none" w:color="auto" w:sz="0" w:space="0"/>
        </w:rPr>
        <w:t>分，评分包括以下</w:t>
      </w:r>
      <w:r>
        <w:rPr>
          <w:rFonts w:hint="default" w:ascii="Times New Roman" w:hAnsi="Times New Roman" w:eastAsia="微软雅黑" w:cs="Times New Roman"/>
          <w:i w:val="0"/>
          <w:iCs w:val="0"/>
          <w:caps w:val="0"/>
          <w:color w:val="333333"/>
          <w:spacing w:val="0"/>
          <w:sz w:val="25"/>
          <w:szCs w:val="25"/>
          <w:bdr w:val="none" w:color="auto" w:sz="0" w:space="0"/>
          <w:lang w:val="en-US"/>
        </w:rPr>
        <w:t>2</w:t>
      </w:r>
      <w:r>
        <w:rPr>
          <w:rFonts w:hint="eastAsia" w:ascii="宋体" w:hAnsi="宋体" w:eastAsia="宋体" w:cs="宋体"/>
          <w:i w:val="0"/>
          <w:iCs w:val="0"/>
          <w:caps w:val="0"/>
          <w:color w:val="333333"/>
          <w:spacing w:val="0"/>
          <w:sz w:val="25"/>
          <w:szCs w:val="25"/>
          <w:bdr w:val="none" w:color="auto" w:sz="0" w:space="0"/>
        </w:rPr>
        <w:t>个部分：</w:t>
      </w:r>
    </w:p>
    <w:p w14:paraId="6B810A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w:t>
      </w:r>
      <w:r>
        <w:rPr>
          <w:rFonts w:hint="default" w:ascii="Times New Roman" w:hAnsi="Times New Roman" w:eastAsia="微软雅黑" w:cs="Times New Roman"/>
          <w:i w:val="0"/>
          <w:iCs w:val="0"/>
          <w:caps w:val="0"/>
          <w:color w:val="333333"/>
          <w:spacing w:val="0"/>
          <w:sz w:val="25"/>
          <w:szCs w:val="25"/>
          <w:bdr w:val="none" w:color="auto" w:sz="0" w:space="0"/>
          <w:lang w:val="en-US"/>
        </w:rPr>
        <w:t>1</w:t>
      </w:r>
      <w:r>
        <w:rPr>
          <w:rFonts w:hint="eastAsia" w:ascii="宋体" w:hAnsi="宋体" w:eastAsia="宋体" w:cs="宋体"/>
          <w:i w:val="0"/>
          <w:iCs w:val="0"/>
          <w:caps w:val="0"/>
          <w:color w:val="333333"/>
          <w:spacing w:val="0"/>
          <w:sz w:val="25"/>
          <w:szCs w:val="25"/>
          <w:bdr w:val="none" w:color="auto" w:sz="0" w:space="0"/>
        </w:rPr>
        <w:t>）考生做学术研究计划陈述与问答，时间为</w:t>
      </w:r>
      <w:r>
        <w:rPr>
          <w:rFonts w:hint="default" w:ascii="Times New Roman" w:hAnsi="Times New Roman" w:eastAsia="微软雅黑" w:cs="Times New Roman"/>
          <w:i w:val="0"/>
          <w:iCs w:val="0"/>
          <w:caps w:val="0"/>
          <w:color w:val="333333"/>
          <w:spacing w:val="0"/>
          <w:sz w:val="25"/>
          <w:szCs w:val="25"/>
          <w:bdr w:val="none" w:color="auto" w:sz="0" w:space="0"/>
          <w:lang w:val="en-US"/>
        </w:rPr>
        <w:t>10-15</w:t>
      </w:r>
      <w:r>
        <w:rPr>
          <w:rFonts w:hint="eastAsia" w:ascii="宋体" w:hAnsi="宋体" w:eastAsia="宋体" w:cs="宋体"/>
          <w:i w:val="0"/>
          <w:iCs w:val="0"/>
          <w:caps w:val="0"/>
          <w:color w:val="333333"/>
          <w:spacing w:val="0"/>
          <w:sz w:val="25"/>
          <w:szCs w:val="25"/>
          <w:bdr w:val="none" w:color="auto" w:sz="0" w:space="0"/>
        </w:rPr>
        <w:t>分钟，满分为</w:t>
      </w:r>
      <w:r>
        <w:rPr>
          <w:rFonts w:hint="default" w:ascii="Times New Roman" w:hAnsi="Times New Roman" w:eastAsia="微软雅黑" w:cs="Times New Roman"/>
          <w:i w:val="0"/>
          <w:iCs w:val="0"/>
          <w:caps w:val="0"/>
          <w:color w:val="333333"/>
          <w:spacing w:val="0"/>
          <w:sz w:val="25"/>
          <w:szCs w:val="25"/>
          <w:bdr w:val="none" w:color="auto" w:sz="0" w:space="0"/>
          <w:lang w:val="en-US"/>
        </w:rPr>
        <w:t>45</w:t>
      </w:r>
      <w:r>
        <w:rPr>
          <w:rFonts w:hint="eastAsia" w:ascii="宋体" w:hAnsi="宋体" w:eastAsia="宋体" w:cs="宋体"/>
          <w:i w:val="0"/>
          <w:iCs w:val="0"/>
          <w:caps w:val="0"/>
          <w:color w:val="333333"/>
          <w:spacing w:val="0"/>
          <w:sz w:val="25"/>
          <w:szCs w:val="25"/>
          <w:bdr w:val="none" w:color="auto" w:sz="0" w:space="0"/>
        </w:rPr>
        <w:t>分。</w:t>
      </w:r>
    </w:p>
    <w:p w14:paraId="38E368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w:t>
      </w:r>
      <w:r>
        <w:rPr>
          <w:rFonts w:hint="default" w:ascii="Times New Roman" w:hAnsi="Times New Roman" w:eastAsia="微软雅黑" w:cs="Times New Roman"/>
          <w:i w:val="0"/>
          <w:iCs w:val="0"/>
          <w:caps w:val="0"/>
          <w:color w:val="333333"/>
          <w:spacing w:val="0"/>
          <w:sz w:val="25"/>
          <w:szCs w:val="25"/>
          <w:bdr w:val="none" w:color="auto" w:sz="0" w:space="0"/>
          <w:lang w:val="en-US"/>
        </w:rPr>
        <w:t>2</w:t>
      </w:r>
      <w:r>
        <w:rPr>
          <w:rFonts w:hint="eastAsia" w:ascii="宋体" w:hAnsi="宋体" w:eastAsia="宋体" w:cs="宋体"/>
          <w:i w:val="0"/>
          <w:iCs w:val="0"/>
          <w:caps w:val="0"/>
          <w:color w:val="333333"/>
          <w:spacing w:val="0"/>
          <w:sz w:val="25"/>
          <w:szCs w:val="25"/>
          <w:bdr w:val="none" w:color="auto" w:sz="0" w:space="0"/>
        </w:rPr>
        <w:t>）各类学术成果审核与评分，满分为</w:t>
      </w:r>
      <w:r>
        <w:rPr>
          <w:rFonts w:hint="default" w:ascii="Times New Roman" w:hAnsi="Times New Roman" w:eastAsia="微软雅黑" w:cs="Times New Roman"/>
          <w:i w:val="0"/>
          <w:iCs w:val="0"/>
          <w:caps w:val="0"/>
          <w:color w:val="333333"/>
          <w:spacing w:val="0"/>
          <w:sz w:val="25"/>
          <w:szCs w:val="25"/>
          <w:bdr w:val="none" w:color="auto" w:sz="0" w:space="0"/>
          <w:lang w:val="en-US"/>
        </w:rPr>
        <w:t>25</w:t>
      </w:r>
      <w:r>
        <w:rPr>
          <w:rFonts w:hint="eastAsia" w:ascii="宋体" w:hAnsi="宋体" w:eastAsia="宋体" w:cs="宋体"/>
          <w:i w:val="0"/>
          <w:iCs w:val="0"/>
          <w:caps w:val="0"/>
          <w:color w:val="333333"/>
          <w:spacing w:val="0"/>
          <w:sz w:val="25"/>
          <w:szCs w:val="25"/>
          <w:bdr w:val="none" w:color="auto" w:sz="0" w:space="0"/>
        </w:rPr>
        <w:t>分。</w:t>
      </w:r>
    </w:p>
    <w:p w14:paraId="42DB4F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四、拟录取规则</w:t>
      </w:r>
    </w:p>
    <w:p w14:paraId="170F6F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（一）</w:t>
      </w:r>
      <w:r>
        <w:rPr>
          <w:rFonts w:hint="default" w:ascii="Times New Roman" w:hAnsi="Times New Roman" w:eastAsia="微软雅黑" w:cs="Times New Roman"/>
          <w:i w:val="0"/>
          <w:iCs w:val="0"/>
          <w:caps w:val="0"/>
          <w:color w:val="333333"/>
          <w:spacing w:val="0"/>
          <w:sz w:val="25"/>
          <w:szCs w:val="25"/>
          <w:bdr w:val="none" w:color="auto" w:sz="0" w:space="0"/>
          <w:lang w:val="en-US"/>
        </w:rPr>
        <w:t>2025</w:t>
      </w:r>
      <w:r>
        <w:rPr>
          <w:rFonts w:hint="eastAsia" w:ascii="宋体" w:hAnsi="宋体" w:eastAsia="宋体" w:cs="宋体"/>
          <w:i w:val="0"/>
          <w:iCs w:val="0"/>
          <w:caps w:val="0"/>
          <w:color w:val="333333"/>
          <w:spacing w:val="0"/>
          <w:sz w:val="25"/>
          <w:szCs w:val="25"/>
          <w:bdr w:val="none" w:color="auto" w:sz="0" w:space="0"/>
        </w:rPr>
        <w:t>年资源环境学院按照农业资源环境（</w:t>
      </w:r>
      <w:r>
        <w:rPr>
          <w:rFonts w:hint="default" w:ascii="Times New Roman" w:hAnsi="Times New Roman" w:eastAsia="微软雅黑" w:cs="Times New Roman"/>
          <w:i w:val="0"/>
          <w:iCs w:val="0"/>
          <w:caps w:val="0"/>
          <w:color w:val="333333"/>
          <w:spacing w:val="0"/>
          <w:sz w:val="25"/>
          <w:szCs w:val="25"/>
          <w:bdr w:val="none" w:color="auto" w:sz="0" w:space="0"/>
          <w:lang w:val="en-US"/>
        </w:rPr>
        <w:t>090300</w:t>
      </w:r>
      <w:r>
        <w:rPr>
          <w:rFonts w:hint="eastAsia" w:ascii="宋体" w:hAnsi="宋体" w:eastAsia="宋体" w:cs="宋体"/>
          <w:i w:val="0"/>
          <w:iCs w:val="0"/>
          <w:caps w:val="0"/>
          <w:color w:val="333333"/>
          <w:spacing w:val="0"/>
          <w:sz w:val="25"/>
          <w:szCs w:val="25"/>
          <w:bdr w:val="none" w:color="auto" w:sz="0" w:space="0"/>
        </w:rPr>
        <w:t>）一级学科招生，根据考生综合考核成绩由高到低录取。</w:t>
      </w:r>
    </w:p>
    <w:p w14:paraId="614C23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注：少数民族骨干计划和对口支援计划单独排序录取。</w:t>
      </w:r>
    </w:p>
    <w:p w14:paraId="691B47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（二）多位（含</w:t>
      </w:r>
      <w:r>
        <w:rPr>
          <w:rFonts w:hint="default" w:ascii="Times New Roman" w:hAnsi="Times New Roman" w:eastAsia="微软雅黑" w:cs="Times New Roman"/>
          <w:i w:val="0"/>
          <w:iCs w:val="0"/>
          <w:caps w:val="0"/>
          <w:color w:val="333333"/>
          <w:spacing w:val="0"/>
          <w:sz w:val="25"/>
          <w:szCs w:val="25"/>
          <w:bdr w:val="none" w:color="auto" w:sz="0" w:space="0"/>
          <w:lang w:val="en-US"/>
        </w:rPr>
        <w:t>2</w:t>
      </w:r>
      <w:r>
        <w:rPr>
          <w:rFonts w:hint="eastAsia" w:ascii="宋体" w:hAnsi="宋体" w:eastAsia="宋体" w:cs="宋体"/>
          <w:i w:val="0"/>
          <w:iCs w:val="0"/>
          <w:caps w:val="0"/>
          <w:color w:val="333333"/>
          <w:spacing w:val="0"/>
          <w:sz w:val="25"/>
          <w:szCs w:val="25"/>
          <w:bdr w:val="none" w:color="auto" w:sz="0" w:space="0"/>
        </w:rPr>
        <w:t>位）考生综合成绩相同，且同时涉及拟录取和非拟录取时，由综合考核小组对涉及的考生进行加试，根据加试成绩由高到低录取。</w:t>
      </w:r>
    </w:p>
    <w:p w14:paraId="4E622A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（三）院内调剂</w:t>
      </w:r>
    </w:p>
    <w:p w14:paraId="4AE3A5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1.</w:t>
      </w:r>
      <w:r>
        <w:rPr>
          <w:rFonts w:hint="eastAsia" w:ascii="宋体" w:hAnsi="宋体" w:eastAsia="宋体" w:cs="宋体"/>
          <w:i w:val="0"/>
          <w:iCs w:val="0"/>
          <w:caps w:val="0"/>
          <w:color w:val="333333"/>
          <w:spacing w:val="0"/>
          <w:sz w:val="25"/>
          <w:szCs w:val="25"/>
          <w:bdr w:val="none" w:color="auto" w:sz="0" w:space="0"/>
        </w:rPr>
        <w:t>无合格生源的导师，优先调剂合格生源数大于招生数的导师录取后余下的综合考核成绩排名靠前的考生。如考生不同意调剂，则视为自动放弃录取资格，由后面的依次递补。</w:t>
      </w:r>
    </w:p>
    <w:p w14:paraId="783C91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2.</w:t>
      </w:r>
      <w:r>
        <w:rPr>
          <w:rFonts w:hint="eastAsia" w:ascii="宋体" w:hAnsi="宋体" w:eastAsia="宋体" w:cs="宋体"/>
          <w:i w:val="0"/>
          <w:iCs w:val="0"/>
          <w:caps w:val="0"/>
          <w:color w:val="333333"/>
          <w:spacing w:val="0"/>
          <w:sz w:val="25"/>
          <w:szCs w:val="25"/>
          <w:bdr w:val="none" w:color="auto" w:sz="0" w:space="0"/>
        </w:rPr>
        <w:t>无合格生源，导师也不同意接收调剂生，其招生计划由学院博士招生工作领导小组和综合考核小组讨论后分配到合格生源较多的导师名下。</w:t>
      </w:r>
    </w:p>
    <w:p w14:paraId="2EC6CB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（四）拟录取名单经学院研究生招生工作领导小组和学院学术委员会审核讨论通过后报研究生院。</w:t>
      </w:r>
    </w:p>
    <w:p w14:paraId="2CF23B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（五）凡有下列情况之一者，不得录取：</w:t>
      </w:r>
    </w:p>
    <w:p w14:paraId="583CD9C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1</w:t>
      </w:r>
      <w:r>
        <w:rPr>
          <w:rFonts w:hint="eastAsia" w:ascii="宋体" w:hAnsi="宋体" w:eastAsia="宋体" w:cs="宋体"/>
          <w:i w:val="0"/>
          <w:iCs w:val="0"/>
          <w:caps w:val="0"/>
          <w:color w:val="333333"/>
          <w:spacing w:val="0"/>
          <w:sz w:val="25"/>
          <w:szCs w:val="25"/>
          <w:bdr w:val="none" w:color="auto" w:sz="0" w:space="0"/>
        </w:rPr>
        <w:t>．思想品德素质考核不合格者；</w:t>
      </w:r>
    </w:p>
    <w:p w14:paraId="07B3D0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2</w:t>
      </w:r>
      <w:r>
        <w:rPr>
          <w:rFonts w:hint="eastAsia" w:ascii="宋体" w:hAnsi="宋体" w:eastAsia="宋体" w:cs="宋体"/>
          <w:i w:val="0"/>
          <w:iCs w:val="0"/>
          <w:caps w:val="0"/>
          <w:color w:val="333333"/>
          <w:spacing w:val="0"/>
          <w:sz w:val="25"/>
          <w:szCs w:val="25"/>
          <w:bdr w:val="none" w:color="auto" w:sz="0" w:space="0"/>
        </w:rPr>
        <w:t>．体检等身心健康检查不合格者；</w:t>
      </w:r>
    </w:p>
    <w:p w14:paraId="12BB4A1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3.</w:t>
      </w:r>
      <w:r>
        <w:rPr>
          <w:rFonts w:hint="default" w:ascii="Times New Roman" w:hAnsi="Times New Roman" w:eastAsia="微软雅黑" w:cs="Times New Roman"/>
          <w:i w:val="0"/>
          <w:iCs w:val="0"/>
          <w:caps w:val="0"/>
          <w:color w:val="333333"/>
          <w:spacing w:val="0"/>
          <w:sz w:val="25"/>
          <w:szCs w:val="25"/>
          <w:bdr w:val="none" w:color="auto" w:sz="0" w:space="0"/>
        </w:rPr>
        <w:t> </w:t>
      </w:r>
      <w:r>
        <w:rPr>
          <w:rFonts w:hint="eastAsia" w:ascii="宋体" w:hAnsi="宋体" w:eastAsia="宋体" w:cs="宋体"/>
          <w:i w:val="0"/>
          <w:iCs w:val="0"/>
          <w:caps w:val="0"/>
          <w:color w:val="333333"/>
          <w:spacing w:val="0"/>
          <w:sz w:val="25"/>
          <w:szCs w:val="25"/>
          <w:bdr w:val="none" w:color="auto" w:sz="0" w:space="0"/>
        </w:rPr>
        <w:t>报考资格不符合规定；</w:t>
      </w:r>
    </w:p>
    <w:p w14:paraId="3CD1B4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4</w:t>
      </w:r>
      <w:r>
        <w:rPr>
          <w:rFonts w:hint="eastAsia" w:ascii="宋体" w:hAnsi="宋体" w:eastAsia="宋体" w:cs="宋体"/>
          <w:i w:val="0"/>
          <w:iCs w:val="0"/>
          <w:caps w:val="0"/>
          <w:color w:val="333333"/>
          <w:spacing w:val="0"/>
          <w:sz w:val="25"/>
          <w:szCs w:val="25"/>
          <w:bdr w:val="none" w:color="auto" w:sz="0" w:space="0"/>
        </w:rPr>
        <w:t>．未通过或未完成学历（学籍）审核的考生；</w:t>
      </w:r>
    </w:p>
    <w:p w14:paraId="46A4FD9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5</w:t>
      </w:r>
      <w:r>
        <w:rPr>
          <w:rFonts w:hint="eastAsia" w:ascii="宋体" w:hAnsi="宋体" w:eastAsia="宋体" w:cs="宋体"/>
          <w:i w:val="0"/>
          <w:iCs w:val="0"/>
          <w:caps w:val="0"/>
          <w:color w:val="333333"/>
          <w:spacing w:val="0"/>
          <w:sz w:val="25"/>
          <w:szCs w:val="25"/>
          <w:bdr w:val="none" w:color="auto" w:sz="0" w:space="0"/>
        </w:rPr>
        <w:t>．报考、考核及录取过程中弄虚作假的；</w:t>
      </w:r>
    </w:p>
    <w:p w14:paraId="17CC085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6</w:t>
      </w:r>
      <w:r>
        <w:rPr>
          <w:rFonts w:hint="eastAsia" w:ascii="宋体" w:hAnsi="宋体" w:eastAsia="宋体" w:cs="宋体"/>
          <w:i w:val="0"/>
          <w:iCs w:val="0"/>
          <w:caps w:val="0"/>
          <w:color w:val="333333"/>
          <w:spacing w:val="0"/>
          <w:sz w:val="25"/>
          <w:szCs w:val="25"/>
          <w:bdr w:val="none" w:color="auto" w:sz="0" w:space="0"/>
        </w:rPr>
        <w:t>．应届硕士毕业生入学报到时未取得硕士学位的；</w:t>
      </w:r>
    </w:p>
    <w:p w14:paraId="52E69B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7</w:t>
      </w:r>
      <w:r>
        <w:rPr>
          <w:rFonts w:hint="eastAsia" w:ascii="宋体" w:hAnsi="宋体" w:eastAsia="宋体" w:cs="宋体"/>
          <w:i w:val="0"/>
          <w:iCs w:val="0"/>
          <w:caps w:val="0"/>
          <w:color w:val="333333"/>
          <w:spacing w:val="0"/>
          <w:sz w:val="25"/>
          <w:szCs w:val="25"/>
          <w:bdr w:val="none" w:color="auto" w:sz="0" w:space="0"/>
        </w:rPr>
        <w:t>．报考定向就业的考生未按规定签订就业协议的；</w:t>
      </w:r>
    </w:p>
    <w:p w14:paraId="3C2E33F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8</w:t>
      </w:r>
      <w:r>
        <w:rPr>
          <w:rFonts w:hint="eastAsia" w:ascii="宋体" w:hAnsi="宋体" w:eastAsia="宋体" w:cs="宋体"/>
          <w:i w:val="0"/>
          <w:iCs w:val="0"/>
          <w:caps w:val="0"/>
          <w:color w:val="333333"/>
          <w:spacing w:val="0"/>
          <w:sz w:val="25"/>
          <w:szCs w:val="25"/>
          <w:bdr w:val="none" w:color="auto" w:sz="0" w:space="0"/>
        </w:rPr>
        <w:t>．非定向就业考生未按要求将个人人事档案等转入学校的；</w:t>
      </w:r>
    </w:p>
    <w:p w14:paraId="2BCF3F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9</w:t>
      </w:r>
      <w:r>
        <w:rPr>
          <w:rFonts w:hint="eastAsia" w:ascii="宋体" w:hAnsi="宋体" w:eastAsia="宋体" w:cs="宋体"/>
          <w:i w:val="0"/>
          <w:iCs w:val="0"/>
          <w:caps w:val="0"/>
          <w:color w:val="333333"/>
          <w:spacing w:val="0"/>
          <w:sz w:val="25"/>
          <w:szCs w:val="25"/>
          <w:bdr w:val="none" w:color="auto" w:sz="0" w:space="0"/>
        </w:rPr>
        <w:t>．教育部、学校相关文件明确规定不予录取、取消录取资格或取消入学资格的其它情形；</w:t>
      </w:r>
    </w:p>
    <w:p w14:paraId="705387C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default" w:ascii="Times New Roman" w:hAnsi="Times New Roman" w:eastAsia="微软雅黑" w:cs="Times New Roman"/>
          <w:i w:val="0"/>
          <w:iCs w:val="0"/>
          <w:caps w:val="0"/>
          <w:color w:val="333333"/>
          <w:spacing w:val="0"/>
          <w:sz w:val="25"/>
          <w:szCs w:val="25"/>
          <w:bdr w:val="none" w:color="auto" w:sz="0" w:space="0"/>
          <w:lang w:val="en-US"/>
        </w:rPr>
        <w:t>10.</w:t>
      </w:r>
      <w:r>
        <w:rPr>
          <w:rFonts w:hint="eastAsia" w:ascii="宋体" w:hAnsi="宋体" w:eastAsia="宋体" w:cs="宋体"/>
          <w:i w:val="0"/>
          <w:iCs w:val="0"/>
          <w:caps w:val="0"/>
          <w:color w:val="333333"/>
          <w:spacing w:val="0"/>
          <w:sz w:val="25"/>
          <w:szCs w:val="25"/>
          <w:bdr w:val="none" w:color="auto" w:sz="0" w:space="0"/>
        </w:rPr>
        <w:t>综合考核成绩＜</w:t>
      </w:r>
      <w:r>
        <w:rPr>
          <w:rFonts w:hint="default" w:ascii="Times New Roman" w:hAnsi="Times New Roman" w:eastAsia="微软雅黑" w:cs="Times New Roman"/>
          <w:i w:val="0"/>
          <w:iCs w:val="0"/>
          <w:caps w:val="0"/>
          <w:color w:val="333333"/>
          <w:spacing w:val="0"/>
          <w:sz w:val="25"/>
          <w:szCs w:val="25"/>
          <w:bdr w:val="none" w:color="auto" w:sz="0" w:space="0"/>
          <w:lang w:val="en-US"/>
        </w:rPr>
        <w:t>60</w:t>
      </w:r>
      <w:r>
        <w:rPr>
          <w:rFonts w:hint="eastAsia" w:ascii="宋体" w:hAnsi="宋体" w:eastAsia="宋体" w:cs="宋体"/>
          <w:i w:val="0"/>
          <w:iCs w:val="0"/>
          <w:caps w:val="0"/>
          <w:color w:val="333333"/>
          <w:spacing w:val="0"/>
          <w:sz w:val="25"/>
          <w:szCs w:val="25"/>
          <w:bdr w:val="none" w:color="auto" w:sz="0" w:space="0"/>
        </w:rPr>
        <w:t>分者。</w:t>
      </w:r>
    </w:p>
    <w:p w14:paraId="3AD62D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五、体检</w:t>
      </w:r>
    </w:p>
    <w:p w14:paraId="466C190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jc w:val="left"/>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体检工作在考生被拟录取后进行。考生自行到二甲以上医院体检，将体检报告扫描件（文件以“考生姓名</w:t>
      </w:r>
      <w:r>
        <w:rPr>
          <w:rFonts w:hint="default" w:ascii="Times New Roman" w:hAnsi="Times New Roman" w:eastAsia="微软雅黑" w:cs="Times New Roman"/>
          <w:i w:val="0"/>
          <w:iCs w:val="0"/>
          <w:caps w:val="0"/>
          <w:color w:val="333333"/>
          <w:spacing w:val="0"/>
          <w:sz w:val="25"/>
          <w:szCs w:val="25"/>
          <w:bdr w:val="none" w:color="auto" w:sz="0" w:space="0"/>
          <w:lang w:val="en-US"/>
        </w:rPr>
        <w:t>-</w:t>
      </w:r>
      <w:r>
        <w:rPr>
          <w:rFonts w:hint="eastAsia" w:ascii="宋体" w:hAnsi="宋体" w:eastAsia="宋体" w:cs="宋体"/>
          <w:i w:val="0"/>
          <w:iCs w:val="0"/>
          <w:caps w:val="0"/>
          <w:color w:val="333333"/>
          <w:spacing w:val="0"/>
          <w:sz w:val="25"/>
          <w:szCs w:val="25"/>
          <w:bdr w:val="none" w:color="auto" w:sz="0" w:space="0"/>
        </w:rPr>
        <w:t>个人联系电话”命名）发送到指定邮箱（</w:t>
      </w:r>
      <w:r>
        <w:rPr>
          <w:rStyle w:val="9"/>
          <w:rFonts w:hint="default" w:ascii="Times New Roman" w:hAnsi="Times New Roman" w:eastAsia="微软雅黑" w:cs="Times New Roman"/>
          <w:i w:val="0"/>
          <w:iCs w:val="0"/>
          <w:caps w:val="0"/>
          <w:color w:val="333333"/>
          <w:spacing w:val="0"/>
          <w:sz w:val="25"/>
          <w:szCs w:val="25"/>
          <w:bdr w:val="none" w:color="auto" w:sz="0" w:space="0"/>
          <w:lang w:val="en-US"/>
        </w:rPr>
        <w:t>zihuan_swu@163.com</w:t>
      </w:r>
      <w:r>
        <w:rPr>
          <w:rFonts w:hint="eastAsia" w:ascii="宋体" w:hAnsi="宋体" w:eastAsia="宋体" w:cs="宋体"/>
          <w:i w:val="0"/>
          <w:iCs w:val="0"/>
          <w:caps w:val="0"/>
          <w:color w:val="333333"/>
          <w:spacing w:val="0"/>
          <w:sz w:val="25"/>
          <w:szCs w:val="25"/>
          <w:bdr w:val="none" w:color="auto" w:sz="0" w:space="0"/>
        </w:rPr>
        <w:t>）。体检标准按照《普通高等学校招生体检工作指导意见》《教育部办公厅卫生部办公厅关于普通高校招生学术入学身体检查取消乙肝项目检测有关问题的通知》（教学厅〔</w:t>
      </w:r>
      <w:r>
        <w:rPr>
          <w:rFonts w:hint="default" w:ascii="Times New Roman" w:hAnsi="Times New Roman" w:eastAsia="微软雅黑" w:cs="Times New Roman"/>
          <w:i w:val="0"/>
          <w:iCs w:val="0"/>
          <w:caps w:val="0"/>
          <w:color w:val="333333"/>
          <w:spacing w:val="0"/>
          <w:sz w:val="25"/>
          <w:szCs w:val="25"/>
          <w:bdr w:val="none" w:color="auto" w:sz="0" w:space="0"/>
          <w:lang w:val="en-US"/>
        </w:rPr>
        <w:t>2010</w:t>
      </w:r>
      <w:r>
        <w:rPr>
          <w:rFonts w:hint="eastAsia" w:ascii="宋体" w:hAnsi="宋体" w:eastAsia="宋体" w:cs="宋体"/>
          <w:i w:val="0"/>
          <w:iCs w:val="0"/>
          <w:caps w:val="0"/>
          <w:color w:val="333333"/>
          <w:spacing w:val="0"/>
          <w:sz w:val="25"/>
          <w:szCs w:val="25"/>
          <w:bdr w:val="none" w:color="auto" w:sz="0" w:space="0"/>
        </w:rPr>
        <w:t>〕</w:t>
      </w:r>
      <w:r>
        <w:rPr>
          <w:rFonts w:hint="default" w:ascii="Times New Roman" w:hAnsi="Times New Roman" w:eastAsia="微软雅黑" w:cs="Times New Roman"/>
          <w:i w:val="0"/>
          <w:iCs w:val="0"/>
          <w:caps w:val="0"/>
          <w:color w:val="333333"/>
          <w:spacing w:val="0"/>
          <w:sz w:val="25"/>
          <w:szCs w:val="25"/>
          <w:bdr w:val="none" w:color="auto" w:sz="0" w:space="0"/>
          <w:lang w:val="en-US"/>
        </w:rPr>
        <w:t>2</w:t>
      </w:r>
      <w:r>
        <w:rPr>
          <w:rFonts w:hint="eastAsia" w:ascii="宋体" w:hAnsi="宋体" w:eastAsia="宋体" w:cs="宋体"/>
          <w:i w:val="0"/>
          <w:iCs w:val="0"/>
          <w:caps w:val="0"/>
          <w:color w:val="333333"/>
          <w:spacing w:val="0"/>
          <w:sz w:val="25"/>
          <w:szCs w:val="25"/>
          <w:bdr w:val="none" w:color="auto" w:sz="0" w:space="0"/>
        </w:rPr>
        <w:t>号）执行。</w:t>
      </w:r>
    </w:p>
    <w:p w14:paraId="7A2F8F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六、考生管理</w:t>
      </w:r>
    </w:p>
    <w:p w14:paraId="0A82C51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（一）考生诚信管理。考生诚信管理。考生须在参加综合考核前提交《西南大学</w:t>
      </w:r>
      <w:r>
        <w:rPr>
          <w:rFonts w:hint="default" w:ascii="Times New Roman" w:hAnsi="Times New Roman" w:eastAsia="微软雅黑" w:cs="Times New Roman"/>
          <w:i w:val="0"/>
          <w:iCs w:val="0"/>
          <w:caps w:val="0"/>
          <w:color w:val="333333"/>
          <w:spacing w:val="0"/>
          <w:sz w:val="25"/>
          <w:szCs w:val="25"/>
          <w:bdr w:val="none" w:color="auto" w:sz="0" w:space="0"/>
          <w:lang w:val="en-US"/>
        </w:rPr>
        <w:t>2025</w:t>
      </w:r>
      <w:r>
        <w:rPr>
          <w:rFonts w:hint="eastAsia" w:ascii="宋体" w:hAnsi="宋体" w:eastAsia="宋体" w:cs="宋体"/>
          <w:i w:val="0"/>
          <w:iCs w:val="0"/>
          <w:caps w:val="0"/>
          <w:color w:val="333333"/>
          <w:spacing w:val="0"/>
          <w:sz w:val="25"/>
          <w:szCs w:val="25"/>
          <w:bdr w:val="none" w:color="auto" w:sz="0" w:space="0"/>
        </w:rPr>
        <w:t>年博士考生诚信考生承诺书》（</w:t>
      </w:r>
      <w:r>
        <w:rPr>
          <w:rStyle w:val="9"/>
          <w:rFonts w:hint="eastAsia" w:ascii="宋体" w:hAnsi="宋体" w:eastAsia="宋体" w:cs="宋体"/>
          <w:i w:val="0"/>
          <w:iCs w:val="0"/>
          <w:caps w:val="0"/>
          <w:color w:val="333333"/>
          <w:spacing w:val="0"/>
          <w:sz w:val="25"/>
          <w:szCs w:val="25"/>
          <w:bdr w:val="none" w:color="auto" w:sz="0" w:space="0"/>
        </w:rPr>
        <w:t>附件</w:t>
      </w:r>
      <w:r>
        <w:rPr>
          <w:rStyle w:val="9"/>
          <w:rFonts w:hint="default" w:ascii="Times New Roman" w:hAnsi="Times New Roman" w:eastAsia="微软雅黑" w:cs="Times New Roman"/>
          <w:i w:val="0"/>
          <w:iCs w:val="0"/>
          <w:caps w:val="0"/>
          <w:color w:val="333333"/>
          <w:spacing w:val="0"/>
          <w:sz w:val="25"/>
          <w:szCs w:val="25"/>
          <w:bdr w:val="none" w:color="auto" w:sz="0" w:space="0"/>
          <w:lang w:val="en-US"/>
        </w:rPr>
        <w:t>1</w:t>
      </w:r>
      <w:r>
        <w:rPr>
          <w:rFonts w:hint="eastAsia" w:ascii="宋体" w:hAnsi="宋体" w:eastAsia="宋体" w:cs="宋体"/>
          <w:i w:val="0"/>
          <w:iCs w:val="0"/>
          <w:caps w:val="0"/>
          <w:color w:val="333333"/>
          <w:spacing w:val="0"/>
          <w:sz w:val="25"/>
          <w:szCs w:val="25"/>
          <w:bdr w:val="none" w:color="auto" w:sz="0" w:space="0"/>
        </w:rPr>
        <w:t>），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03CCFA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（二）加强考生人脸识别、人证识别，报考库、学籍学历库、人口信息库、诚信档案库数据比对等措施加强考生身份审核，严防“替考”。</w:t>
      </w:r>
    </w:p>
    <w:p w14:paraId="71AF9A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（三）报名时经考生确认的报考信息在考核录取阶段一律不作修改。</w:t>
      </w:r>
    </w:p>
    <w:p w14:paraId="6258D4D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四）考生学籍学历信息审核。根据教育部要求，学院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学院，否则，不得参加综合考核。</w:t>
      </w:r>
    </w:p>
    <w:p w14:paraId="25FA9C6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五）考生在博士生招生考核中有任何违规违纪行为的，一经查实，即按有关规定上报学校以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686520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（六）入学后</w:t>
      </w:r>
      <w:r>
        <w:rPr>
          <w:rFonts w:hint="default" w:ascii="Times New Roman" w:hAnsi="Times New Roman" w:eastAsia="微软雅黑" w:cs="Times New Roman"/>
          <w:i w:val="0"/>
          <w:iCs w:val="0"/>
          <w:caps w:val="0"/>
          <w:color w:val="333333"/>
          <w:spacing w:val="0"/>
          <w:sz w:val="25"/>
          <w:szCs w:val="25"/>
          <w:bdr w:val="none" w:color="auto" w:sz="0" w:space="0"/>
          <w:lang w:val="en-US"/>
        </w:rPr>
        <w:t>3</w:t>
      </w:r>
      <w:r>
        <w:rPr>
          <w:rFonts w:hint="eastAsia" w:ascii="宋体" w:hAnsi="宋体" w:eastAsia="宋体" w:cs="宋体"/>
          <w:i w:val="0"/>
          <w:iCs w:val="0"/>
          <w:caps w:val="0"/>
          <w:color w:val="333333"/>
          <w:spacing w:val="0"/>
          <w:sz w:val="25"/>
          <w:szCs w:val="25"/>
          <w:bdr w:val="none" w:color="auto" w:sz="0" w:space="0"/>
        </w:rPr>
        <w:t>个月内，学院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3AD4C9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65" w:lineRule="atLeast"/>
        <w:ind w:left="0" w:right="0" w:firstLine="420"/>
        <w:rPr>
          <w:rFonts w:hint="eastAsia" w:ascii="微软雅黑" w:hAnsi="微软雅黑" w:eastAsia="微软雅黑" w:cs="微软雅黑"/>
          <w:i w:val="0"/>
          <w:iCs w:val="0"/>
          <w:caps w:val="0"/>
          <w:color w:val="333333"/>
          <w:spacing w:val="0"/>
          <w:sz w:val="25"/>
          <w:szCs w:val="25"/>
        </w:rPr>
      </w:pPr>
      <w:r>
        <w:rPr>
          <w:rStyle w:val="9"/>
          <w:rFonts w:hint="eastAsia" w:ascii="宋体" w:hAnsi="宋体" w:eastAsia="宋体" w:cs="宋体"/>
          <w:i w:val="0"/>
          <w:iCs w:val="0"/>
          <w:caps w:val="0"/>
          <w:color w:val="333333"/>
          <w:spacing w:val="0"/>
          <w:sz w:val="25"/>
          <w:szCs w:val="25"/>
          <w:bdr w:val="none" w:color="auto" w:sz="0" w:space="0"/>
        </w:rPr>
        <w:t>七、信息公开及咨询释疑</w:t>
      </w:r>
    </w:p>
    <w:p w14:paraId="441877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48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拟录取名单（含各项成绩），上报研究生院审核通过后在资源环境学院网站主页上公示。拟录取名单公示时间不少于</w:t>
      </w:r>
      <w:r>
        <w:rPr>
          <w:rFonts w:hint="default" w:ascii="Times New Roman" w:hAnsi="Times New Roman" w:eastAsia="微软雅黑" w:cs="Times New Roman"/>
          <w:i w:val="0"/>
          <w:iCs w:val="0"/>
          <w:caps w:val="0"/>
          <w:color w:val="333333"/>
          <w:spacing w:val="0"/>
          <w:sz w:val="25"/>
          <w:szCs w:val="25"/>
          <w:bdr w:val="none" w:color="auto" w:sz="0" w:space="0"/>
          <w:lang w:val="en-US"/>
        </w:rPr>
        <w:t>7</w:t>
      </w:r>
      <w:r>
        <w:rPr>
          <w:rFonts w:hint="eastAsia" w:ascii="宋体" w:hAnsi="宋体" w:eastAsia="宋体" w:cs="宋体"/>
          <w:i w:val="0"/>
          <w:iCs w:val="0"/>
          <w:caps w:val="0"/>
          <w:color w:val="333333"/>
          <w:spacing w:val="0"/>
          <w:sz w:val="25"/>
          <w:szCs w:val="25"/>
          <w:bdr w:val="none" w:color="auto" w:sz="0" w:space="0"/>
        </w:rPr>
        <w:t>个工作日，公示期间名单不得修改；名单如有变动，须对变动部分做出说明，并对变动内容另行公示</w:t>
      </w:r>
      <w:r>
        <w:rPr>
          <w:rFonts w:hint="default" w:ascii="Times New Roman" w:hAnsi="Times New Roman" w:eastAsia="微软雅黑" w:cs="Times New Roman"/>
          <w:i w:val="0"/>
          <w:iCs w:val="0"/>
          <w:caps w:val="0"/>
          <w:color w:val="333333"/>
          <w:spacing w:val="0"/>
          <w:sz w:val="25"/>
          <w:szCs w:val="25"/>
          <w:bdr w:val="none" w:color="auto" w:sz="0" w:space="0"/>
          <w:lang w:val="en-US"/>
        </w:rPr>
        <w:t>7</w:t>
      </w:r>
      <w:r>
        <w:rPr>
          <w:rFonts w:hint="eastAsia" w:ascii="宋体" w:hAnsi="宋体" w:eastAsia="宋体" w:cs="宋体"/>
          <w:i w:val="0"/>
          <w:iCs w:val="0"/>
          <w:caps w:val="0"/>
          <w:color w:val="333333"/>
          <w:spacing w:val="0"/>
          <w:sz w:val="25"/>
          <w:szCs w:val="25"/>
          <w:bdr w:val="none" w:color="auto" w:sz="0" w:space="0"/>
        </w:rPr>
        <w:t>个工作日。未经公示的考生一律不得录取。</w:t>
      </w:r>
    </w:p>
    <w:p w14:paraId="5931FD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（一）咨询联系方式</w:t>
      </w:r>
    </w:p>
    <w:p w14:paraId="4EAE2E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联系单位：资源环境学院教学工作办公室</w:t>
      </w:r>
    </w:p>
    <w:p w14:paraId="54B14B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联系电话：</w:t>
      </w:r>
      <w:r>
        <w:rPr>
          <w:rFonts w:hint="default" w:ascii="Times New Roman" w:hAnsi="Times New Roman" w:eastAsia="微软雅黑" w:cs="Times New Roman"/>
          <w:i w:val="0"/>
          <w:iCs w:val="0"/>
          <w:caps w:val="0"/>
          <w:color w:val="333333"/>
          <w:spacing w:val="0"/>
          <w:sz w:val="25"/>
          <w:szCs w:val="25"/>
          <w:bdr w:val="none" w:color="auto" w:sz="0" w:space="0"/>
          <w:lang w:val="en-US"/>
        </w:rPr>
        <w:t>023-68250590</w:t>
      </w:r>
    </w:p>
    <w:p w14:paraId="7985C77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联系邮箱：</w:t>
      </w:r>
      <w:r>
        <w:rPr>
          <w:rFonts w:hint="default" w:ascii="Times New Roman" w:hAnsi="Times New Roman" w:eastAsia="微软雅黑" w:cs="Times New Roman"/>
          <w:i w:val="0"/>
          <w:iCs w:val="0"/>
          <w:caps w:val="0"/>
          <w:color w:val="333333"/>
          <w:spacing w:val="0"/>
          <w:sz w:val="25"/>
          <w:szCs w:val="25"/>
          <w:bdr w:val="none" w:color="auto" w:sz="0" w:space="0"/>
          <w:lang w:val="en-US"/>
        </w:rPr>
        <w:t>zihuan_swu@163.com</w:t>
      </w:r>
    </w:p>
    <w:p w14:paraId="5AF6D3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（二）申诉渠道</w:t>
      </w:r>
    </w:p>
    <w:p w14:paraId="5EB455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受理单位：资源环境学院博士研究生招生综合考核监督检查小组</w:t>
      </w:r>
    </w:p>
    <w:p w14:paraId="3F64B0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受理电话：</w:t>
      </w:r>
      <w:r>
        <w:rPr>
          <w:rFonts w:hint="default" w:ascii="Times New Roman" w:hAnsi="Times New Roman" w:eastAsia="微软雅黑" w:cs="Times New Roman"/>
          <w:i w:val="0"/>
          <w:iCs w:val="0"/>
          <w:caps w:val="0"/>
          <w:color w:val="333333"/>
          <w:spacing w:val="0"/>
          <w:sz w:val="25"/>
          <w:szCs w:val="25"/>
          <w:bdr w:val="none" w:color="auto" w:sz="0" w:space="0"/>
          <w:lang w:val="en-US"/>
        </w:rPr>
        <w:t>023-68366030</w:t>
      </w:r>
    </w:p>
    <w:p w14:paraId="55FBB8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5" w:lineRule="atLeast"/>
        <w:ind w:left="135" w:right="0" w:firstLine="360"/>
        <w:rPr>
          <w:rFonts w:hint="eastAsia" w:ascii="微软雅黑" w:hAnsi="微软雅黑" w:eastAsia="微软雅黑" w:cs="微软雅黑"/>
          <w:i w:val="0"/>
          <w:iCs w:val="0"/>
          <w:caps w:val="0"/>
          <w:color w:val="333333"/>
          <w:spacing w:val="0"/>
          <w:sz w:val="25"/>
          <w:szCs w:val="25"/>
        </w:rPr>
      </w:pPr>
      <w:r>
        <w:rPr>
          <w:rFonts w:hint="eastAsia" w:ascii="宋体" w:hAnsi="宋体" w:eastAsia="宋体" w:cs="宋体"/>
          <w:i w:val="0"/>
          <w:iCs w:val="0"/>
          <w:caps w:val="0"/>
          <w:color w:val="333333"/>
          <w:spacing w:val="0"/>
          <w:sz w:val="25"/>
          <w:szCs w:val="25"/>
          <w:bdr w:val="none" w:color="auto" w:sz="0" w:space="0"/>
        </w:rPr>
        <w:t>受理邮箱：</w:t>
      </w:r>
      <w:r>
        <w:rPr>
          <w:rFonts w:hint="default" w:ascii="Times New Roman" w:hAnsi="Times New Roman" w:eastAsia="微软雅黑" w:cs="Times New Roman"/>
          <w:i w:val="0"/>
          <w:iCs w:val="0"/>
          <w:caps w:val="0"/>
          <w:color w:val="333333"/>
          <w:spacing w:val="0"/>
          <w:sz w:val="25"/>
          <w:szCs w:val="25"/>
          <w:bdr w:val="none" w:color="auto" w:sz="0" w:space="0"/>
          <w:lang w:val="en-US"/>
        </w:rPr>
        <w:t>zihuan123@swu.edu.cn</w:t>
      </w:r>
    </w:p>
    <w:p w14:paraId="5CDD161F">
      <w:pPr>
        <w:rPr>
          <w:rFonts w:hint="default"/>
          <w:lang w:val="en-US" w:eastAsia="zh-CN"/>
        </w:rPr>
      </w:pPr>
      <w:r>
        <w:rPr>
          <w:rFonts w:ascii="微软雅黑" w:hAnsi="微软雅黑" w:eastAsia="微软雅黑" w:cs="微软雅黑"/>
          <w:i w:val="0"/>
          <w:iCs w:val="0"/>
          <w:caps w:val="0"/>
          <w:color w:val="000000"/>
          <w:spacing w:val="0"/>
          <w:sz w:val="27"/>
          <w:szCs w:val="27"/>
        </w:rPr>
        <w:t>附件【</w:t>
      </w:r>
      <w:r>
        <w:rPr>
          <w:rFonts w:ascii="微软雅黑" w:hAnsi="微软雅黑" w:eastAsia="微软雅黑" w:cs="微软雅黑"/>
          <w:i w:val="0"/>
          <w:iCs w:val="0"/>
          <w:caps w:val="0"/>
          <w:spacing w:val="0"/>
          <w:sz w:val="27"/>
          <w:szCs w:val="27"/>
          <w:u w:val="none"/>
          <w:bdr w:val="none" w:color="auto" w:sz="0" w:space="0"/>
        </w:rPr>
        <w:fldChar w:fldCharType="begin"/>
      </w:r>
      <w:r>
        <w:rPr>
          <w:rFonts w:ascii="微软雅黑" w:hAnsi="微软雅黑" w:eastAsia="微软雅黑" w:cs="微软雅黑"/>
          <w:i w:val="0"/>
          <w:iCs w:val="0"/>
          <w:caps w:val="0"/>
          <w:spacing w:val="0"/>
          <w:sz w:val="27"/>
          <w:szCs w:val="27"/>
          <w:u w:val="none"/>
          <w:bdr w:val="none" w:color="auto" w:sz="0" w:space="0"/>
        </w:rPr>
        <w:instrText xml:space="preserve"> HYPERLINK "http://zihuan.swu.edu.cn/system/_content/download.jsp?urltype=news.DownloadAttachUrl&amp;owner=1845707623&amp;wbfileid=15977482" \t "http://zihuan.swu.edu.cn/info/1051/_blank" </w:instrText>
      </w:r>
      <w:r>
        <w:rPr>
          <w:rFonts w:ascii="微软雅黑" w:hAnsi="微软雅黑" w:eastAsia="微软雅黑" w:cs="微软雅黑"/>
          <w:i w:val="0"/>
          <w:iCs w:val="0"/>
          <w:caps w:val="0"/>
          <w:spacing w:val="0"/>
          <w:sz w:val="27"/>
          <w:szCs w:val="27"/>
          <w:u w:val="none"/>
          <w:bdr w:val="none" w:color="auto" w:sz="0" w:space="0"/>
        </w:rPr>
        <w:fldChar w:fldCharType="separate"/>
      </w:r>
      <w:r>
        <w:rPr>
          <w:rStyle w:val="10"/>
          <w:rFonts w:hint="eastAsia" w:ascii="微软雅黑" w:hAnsi="微软雅黑" w:eastAsia="微软雅黑" w:cs="微软雅黑"/>
          <w:i w:val="0"/>
          <w:iCs w:val="0"/>
          <w:caps w:val="0"/>
          <w:spacing w:val="0"/>
          <w:sz w:val="27"/>
          <w:szCs w:val="27"/>
          <w:u w:val="none"/>
          <w:bdr w:val="none" w:color="auto" w:sz="0" w:space="0"/>
        </w:rPr>
        <w:t>附件1 西南大学2025年博士考生诚信考试承诺书.docx</w:t>
      </w:r>
      <w:r>
        <w:rPr>
          <w:rFonts w:hint="eastAsia" w:ascii="微软雅黑" w:hAnsi="微软雅黑" w:eastAsia="微软雅黑" w:cs="微软雅黑"/>
          <w:i w:val="0"/>
          <w:iCs w:val="0"/>
          <w:caps w:val="0"/>
          <w:spacing w:val="0"/>
          <w:sz w:val="27"/>
          <w:szCs w:val="27"/>
          <w:u w:val="none"/>
          <w:bdr w:val="none" w:color="auto" w:sz="0" w:space="0"/>
        </w:rPr>
        <w:fldChar w:fldCharType="end"/>
      </w:r>
      <w:r>
        <w:rPr>
          <w:rFonts w:hint="eastAsia" w:ascii="微软雅黑" w:hAnsi="微软雅黑" w:eastAsia="微软雅黑" w:cs="微软雅黑"/>
          <w:i w:val="0"/>
          <w:iCs w:val="0"/>
          <w:caps w:val="0"/>
          <w:color w:val="000000"/>
          <w:spacing w:val="0"/>
          <w:sz w:val="27"/>
          <w:szCs w:val="27"/>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F02192F"/>
    <w:rsid w:val="0F1D46D8"/>
    <w:rsid w:val="19C65056"/>
    <w:rsid w:val="1AA77BC7"/>
    <w:rsid w:val="1E4A7D3D"/>
    <w:rsid w:val="1EDD5DA9"/>
    <w:rsid w:val="2FFD1E48"/>
    <w:rsid w:val="52126331"/>
    <w:rsid w:val="525D2F2D"/>
    <w:rsid w:val="593660E9"/>
    <w:rsid w:val="5D0638AC"/>
    <w:rsid w:val="62BF0B8F"/>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CD60ED5442284FF49991EA5CD0DF1FFB_13</vt:lpwstr>
  </property>
  <property fmtid="{D5CDD505-2E9C-101B-9397-08002B2CF9AE}" pid="4" name="KSOTemplateDocerSaveRecord">
    <vt:lpwstr>eyJoZGlkIjoiYTFmNmVhOTkxNjMwODU5NTJlYjI4NDc1ZWVjNjRhZWUiLCJ1c2VySWQiOiIxNDE1NTEzMzA2In0=</vt:lpwstr>
  </property>
</Properties>
</file>