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微软雅黑" w:hAnsi="微软雅黑" w:eastAsia="微软雅黑" w:cs="微软雅黑"/>
          <w:spacing w:val="-6"/>
          <w:sz w:val="32"/>
          <w:szCs w:val="32"/>
          <w:lang w:eastAsia="zh-Hans"/>
        </w:rPr>
      </w:pPr>
      <w:r>
        <w:rPr>
          <w:rFonts w:hint="eastAsia" w:ascii="微软雅黑" w:hAnsi="微软雅黑" w:eastAsia="微软雅黑" w:cs="微软雅黑"/>
          <w:spacing w:val="-6"/>
          <w:sz w:val="32"/>
          <w:szCs w:val="32"/>
        </w:rPr>
        <w:t>化学与制药工程学院</w:t>
      </w:r>
      <w:r>
        <w:rPr>
          <w:rFonts w:hint="eastAsia" w:ascii="微软雅黑" w:hAnsi="微软雅黑" w:eastAsia="微软雅黑" w:cs="微软雅黑"/>
          <w:spacing w:val="-6"/>
          <w:sz w:val="32"/>
          <w:szCs w:val="32"/>
          <w:lang w:eastAsia="zh-Hans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微软雅黑" w:hAnsi="微软雅黑" w:eastAsia="微软雅黑" w:cs="微软雅黑"/>
          <w:spacing w:val="-6"/>
          <w:sz w:val="32"/>
          <w:szCs w:val="32"/>
          <w:lang w:eastAsia="zh-Hans"/>
        </w:rPr>
      </w:pPr>
      <w:r>
        <w:rPr>
          <w:rFonts w:hint="eastAsia" w:ascii="微软雅黑" w:hAnsi="微软雅黑" w:eastAsia="微软雅黑" w:cs="微软雅黑"/>
          <w:spacing w:val="-6"/>
          <w:sz w:val="32"/>
          <w:szCs w:val="32"/>
          <w:lang w:eastAsia="zh-Hans"/>
        </w:rPr>
        <w:t>202</w:t>
      </w:r>
      <w:r>
        <w:rPr>
          <w:rFonts w:hint="eastAsia" w:ascii="微软雅黑" w:hAnsi="微软雅黑" w:eastAsia="微软雅黑" w:cs="微软雅黑"/>
          <w:spacing w:val="-6"/>
          <w:sz w:val="32"/>
          <w:szCs w:val="32"/>
          <w:lang w:eastAsia="zh-Hans"/>
        </w:rPr>
        <w:t>3</w:t>
      </w:r>
      <w:r>
        <w:rPr>
          <w:rFonts w:hint="eastAsia" w:ascii="微软雅黑" w:hAnsi="微软雅黑" w:eastAsia="微软雅黑" w:cs="微软雅黑"/>
          <w:spacing w:val="-6"/>
          <w:sz w:val="32"/>
          <w:szCs w:val="32"/>
          <w:lang w:eastAsia="zh-Hans"/>
        </w:rPr>
        <w:t>年博士研究生招生录取工作实施细则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5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为切实做好2023年博士研究生招生录取工作，根据</w:t>
      </w:r>
      <w:r>
        <w:rPr>
          <w:rFonts w:hint="eastAsia" w:ascii="仿宋" w:hAnsi="仿宋" w:eastAsia="仿宋" w:cs="仿宋"/>
          <w:sz w:val="28"/>
          <w:szCs w:val="28"/>
          <w:lang w:eastAsia="zh-Hans"/>
        </w:rPr>
        <w:t>山东第一医科大学（山东省医学科学院）</w:t>
      </w:r>
      <w:r>
        <w:rPr>
          <w:rFonts w:hint="eastAsia" w:ascii="仿宋" w:hAnsi="仿宋" w:eastAsia="仿宋" w:cs="仿宋"/>
          <w:sz w:val="28"/>
          <w:szCs w:val="28"/>
        </w:rPr>
        <w:t>《2023年博士研究生招生简章》</w:t>
      </w:r>
      <w:r>
        <w:rPr>
          <w:rFonts w:hint="eastAsia" w:ascii="仿宋" w:hAnsi="仿宋" w:eastAsia="仿宋" w:cs="仿宋"/>
          <w:sz w:val="28"/>
          <w:szCs w:val="28"/>
          <w:lang w:eastAsia="zh-Hans"/>
        </w:rPr>
        <w:t>《2023年博士研究生招生录取工作方案》等要求</w:t>
      </w:r>
      <w:r>
        <w:rPr>
          <w:rFonts w:hint="eastAsia" w:ascii="仿宋" w:hAnsi="仿宋" w:eastAsia="仿宋" w:cs="仿宋"/>
          <w:sz w:val="28"/>
          <w:szCs w:val="28"/>
        </w:rPr>
        <w:t>，结合</w:t>
      </w:r>
      <w:r>
        <w:rPr>
          <w:rFonts w:hint="eastAsia" w:ascii="仿宋" w:hAnsi="仿宋" w:eastAsia="仿宋" w:cs="仿宋"/>
          <w:sz w:val="28"/>
          <w:szCs w:val="28"/>
          <w:lang w:eastAsia="zh-Hans"/>
        </w:rPr>
        <w:t>学院</w:t>
      </w:r>
      <w:r>
        <w:rPr>
          <w:rFonts w:hint="eastAsia" w:ascii="仿宋" w:hAnsi="仿宋" w:eastAsia="仿宋" w:cs="仿宋"/>
          <w:sz w:val="28"/>
          <w:szCs w:val="28"/>
        </w:rPr>
        <w:t>实际，特制定本</w:t>
      </w:r>
      <w:r>
        <w:rPr>
          <w:rFonts w:hint="eastAsia" w:ascii="仿宋" w:hAnsi="仿宋" w:eastAsia="仿宋" w:cs="仿宋"/>
          <w:sz w:val="28"/>
          <w:szCs w:val="28"/>
          <w:lang w:eastAsia="zh-Hans"/>
        </w:rPr>
        <w:t>实施细则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2" w:firstLineChars="200"/>
        <w:jc w:val="both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一、组织领导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kern w:val="2"/>
          <w:sz w:val="28"/>
          <w:szCs w:val="28"/>
          <w:lang w:eastAsia="zh-Hans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eastAsia="zh-Hans"/>
        </w:rPr>
        <w:t>（一）成立由学院主要负责人任组长的研究生招生领导小组，负责本单位博士研究生招生录取工作。</w:t>
      </w:r>
      <w:r>
        <w:rPr>
          <w:rFonts w:hint="eastAsia" w:ascii="仿宋" w:hAnsi="仿宋" w:eastAsia="仿宋" w:cs="仿宋"/>
          <w:kern w:val="2"/>
          <w:sz w:val="28"/>
          <w:szCs w:val="28"/>
        </w:rPr>
        <w:t>主要职责：</w:t>
      </w:r>
      <w:r>
        <w:rPr>
          <w:rFonts w:hint="eastAsia" w:ascii="仿宋" w:hAnsi="仿宋" w:eastAsia="仿宋" w:cs="仿宋"/>
          <w:kern w:val="2"/>
          <w:sz w:val="28"/>
          <w:szCs w:val="28"/>
          <w:lang w:eastAsia="zh-Hans"/>
        </w:rPr>
        <w:t>对相关人员进行</w:t>
      </w:r>
      <w:r>
        <w:rPr>
          <w:rFonts w:hint="eastAsia" w:ascii="仿宋" w:hAnsi="仿宋" w:eastAsia="仿宋" w:cs="仿宋"/>
          <w:kern w:val="2"/>
          <w:sz w:val="28"/>
          <w:szCs w:val="28"/>
        </w:rPr>
        <w:t>有关</w:t>
      </w:r>
      <w:r>
        <w:rPr>
          <w:rFonts w:hint="eastAsia" w:ascii="仿宋" w:hAnsi="仿宋" w:eastAsia="仿宋" w:cs="仿宋"/>
          <w:kern w:val="2"/>
          <w:sz w:val="28"/>
          <w:szCs w:val="28"/>
          <w:lang w:eastAsia="zh-Hans"/>
        </w:rPr>
        <w:t>招生录取政策、纪律、程序等的教育培训，组织对考生的考核，提出拟录取考生名单，公开有关信息等。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kern w:val="2"/>
          <w:sz w:val="28"/>
          <w:szCs w:val="28"/>
        </w:rPr>
      </w:pPr>
      <w:r>
        <w:rPr>
          <w:rFonts w:hint="eastAsia" w:ascii="仿宋" w:hAnsi="仿宋" w:eastAsia="仿宋" w:cs="仿宋"/>
          <w:kern w:val="2"/>
          <w:sz w:val="28"/>
          <w:szCs w:val="28"/>
        </w:rPr>
        <w:t>（二）成立</w:t>
      </w:r>
      <w:r>
        <w:rPr>
          <w:rFonts w:hint="eastAsia" w:ascii="仿宋" w:hAnsi="仿宋" w:eastAsia="仿宋" w:cs="仿宋"/>
          <w:kern w:val="2"/>
          <w:sz w:val="28"/>
          <w:szCs w:val="28"/>
          <w:lang w:eastAsia="zh-Hans"/>
        </w:rPr>
        <w:t>学院</w:t>
      </w:r>
      <w:r>
        <w:rPr>
          <w:rFonts w:hint="eastAsia" w:ascii="仿宋" w:hAnsi="仿宋" w:eastAsia="仿宋" w:cs="仿宋"/>
          <w:kern w:val="2"/>
          <w:sz w:val="28"/>
          <w:szCs w:val="28"/>
        </w:rPr>
        <w:t>研究生</w:t>
      </w:r>
      <w:r>
        <w:rPr>
          <w:rFonts w:hint="eastAsia" w:ascii="仿宋" w:hAnsi="仿宋" w:eastAsia="仿宋" w:cs="仿宋"/>
          <w:kern w:val="2"/>
          <w:sz w:val="28"/>
          <w:szCs w:val="28"/>
          <w:lang w:eastAsia="zh-Hans"/>
        </w:rPr>
        <w:t>招生</w:t>
      </w:r>
      <w:r>
        <w:rPr>
          <w:rFonts w:hint="eastAsia" w:ascii="仿宋" w:hAnsi="仿宋" w:eastAsia="仿宋" w:cs="仿宋"/>
          <w:kern w:val="2"/>
          <w:sz w:val="28"/>
          <w:szCs w:val="28"/>
        </w:rPr>
        <w:t>监督小组，负责对学院招生</w:t>
      </w:r>
      <w:r>
        <w:rPr>
          <w:rFonts w:hint="eastAsia" w:ascii="仿宋" w:hAnsi="仿宋" w:eastAsia="仿宋" w:cs="仿宋"/>
          <w:kern w:val="2"/>
          <w:sz w:val="28"/>
          <w:szCs w:val="28"/>
          <w:lang w:eastAsia="zh-Hans"/>
        </w:rPr>
        <w:t>录取</w:t>
      </w:r>
      <w:r>
        <w:rPr>
          <w:rFonts w:hint="eastAsia" w:ascii="仿宋" w:hAnsi="仿宋" w:eastAsia="仿宋" w:cs="仿宋"/>
          <w:kern w:val="2"/>
          <w:sz w:val="28"/>
          <w:szCs w:val="28"/>
        </w:rPr>
        <w:t>工作责任落实、工作制度、组织实施、信息公开等进行督导检查，加强对</w:t>
      </w:r>
      <w:r>
        <w:rPr>
          <w:rFonts w:hint="eastAsia" w:ascii="仿宋" w:hAnsi="仿宋" w:eastAsia="仿宋" w:cs="仿宋"/>
          <w:kern w:val="2"/>
          <w:sz w:val="28"/>
          <w:szCs w:val="28"/>
          <w:lang w:eastAsia="zh-Hans"/>
        </w:rPr>
        <w:t>招生录取</w:t>
      </w:r>
      <w:r>
        <w:rPr>
          <w:rFonts w:hint="eastAsia" w:ascii="仿宋" w:hAnsi="仿宋" w:eastAsia="仿宋" w:cs="仿宋"/>
          <w:kern w:val="2"/>
          <w:sz w:val="28"/>
          <w:szCs w:val="28"/>
        </w:rPr>
        <w:t>全过程的监管，</w:t>
      </w:r>
      <w:r>
        <w:rPr>
          <w:rFonts w:hint="eastAsia" w:ascii="仿宋" w:hAnsi="仿宋" w:eastAsia="仿宋" w:cs="仿宋"/>
          <w:kern w:val="2"/>
          <w:sz w:val="28"/>
          <w:szCs w:val="28"/>
          <w:lang w:eastAsia="zh-Hans"/>
        </w:rPr>
        <w:t>公示期间受理并及时妥善处理</w:t>
      </w:r>
      <w:r>
        <w:rPr>
          <w:rFonts w:hint="eastAsia" w:ascii="仿宋" w:hAnsi="仿宋" w:eastAsia="仿宋" w:cs="仿宋"/>
          <w:kern w:val="2"/>
          <w:sz w:val="28"/>
          <w:szCs w:val="28"/>
        </w:rPr>
        <w:t>有关</w:t>
      </w:r>
      <w:r>
        <w:rPr>
          <w:rFonts w:hint="eastAsia" w:ascii="仿宋" w:hAnsi="仿宋" w:eastAsia="仿宋" w:cs="仿宋"/>
          <w:kern w:val="2"/>
          <w:sz w:val="28"/>
          <w:szCs w:val="28"/>
          <w:lang w:eastAsia="zh-Hans"/>
        </w:rPr>
        <w:t>申诉</w:t>
      </w:r>
      <w:r>
        <w:rPr>
          <w:rFonts w:hint="eastAsia" w:ascii="仿宋" w:hAnsi="仿宋" w:eastAsia="仿宋" w:cs="仿宋"/>
          <w:kern w:val="2"/>
          <w:sz w:val="28"/>
          <w:szCs w:val="28"/>
        </w:rPr>
        <w:t>。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kern w:val="2"/>
          <w:sz w:val="28"/>
          <w:szCs w:val="28"/>
          <w:lang w:eastAsia="zh-Hans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eastAsia="zh-Hans"/>
        </w:rPr>
        <w:t>（</w:t>
      </w:r>
      <w:r>
        <w:rPr>
          <w:rFonts w:hint="eastAsia" w:ascii="仿宋" w:hAnsi="仿宋" w:eastAsia="仿宋" w:cs="仿宋"/>
          <w:kern w:val="2"/>
          <w:sz w:val="28"/>
          <w:szCs w:val="28"/>
        </w:rPr>
        <w:t>三</w:t>
      </w:r>
      <w:r>
        <w:rPr>
          <w:rFonts w:hint="eastAsia" w:ascii="仿宋" w:hAnsi="仿宋" w:eastAsia="仿宋" w:cs="仿宋"/>
          <w:kern w:val="2"/>
          <w:sz w:val="28"/>
          <w:szCs w:val="28"/>
          <w:lang w:eastAsia="zh-Hans"/>
        </w:rPr>
        <w:t>）成立学院博士</w:t>
      </w:r>
      <w:r>
        <w:rPr>
          <w:rFonts w:hint="eastAsia" w:ascii="仿宋" w:hAnsi="仿宋" w:eastAsia="仿宋" w:cs="仿宋"/>
          <w:kern w:val="2"/>
          <w:sz w:val="28"/>
          <w:szCs w:val="28"/>
        </w:rPr>
        <w:t>研究生</w:t>
      </w:r>
      <w:r>
        <w:rPr>
          <w:rFonts w:hint="eastAsia" w:ascii="仿宋" w:hAnsi="仿宋" w:eastAsia="仿宋" w:cs="仿宋"/>
          <w:kern w:val="2"/>
          <w:sz w:val="28"/>
          <w:szCs w:val="28"/>
          <w:lang w:eastAsia="zh-Hans"/>
        </w:rPr>
        <w:t>招生录取</w:t>
      </w:r>
      <w:r>
        <w:rPr>
          <w:rFonts w:hint="eastAsia" w:ascii="仿宋" w:hAnsi="仿宋" w:eastAsia="仿宋" w:cs="仿宋"/>
          <w:kern w:val="2"/>
          <w:sz w:val="28"/>
          <w:szCs w:val="28"/>
        </w:rPr>
        <w:t>专家</w:t>
      </w:r>
      <w:r>
        <w:rPr>
          <w:rFonts w:hint="eastAsia" w:ascii="仿宋" w:hAnsi="仿宋" w:eastAsia="仿宋" w:cs="仿宋"/>
          <w:kern w:val="2"/>
          <w:sz w:val="28"/>
          <w:szCs w:val="28"/>
          <w:lang w:eastAsia="zh-Hans"/>
        </w:rPr>
        <w:t>小组，由5名博士生导师或相关专业副高级职称及以上人员（其中博导</w:t>
      </w:r>
      <w:r>
        <w:rPr>
          <w:rFonts w:hint="eastAsia" w:ascii="仿宋" w:hAnsi="仿宋" w:eastAsia="仿宋" w:cs="仿宋"/>
          <w:kern w:val="2"/>
          <w:sz w:val="28"/>
          <w:szCs w:val="28"/>
        </w:rPr>
        <w:t>2-5位</w:t>
      </w:r>
      <w:r>
        <w:rPr>
          <w:rFonts w:hint="eastAsia" w:ascii="仿宋" w:hAnsi="仿宋" w:eastAsia="仿宋" w:cs="仿宋"/>
          <w:kern w:val="2"/>
          <w:sz w:val="28"/>
          <w:szCs w:val="28"/>
          <w:lang w:eastAsia="zh-Hans"/>
        </w:rPr>
        <w:t>）组成</w:t>
      </w:r>
      <w:r>
        <w:rPr>
          <w:rFonts w:hint="eastAsia" w:ascii="仿宋" w:hAnsi="仿宋" w:eastAsia="仿宋" w:cs="仿宋"/>
          <w:color w:val="000000"/>
          <w:sz w:val="28"/>
          <w:szCs w:val="28"/>
          <w:lang w:bidi="ar"/>
        </w:rPr>
        <w:t>。</w:t>
      </w:r>
      <w:r>
        <w:rPr>
          <w:rFonts w:hint="eastAsia" w:ascii="仿宋" w:hAnsi="仿宋" w:eastAsia="仿宋" w:cs="仿宋"/>
          <w:kern w:val="2"/>
          <w:sz w:val="28"/>
          <w:szCs w:val="28"/>
          <w:lang w:eastAsia="zh-Hans"/>
        </w:rPr>
        <w:t>负责审核考生材料、</w:t>
      </w:r>
      <w:r>
        <w:rPr>
          <w:rFonts w:hint="eastAsia" w:ascii="仿宋" w:hAnsi="仿宋" w:eastAsia="仿宋" w:cs="仿宋"/>
          <w:kern w:val="2"/>
          <w:sz w:val="28"/>
          <w:szCs w:val="28"/>
        </w:rPr>
        <w:t>命制</w:t>
      </w:r>
      <w:r>
        <w:rPr>
          <w:rFonts w:hint="eastAsia" w:ascii="仿宋" w:hAnsi="仿宋" w:eastAsia="仿宋" w:cs="仿宋"/>
          <w:kern w:val="2"/>
          <w:sz w:val="28"/>
          <w:szCs w:val="28"/>
          <w:lang w:eastAsia="zh-Hans"/>
        </w:rPr>
        <w:t>试题内容</w:t>
      </w:r>
      <w:r>
        <w:rPr>
          <w:rFonts w:hint="eastAsia" w:ascii="仿宋" w:hAnsi="仿宋" w:eastAsia="仿宋" w:cs="仿宋"/>
          <w:kern w:val="2"/>
          <w:sz w:val="28"/>
          <w:szCs w:val="28"/>
        </w:rPr>
        <w:t>、实施</w:t>
      </w:r>
      <w:r>
        <w:rPr>
          <w:rFonts w:hint="eastAsia" w:ascii="仿宋" w:hAnsi="仿宋" w:eastAsia="仿宋" w:cs="仿宋"/>
          <w:kern w:val="2"/>
          <w:sz w:val="28"/>
          <w:szCs w:val="28"/>
          <w:lang w:eastAsia="zh-Hans"/>
        </w:rPr>
        <w:t>考核流程、具体</w:t>
      </w:r>
      <w:r>
        <w:rPr>
          <w:rFonts w:hint="eastAsia" w:ascii="仿宋" w:hAnsi="仿宋" w:eastAsia="仿宋" w:cs="仿宋"/>
          <w:kern w:val="2"/>
          <w:sz w:val="28"/>
          <w:szCs w:val="28"/>
        </w:rPr>
        <w:t>进行</w:t>
      </w:r>
      <w:r>
        <w:rPr>
          <w:rFonts w:hint="eastAsia" w:ascii="仿宋" w:hAnsi="仿宋" w:eastAsia="仿宋" w:cs="仿宋"/>
          <w:kern w:val="2"/>
          <w:sz w:val="28"/>
          <w:szCs w:val="28"/>
          <w:lang w:eastAsia="zh-Hans"/>
        </w:rPr>
        <w:t>考核。专家小组配备秘书</w:t>
      </w:r>
      <w:r>
        <w:rPr>
          <w:rFonts w:hint="eastAsia" w:ascii="仿宋" w:hAnsi="仿宋" w:eastAsia="仿宋" w:cs="仿宋"/>
          <w:kern w:val="2"/>
          <w:sz w:val="28"/>
          <w:szCs w:val="28"/>
        </w:rPr>
        <w:t>2</w:t>
      </w:r>
      <w:r>
        <w:rPr>
          <w:rFonts w:hint="eastAsia" w:ascii="仿宋" w:hAnsi="仿宋" w:eastAsia="仿宋" w:cs="仿宋"/>
          <w:kern w:val="2"/>
          <w:sz w:val="28"/>
          <w:szCs w:val="28"/>
          <w:lang w:eastAsia="zh-Hans"/>
        </w:rPr>
        <w:t>人，负责考务组织、记录审查及考核情况、完成身份验证、操作考核系统、协调工作进度等相关事宜。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kern w:val="2"/>
          <w:sz w:val="28"/>
          <w:szCs w:val="28"/>
          <w:lang w:eastAsia="zh-Hans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eastAsia="zh-Hans"/>
        </w:rPr>
        <w:t>（</w:t>
      </w:r>
      <w:r>
        <w:rPr>
          <w:rFonts w:hint="eastAsia" w:ascii="仿宋" w:hAnsi="仿宋" w:eastAsia="仿宋" w:cs="仿宋"/>
          <w:kern w:val="2"/>
          <w:sz w:val="28"/>
          <w:szCs w:val="28"/>
        </w:rPr>
        <w:t>四</w:t>
      </w:r>
      <w:r>
        <w:rPr>
          <w:rFonts w:hint="eastAsia" w:ascii="仿宋" w:hAnsi="仿宋" w:eastAsia="仿宋" w:cs="仿宋"/>
          <w:kern w:val="2"/>
          <w:sz w:val="28"/>
          <w:szCs w:val="28"/>
          <w:lang w:eastAsia="zh-Hans"/>
        </w:rPr>
        <w:t>）成立</w:t>
      </w:r>
      <w:r>
        <w:rPr>
          <w:rFonts w:hint="eastAsia" w:ascii="仿宋" w:hAnsi="仿宋" w:eastAsia="仿宋" w:cs="仿宋"/>
          <w:kern w:val="2"/>
          <w:sz w:val="28"/>
          <w:szCs w:val="28"/>
        </w:rPr>
        <w:t>研究生</w:t>
      </w:r>
      <w:r>
        <w:rPr>
          <w:rFonts w:hint="eastAsia" w:ascii="仿宋" w:hAnsi="仿宋" w:eastAsia="仿宋" w:cs="仿宋"/>
          <w:kern w:val="2"/>
          <w:sz w:val="28"/>
          <w:szCs w:val="28"/>
          <w:lang w:eastAsia="zh-Hans"/>
        </w:rPr>
        <w:t>招生保障小组</w:t>
      </w:r>
      <w:r>
        <w:rPr>
          <w:rFonts w:hint="eastAsia" w:ascii="仿宋" w:hAnsi="仿宋" w:eastAsia="仿宋" w:cs="仿宋"/>
          <w:kern w:val="2"/>
          <w:sz w:val="28"/>
          <w:szCs w:val="28"/>
        </w:rPr>
        <w:t>，</w:t>
      </w:r>
      <w:r>
        <w:rPr>
          <w:rFonts w:hint="eastAsia" w:ascii="仿宋" w:hAnsi="仿宋" w:eastAsia="仿宋" w:cs="仿宋"/>
          <w:kern w:val="2"/>
          <w:sz w:val="28"/>
          <w:szCs w:val="28"/>
          <w:lang w:eastAsia="zh-Hans"/>
        </w:rPr>
        <w:t>负责招生录取期间的考核场所保障、网络带宽保障、考核设备用电保障、工作人员进出</w:t>
      </w:r>
      <w:r>
        <w:rPr>
          <w:rFonts w:hint="eastAsia" w:ascii="仿宋" w:hAnsi="仿宋" w:eastAsia="仿宋" w:cs="仿宋"/>
          <w:kern w:val="2"/>
          <w:sz w:val="28"/>
          <w:szCs w:val="28"/>
        </w:rPr>
        <w:t>管控</w:t>
      </w:r>
      <w:r>
        <w:rPr>
          <w:rFonts w:hint="eastAsia" w:ascii="仿宋" w:hAnsi="仿宋" w:eastAsia="仿宋" w:cs="仿宋"/>
          <w:kern w:val="2"/>
          <w:sz w:val="28"/>
          <w:szCs w:val="28"/>
          <w:lang w:eastAsia="zh-Hans"/>
        </w:rPr>
        <w:t>等工作，确保人员和场所安全。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2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Hans"/>
        </w:rPr>
        <w:t>二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、招生方式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Hans"/>
        </w:rPr>
        <w:t>及招生计划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kern w:val="2"/>
          <w:sz w:val="28"/>
          <w:szCs w:val="28"/>
          <w:lang w:eastAsia="zh-Hans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eastAsia="zh-Hans"/>
        </w:rPr>
        <w:t>学院本次博士招生采用“申请-考核制”方式择优选拔录取</w:t>
      </w:r>
      <w:r>
        <w:rPr>
          <w:rFonts w:hint="eastAsia" w:ascii="仿宋" w:hAnsi="仿宋" w:eastAsia="仿宋" w:cs="仿宋"/>
          <w:kern w:val="2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kern w:val="2"/>
          <w:sz w:val="28"/>
          <w:szCs w:val="28"/>
          <w:lang w:eastAsia="zh-Hans"/>
        </w:rPr>
        <w:t>招生计划1人，专业为</w:t>
      </w:r>
      <w:r>
        <w:rPr>
          <w:rFonts w:hint="eastAsia" w:ascii="仿宋" w:hAnsi="仿宋" w:eastAsia="仿宋" w:cs="仿宋"/>
          <w:kern w:val="2"/>
          <w:sz w:val="28"/>
          <w:szCs w:val="28"/>
        </w:rPr>
        <w:t>临床药理学</w:t>
      </w:r>
      <w:r>
        <w:rPr>
          <w:rFonts w:hint="eastAsia" w:ascii="仿宋" w:hAnsi="仿宋" w:eastAsia="仿宋" w:cs="仿宋"/>
          <w:kern w:val="2"/>
          <w:sz w:val="28"/>
          <w:szCs w:val="28"/>
          <w:lang w:eastAsia="zh-Hans"/>
        </w:rPr>
        <w:t>（专业代码：1002</w:t>
      </w:r>
      <w:r>
        <w:rPr>
          <w:rFonts w:hint="eastAsia" w:ascii="仿宋" w:hAnsi="仿宋" w:eastAsia="仿宋" w:cs="仿宋"/>
          <w:kern w:val="2"/>
          <w:sz w:val="28"/>
          <w:szCs w:val="28"/>
        </w:rPr>
        <w:t>Z</w:t>
      </w:r>
      <w:r>
        <w:rPr>
          <w:rFonts w:hint="eastAsia" w:ascii="仿宋" w:hAnsi="仿宋" w:eastAsia="仿宋" w:cs="仿宋"/>
          <w:kern w:val="2"/>
          <w:sz w:val="28"/>
          <w:szCs w:val="28"/>
          <w:lang w:eastAsia="zh-Hans"/>
        </w:rPr>
        <w:t>3）。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630"/>
        <w:jc w:val="both"/>
        <w:textAlignment w:val="auto"/>
        <w:rPr>
          <w:rFonts w:hint="eastAsia" w:ascii="仿宋" w:hAnsi="仿宋" w:eastAsia="仿宋" w:cs="仿宋"/>
          <w:sz w:val="28"/>
          <w:szCs w:val="28"/>
          <w:lang w:eastAsia="zh-Hans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三、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Hans"/>
        </w:rPr>
        <w:t>考核方式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Hans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采用现场考核方式</w:t>
      </w:r>
      <w:r>
        <w:rPr>
          <w:rFonts w:hint="eastAsia" w:ascii="仿宋" w:hAnsi="仿宋" w:eastAsia="仿宋" w:cs="仿宋"/>
          <w:sz w:val="28"/>
          <w:szCs w:val="28"/>
          <w:lang w:eastAsia="zh-Hans"/>
        </w:rPr>
        <w:t>。考生如因个人原因</w:t>
      </w:r>
      <w:r>
        <w:rPr>
          <w:rFonts w:hint="eastAsia" w:ascii="仿宋" w:hAnsi="仿宋" w:eastAsia="仿宋" w:cs="仿宋"/>
          <w:sz w:val="28"/>
          <w:szCs w:val="28"/>
        </w:rPr>
        <w:t>不能参加线下考核</w:t>
      </w:r>
      <w:r>
        <w:rPr>
          <w:rFonts w:hint="eastAsia" w:ascii="仿宋" w:hAnsi="仿宋" w:eastAsia="仿宋" w:cs="仿宋"/>
          <w:sz w:val="28"/>
          <w:szCs w:val="28"/>
          <w:lang w:eastAsia="zh-Hans"/>
        </w:rPr>
        <w:t>，应提前书面申请采用远程网络方式进行考核，考核平台使用“腾讯会议”（备用平台“钉钉”）。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2" w:firstLineChars="200"/>
        <w:jc w:val="both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eastAsia="zh-Hans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四、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Hans"/>
        </w:rPr>
        <w:t>材料审核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kern w:val="2"/>
          <w:sz w:val="28"/>
          <w:szCs w:val="28"/>
        </w:rPr>
      </w:pPr>
      <w:r>
        <w:rPr>
          <w:rFonts w:hint="eastAsia" w:ascii="仿宋" w:hAnsi="仿宋" w:eastAsia="仿宋" w:cs="仿宋"/>
          <w:kern w:val="2"/>
          <w:sz w:val="28"/>
          <w:szCs w:val="28"/>
        </w:rPr>
        <w:t>申请考核制</w:t>
      </w:r>
      <w:r>
        <w:rPr>
          <w:rFonts w:hint="eastAsia" w:ascii="仿宋" w:hAnsi="仿宋" w:eastAsia="仿宋" w:cs="仿宋"/>
          <w:kern w:val="2"/>
          <w:sz w:val="28"/>
          <w:szCs w:val="28"/>
          <w:lang w:eastAsia="zh-Hans"/>
        </w:rPr>
        <w:t>考生网上</w:t>
      </w:r>
      <w:r>
        <w:rPr>
          <w:rFonts w:hint="eastAsia" w:ascii="仿宋" w:hAnsi="仿宋" w:eastAsia="仿宋" w:cs="仿宋"/>
          <w:kern w:val="2"/>
          <w:sz w:val="28"/>
          <w:szCs w:val="28"/>
        </w:rPr>
        <w:t>报名的同时，须在规定时间内将报名申报材料提交至学校研究生报考服务系统。</w:t>
      </w:r>
      <w:r>
        <w:rPr>
          <w:rFonts w:hint="eastAsia" w:ascii="仿宋" w:hAnsi="仿宋" w:eastAsia="仿宋" w:cs="仿宋"/>
          <w:sz w:val="28"/>
          <w:szCs w:val="28"/>
        </w:rPr>
        <w:t>上传材料清单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详</w:t>
      </w:r>
      <w:r>
        <w:rPr>
          <w:rFonts w:hint="eastAsia" w:ascii="仿宋" w:hAnsi="仿宋" w:eastAsia="仿宋" w:cs="仿宋"/>
          <w:sz w:val="28"/>
          <w:szCs w:val="28"/>
        </w:rPr>
        <w:t>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《</w:t>
      </w:r>
      <w:r>
        <w:rPr>
          <w:rFonts w:hint="eastAsia" w:ascii="仿宋" w:hAnsi="仿宋" w:eastAsia="仿宋" w:cs="仿宋"/>
          <w:sz w:val="28"/>
          <w:szCs w:val="28"/>
        </w:rPr>
        <w:t>山东第一医科大学2023年博士招生简章及复试方案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》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kern w:val="2"/>
          <w:sz w:val="28"/>
          <w:szCs w:val="28"/>
          <w:lang w:eastAsia="zh-Hans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eastAsia="zh-Hans"/>
        </w:rPr>
        <w:t>5月12日起学院专家小组对第</w:t>
      </w:r>
      <w:r>
        <w:rPr>
          <w:rFonts w:hint="eastAsia" w:ascii="仿宋" w:hAnsi="仿宋" w:eastAsia="仿宋" w:cs="仿宋"/>
          <w:kern w:val="2"/>
          <w:sz w:val="28"/>
          <w:szCs w:val="28"/>
        </w:rPr>
        <w:t>二</w:t>
      </w:r>
      <w:r>
        <w:rPr>
          <w:rFonts w:hint="eastAsia" w:ascii="仿宋" w:hAnsi="仿宋" w:eastAsia="仿宋" w:cs="仿宋"/>
          <w:kern w:val="2"/>
          <w:sz w:val="28"/>
          <w:szCs w:val="28"/>
          <w:lang w:eastAsia="zh-Hans"/>
        </w:rPr>
        <w:t>批报名考生的申请材料进行评价赋分。专家小组成员现场独立评分，对审核结果负责。评分记录由秘书集中统一保管，任何人不得改动。评分过程全程录音录像。根据材料审核情况确定进入考核的人员名单，参加考核人数视生源情况决定（原则上控制在招生计划的300%），进入考核人员名</w:t>
      </w:r>
      <w:r>
        <w:rPr>
          <w:rFonts w:hint="eastAsia" w:ascii="仿宋" w:hAnsi="仿宋" w:eastAsia="仿宋" w:cs="仿宋"/>
          <w:kern w:val="2"/>
          <w:sz w:val="28"/>
          <w:szCs w:val="28"/>
        </w:rPr>
        <w:t>单由学院公示3个工作日</w:t>
      </w:r>
      <w:r>
        <w:rPr>
          <w:rFonts w:hint="eastAsia" w:ascii="仿宋" w:hAnsi="仿宋" w:eastAsia="仿宋" w:cs="仿宋"/>
          <w:kern w:val="2"/>
          <w:sz w:val="28"/>
          <w:szCs w:val="28"/>
          <w:lang w:eastAsia="zh-Hans"/>
        </w:rPr>
        <w:t>并通知考生。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2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五、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Hans"/>
        </w:rPr>
        <w:t>单位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考核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lang w:eastAsia="zh-Hans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eastAsia="zh-Hans"/>
        </w:rPr>
        <w:t>1.5月20日-5</w:t>
      </w:r>
      <w:r>
        <w:rPr>
          <w:rFonts w:hint="eastAsia" w:ascii="仿宋" w:hAnsi="仿宋" w:eastAsia="仿宋" w:cs="仿宋"/>
          <w:kern w:val="2"/>
          <w:sz w:val="28"/>
          <w:szCs w:val="28"/>
        </w:rPr>
        <w:t>月</w:t>
      </w:r>
      <w:r>
        <w:rPr>
          <w:rFonts w:hint="eastAsia" w:ascii="仿宋" w:hAnsi="仿宋" w:eastAsia="仿宋" w:cs="仿宋"/>
          <w:kern w:val="2"/>
          <w:sz w:val="28"/>
          <w:szCs w:val="28"/>
          <w:lang w:eastAsia="zh-Hans"/>
        </w:rPr>
        <w:t>24日安排线下考核，具体时间另行</w:t>
      </w:r>
      <w:r>
        <w:rPr>
          <w:rFonts w:hint="eastAsia" w:ascii="仿宋" w:hAnsi="仿宋" w:eastAsia="仿宋" w:cs="仿宋"/>
          <w:kern w:val="2"/>
          <w:sz w:val="28"/>
          <w:szCs w:val="28"/>
        </w:rPr>
        <w:t>通知到考生</w:t>
      </w:r>
      <w:r>
        <w:rPr>
          <w:rFonts w:hint="eastAsia" w:ascii="仿宋" w:hAnsi="仿宋" w:eastAsia="仿宋" w:cs="仿宋"/>
          <w:kern w:val="2"/>
          <w:sz w:val="28"/>
          <w:szCs w:val="28"/>
          <w:lang w:eastAsia="zh-Hans"/>
        </w:rPr>
        <w:t>。考生如因个人原因不能</w:t>
      </w:r>
      <w:bookmarkStart w:id="0" w:name="_GoBack"/>
      <w:bookmarkEnd w:id="0"/>
      <w:r>
        <w:rPr>
          <w:rFonts w:hint="eastAsia" w:ascii="仿宋" w:hAnsi="仿宋" w:eastAsia="仿宋" w:cs="仿宋"/>
          <w:kern w:val="2"/>
          <w:sz w:val="28"/>
          <w:szCs w:val="28"/>
          <w:lang w:eastAsia="zh-Hans"/>
        </w:rPr>
        <w:t>参加</w:t>
      </w:r>
      <w:r>
        <w:rPr>
          <w:rFonts w:hint="eastAsia" w:ascii="仿宋" w:hAnsi="仿宋" w:eastAsia="仿宋" w:cs="仿宋"/>
          <w:kern w:val="2"/>
          <w:sz w:val="28"/>
          <w:szCs w:val="28"/>
        </w:rPr>
        <w:t>线下考核</w:t>
      </w:r>
      <w:r>
        <w:rPr>
          <w:rFonts w:hint="eastAsia" w:ascii="仿宋" w:hAnsi="仿宋" w:eastAsia="仿宋" w:cs="仿宋"/>
          <w:kern w:val="2"/>
          <w:sz w:val="28"/>
          <w:szCs w:val="28"/>
          <w:lang w:eastAsia="zh-Hans"/>
        </w:rPr>
        <w:t>，应提前书面申请采用远程网络方式进行考核。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Hans"/>
        </w:rPr>
        <w:t>2.考核内容包括外国语、专业课及综合素质考核，每项满分 100 分。</w:t>
      </w:r>
      <w:r>
        <w:rPr>
          <w:rFonts w:hint="eastAsia" w:ascii="仿宋" w:hAnsi="仿宋" w:eastAsia="仿宋" w:cs="仿宋"/>
          <w:sz w:val="28"/>
          <w:szCs w:val="28"/>
        </w:rPr>
        <w:t>其中，外国语、专业课考核方式采用笔试</w:t>
      </w:r>
      <w:r>
        <w:rPr>
          <w:rFonts w:hint="eastAsia" w:ascii="仿宋" w:hAnsi="仿宋" w:eastAsia="仿宋" w:cs="仿宋"/>
          <w:sz w:val="28"/>
          <w:szCs w:val="28"/>
          <w:lang w:eastAsia="zh-Hans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笔试时间不少于45 分钟</w:t>
      </w:r>
      <w:r>
        <w:rPr>
          <w:rFonts w:hint="eastAsia" w:ascii="仿宋" w:hAnsi="仿宋" w:eastAsia="仿宋" w:cs="仿宋"/>
          <w:sz w:val="28"/>
          <w:szCs w:val="28"/>
          <w:lang w:eastAsia="zh-Hans"/>
        </w:rPr>
        <w:t>；综合素质考核采用口试，重点考核考生综合运用所学知识的能力、本学科前沿知识及是否具备博士研究生培养的潜能和综合素质（专业素养测试要求考生准备10分钟PPT汇报，汇报内容包括:①个人简介、科研经历和成果介绍；②拟从事研究领域前沿进展；③拟开展的研究工作设想等。）；</w:t>
      </w:r>
      <w:r>
        <w:rPr>
          <w:rFonts w:hint="eastAsia" w:ascii="仿宋" w:hAnsi="仿宋" w:eastAsia="仿宋" w:cs="仿宋"/>
          <w:sz w:val="28"/>
          <w:szCs w:val="28"/>
        </w:rPr>
        <w:t>每生考核时长不少于 20分钟。</w:t>
      </w:r>
      <w:r>
        <w:rPr>
          <w:rFonts w:hint="eastAsia" w:ascii="仿宋" w:hAnsi="仿宋" w:eastAsia="仿宋" w:cs="仿宋"/>
          <w:sz w:val="28"/>
          <w:szCs w:val="28"/>
          <w:lang w:eastAsia="zh-Hans"/>
        </w:rPr>
        <w:t>对</w:t>
      </w:r>
      <w:r>
        <w:rPr>
          <w:rFonts w:hint="eastAsia" w:ascii="仿宋" w:hAnsi="仿宋" w:eastAsia="仿宋" w:cs="仿宋"/>
          <w:sz w:val="28"/>
          <w:szCs w:val="28"/>
        </w:rPr>
        <w:t>综合素质考核不合格（综合素质考核成绩低于 60 分）者，不予录取。考核全程录音录像。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kern w:val="2"/>
          <w:sz w:val="28"/>
          <w:szCs w:val="28"/>
        </w:rPr>
      </w:pPr>
      <w:r>
        <w:rPr>
          <w:rFonts w:hint="eastAsia" w:ascii="仿宋" w:hAnsi="仿宋" w:eastAsia="仿宋" w:cs="仿宋"/>
          <w:kern w:val="2"/>
          <w:sz w:val="28"/>
          <w:szCs w:val="28"/>
        </w:rPr>
        <w:t>3.录取成绩计算方式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录取成绩由材料审核成绩、外语水平考核、专业课考核成绩、综合素质考核成绩四部分组成。成绩均折算成百分制，计算出录取成绩。录取成绩=（材料审核成绩*10%+（外语水平+专业课考核）/2*30%+综合素质考核*60%）。综合素质成绩低于60分者不予录取。考生成绩排序原则同录取原则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left="630"/>
        <w:textAlignment w:val="auto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六、录取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00"/>
        <w:jc w:val="both"/>
        <w:textAlignment w:val="auto"/>
        <w:rPr>
          <w:rFonts w:hint="eastAsia" w:ascii="仿宋" w:hAnsi="仿宋" w:eastAsia="仿宋" w:cs="仿宋"/>
          <w:kern w:val="2"/>
          <w:sz w:val="28"/>
          <w:szCs w:val="28"/>
          <w:lang w:eastAsia="zh-Hans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eastAsia="zh-Hans"/>
        </w:rPr>
        <w:t>（一）学院根据导师招生计划，综合考生申请材料审查、考核成绩，以及思想政治素质和品德考核结果等做出综合判断，按照“全面衡量、择优录取、保证质量、宁缺毋滥”的原则确定拟录取名单，报学校研究生部</w:t>
      </w:r>
      <w:r>
        <w:rPr>
          <w:rFonts w:hint="eastAsia" w:ascii="仿宋" w:hAnsi="仿宋" w:eastAsia="仿宋" w:cs="仿宋"/>
          <w:kern w:val="2"/>
          <w:sz w:val="28"/>
          <w:szCs w:val="28"/>
        </w:rPr>
        <w:t>审核</w:t>
      </w:r>
      <w:r>
        <w:rPr>
          <w:rFonts w:hint="eastAsia" w:ascii="仿宋" w:hAnsi="仿宋" w:eastAsia="仿宋" w:cs="仿宋"/>
          <w:kern w:val="2"/>
          <w:sz w:val="28"/>
          <w:szCs w:val="28"/>
          <w:lang w:eastAsia="zh-Hans"/>
        </w:rPr>
        <w:t>。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00"/>
        <w:jc w:val="both"/>
        <w:textAlignment w:val="auto"/>
        <w:rPr>
          <w:rFonts w:hint="eastAsia" w:ascii="仿宋" w:hAnsi="仿宋" w:eastAsia="仿宋" w:cs="仿宋"/>
          <w:kern w:val="2"/>
          <w:sz w:val="28"/>
          <w:szCs w:val="28"/>
          <w:lang w:eastAsia="zh-Hans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eastAsia="zh-Hans"/>
        </w:rPr>
        <w:t>（二）拟录取名单</w:t>
      </w:r>
      <w:r>
        <w:rPr>
          <w:rFonts w:hint="eastAsia" w:ascii="仿宋" w:hAnsi="仿宋" w:eastAsia="仿宋" w:cs="仿宋"/>
          <w:kern w:val="2"/>
          <w:sz w:val="28"/>
          <w:szCs w:val="28"/>
        </w:rPr>
        <w:t>经学校招生领导小组审批后</w:t>
      </w:r>
      <w:r>
        <w:rPr>
          <w:rFonts w:hint="eastAsia" w:ascii="仿宋" w:hAnsi="仿宋" w:eastAsia="仿宋" w:cs="仿宋"/>
          <w:kern w:val="2"/>
          <w:sz w:val="28"/>
          <w:szCs w:val="28"/>
          <w:lang w:eastAsia="zh-Hans"/>
        </w:rPr>
        <w:t>公示</w:t>
      </w:r>
      <w:r>
        <w:rPr>
          <w:rFonts w:hint="eastAsia" w:ascii="仿宋" w:hAnsi="仿宋" w:eastAsia="仿宋" w:cs="仿宋"/>
          <w:kern w:val="2"/>
          <w:sz w:val="28"/>
          <w:szCs w:val="28"/>
        </w:rPr>
        <w:t>，公示时间</w:t>
      </w:r>
      <w:r>
        <w:rPr>
          <w:rFonts w:hint="eastAsia" w:ascii="仿宋" w:hAnsi="仿宋" w:eastAsia="仿宋" w:cs="仿宋"/>
          <w:kern w:val="2"/>
          <w:sz w:val="28"/>
          <w:szCs w:val="28"/>
          <w:lang w:eastAsia="zh-Hans"/>
        </w:rPr>
        <w:t xml:space="preserve">不少于10个工作日。   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00"/>
        <w:jc w:val="both"/>
        <w:textAlignment w:val="auto"/>
        <w:rPr>
          <w:rFonts w:hint="eastAsia" w:ascii="仿宋" w:hAnsi="仿宋" w:eastAsia="仿宋" w:cs="仿宋"/>
          <w:kern w:val="2"/>
          <w:sz w:val="28"/>
          <w:szCs w:val="28"/>
          <w:lang w:eastAsia="zh-Hans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eastAsia="zh-Hans"/>
        </w:rPr>
        <w:t>（三）被录取新生的入学资格只在当学年有效。拟录取考生如选择就业或报考其他高校，将按考生成绩排序补录其他考生。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2"/>
        <w:jc w:val="both"/>
        <w:textAlignment w:val="auto"/>
        <w:rPr>
          <w:rFonts w:hint="eastAsia" w:ascii="仿宋" w:hAnsi="仿宋" w:eastAsia="仿宋" w:cs="仿宋"/>
          <w:sz w:val="28"/>
          <w:szCs w:val="28"/>
          <w:lang w:eastAsia="zh-Hans"/>
        </w:rPr>
      </w:pPr>
      <w:r>
        <w:rPr>
          <w:rFonts w:hint="eastAsia" w:ascii="仿宋" w:hAnsi="仿宋" w:eastAsia="仿宋" w:cs="仿宋"/>
          <w:sz w:val="28"/>
          <w:szCs w:val="28"/>
        </w:rPr>
        <w:t>七</w:t>
      </w:r>
      <w:r>
        <w:rPr>
          <w:rFonts w:hint="eastAsia" w:ascii="仿宋" w:hAnsi="仿宋" w:eastAsia="仿宋" w:cs="仿宋"/>
          <w:sz w:val="28"/>
          <w:szCs w:val="28"/>
          <w:lang w:eastAsia="zh-Hans"/>
        </w:rPr>
        <w:t>、本细则未尽事宜以学校相关通知为准。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2"/>
        <w:jc w:val="both"/>
        <w:textAlignment w:val="auto"/>
        <w:rPr>
          <w:rFonts w:hint="eastAsia" w:ascii="仿宋" w:hAnsi="仿宋" w:eastAsia="仿宋" w:cs="仿宋"/>
          <w:kern w:val="2"/>
          <w:sz w:val="28"/>
          <w:szCs w:val="28"/>
          <w:lang w:eastAsia="zh-Hans"/>
        </w:rPr>
      </w:pPr>
      <w:r>
        <w:rPr>
          <w:rFonts w:hint="eastAsia" w:ascii="仿宋" w:hAnsi="仿宋" w:eastAsia="仿宋" w:cs="仿宋"/>
          <w:kern w:val="2"/>
          <w:sz w:val="28"/>
          <w:szCs w:val="28"/>
        </w:rPr>
        <w:t>八</w:t>
      </w:r>
      <w:r>
        <w:rPr>
          <w:rFonts w:hint="eastAsia" w:ascii="仿宋" w:hAnsi="仿宋" w:eastAsia="仿宋" w:cs="仿宋"/>
          <w:kern w:val="2"/>
          <w:sz w:val="28"/>
          <w:szCs w:val="28"/>
          <w:lang w:eastAsia="zh-Hans"/>
        </w:rPr>
        <w:t>、联系我们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2"/>
        <w:jc w:val="both"/>
        <w:textAlignment w:val="auto"/>
        <w:rPr>
          <w:rFonts w:hint="eastAsia" w:ascii="仿宋" w:hAnsi="仿宋" w:eastAsia="仿宋" w:cs="仿宋"/>
          <w:kern w:val="2"/>
          <w:sz w:val="28"/>
          <w:szCs w:val="28"/>
          <w:lang w:eastAsia="zh-Hans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eastAsia="zh-Hans"/>
        </w:rPr>
        <w:t>联</w:t>
      </w:r>
      <w:r>
        <w:rPr>
          <w:rFonts w:hint="eastAsia" w:ascii="仿宋" w:hAnsi="仿宋" w:eastAsia="仿宋" w:cs="仿宋"/>
          <w:kern w:val="2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kern w:val="2"/>
          <w:sz w:val="28"/>
          <w:szCs w:val="28"/>
          <w:lang w:eastAsia="zh-Hans"/>
        </w:rPr>
        <w:t>系</w:t>
      </w:r>
      <w:r>
        <w:rPr>
          <w:rFonts w:hint="eastAsia" w:ascii="仿宋" w:hAnsi="仿宋" w:eastAsia="仿宋" w:cs="仿宋"/>
          <w:kern w:val="2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kern w:val="2"/>
          <w:sz w:val="28"/>
          <w:szCs w:val="28"/>
          <w:lang w:eastAsia="zh-Hans"/>
        </w:rPr>
        <w:t>人：</w:t>
      </w:r>
      <w:r>
        <w:rPr>
          <w:rFonts w:hint="eastAsia" w:ascii="仿宋" w:hAnsi="仿宋" w:eastAsia="仿宋" w:cs="仿宋"/>
          <w:kern w:val="2"/>
          <w:sz w:val="28"/>
          <w:szCs w:val="28"/>
        </w:rPr>
        <w:t xml:space="preserve"> 王</w:t>
      </w:r>
      <w:r>
        <w:rPr>
          <w:rFonts w:hint="eastAsia" w:ascii="仿宋" w:hAnsi="仿宋" w:eastAsia="仿宋" w:cs="仿宋"/>
          <w:kern w:val="2"/>
          <w:sz w:val="28"/>
          <w:szCs w:val="28"/>
          <w:lang w:eastAsia="zh-Hans"/>
        </w:rPr>
        <w:t xml:space="preserve">老师    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2"/>
        <w:jc w:val="both"/>
        <w:textAlignment w:val="auto"/>
        <w:rPr>
          <w:rFonts w:hint="eastAsia" w:ascii="仿宋" w:hAnsi="仿宋" w:eastAsia="仿宋" w:cs="仿宋"/>
          <w:kern w:val="2"/>
          <w:sz w:val="28"/>
          <w:szCs w:val="28"/>
          <w:lang w:eastAsia="zh-Hans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eastAsia="zh-Hans"/>
        </w:rPr>
        <w:t>联系电话：</w:t>
      </w:r>
      <w:r>
        <w:rPr>
          <w:rFonts w:hint="eastAsia" w:ascii="仿宋" w:hAnsi="仿宋" w:eastAsia="仿宋" w:cs="仿宋"/>
          <w:kern w:val="2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kern w:val="2"/>
          <w:sz w:val="28"/>
          <w:szCs w:val="28"/>
          <w:lang w:eastAsia="zh-Hans"/>
        </w:rPr>
        <w:t>0538-6229741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2"/>
        <w:jc w:val="both"/>
        <w:textAlignment w:val="auto"/>
        <w:rPr>
          <w:rFonts w:hint="eastAsia" w:ascii="仿宋" w:hAnsi="仿宋" w:eastAsia="仿宋" w:cs="仿宋"/>
          <w:kern w:val="2"/>
          <w:sz w:val="28"/>
          <w:szCs w:val="28"/>
          <w:lang w:eastAsia="zh-Hans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eastAsia="zh-Hans"/>
        </w:rPr>
        <w:t>联系邮箱：</w:t>
      </w:r>
      <w:r>
        <w:rPr>
          <w:rFonts w:hint="eastAsia" w:ascii="仿宋" w:hAnsi="仿宋" w:eastAsia="仿宋" w:cs="仿宋"/>
          <w:kern w:val="2"/>
          <w:sz w:val="28"/>
          <w:szCs w:val="28"/>
        </w:rPr>
        <w:t xml:space="preserve"> hxxy@sdfmu.edu.cn</w:t>
      </w:r>
      <w:r>
        <w:rPr>
          <w:rFonts w:hint="eastAsia" w:ascii="仿宋" w:hAnsi="仿宋" w:eastAsia="仿宋" w:cs="仿宋"/>
          <w:kern w:val="2"/>
          <w:sz w:val="28"/>
          <w:szCs w:val="28"/>
          <w:lang w:eastAsia="zh-Hans"/>
        </w:rPr>
        <w:t xml:space="preserve"> 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2"/>
        <w:jc w:val="both"/>
        <w:textAlignment w:val="auto"/>
        <w:rPr>
          <w:rFonts w:hint="eastAsia" w:ascii="仿宋" w:hAnsi="仿宋" w:eastAsia="仿宋" w:cs="仿宋"/>
          <w:kern w:val="2"/>
          <w:sz w:val="28"/>
          <w:szCs w:val="28"/>
          <w:lang w:eastAsia="zh-Hans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eastAsia="zh-Hans"/>
        </w:rPr>
        <w:t>联系Q Q：</w:t>
      </w:r>
      <w:r>
        <w:rPr>
          <w:rFonts w:hint="eastAsia" w:ascii="仿宋" w:hAnsi="仿宋" w:eastAsia="仿宋" w:cs="仿宋"/>
          <w:kern w:val="2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kern w:val="2"/>
          <w:sz w:val="28"/>
          <w:szCs w:val="28"/>
          <w:lang w:eastAsia="zh-Hans"/>
        </w:rPr>
        <w:t>284612213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1587" w:firstLineChars="567"/>
        <w:jc w:val="both"/>
        <w:textAlignment w:val="auto"/>
        <w:rPr>
          <w:rFonts w:hint="eastAsia" w:ascii="仿宋" w:hAnsi="仿宋" w:eastAsia="仿宋" w:cs="仿宋"/>
          <w:kern w:val="2"/>
          <w:sz w:val="28"/>
          <w:szCs w:val="28"/>
        </w:rPr>
      </w:pP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2707" w:firstLineChars="967"/>
        <w:jc w:val="right"/>
        <w:textAlignment w:val="auto"/>
        <w:rPr>
          <w:rFonts w:hint="eastAsia" w:ascii="仿宋" w:hAnsi="仿宋" w:eastAsia="仿宋" w:cs="仿宋"/>
          <w:kern w:val="2"/>
          <w:sz w:val="28"/>
          <w:szCs w:val="28"/>
        </w:rPr>
      </w:pPr>
      <w:r>
        <w:rPr>
          <w:rFonts w:hint="eastAsia" w:ascii="仿宋" w:hAnsi="仿宋" w:eastAsia="仿宋" w:cs="仿宋"/>
          <w:kern w:val="2"/>
          <w:sz w:val="28"/>
          <w:szCs w:val="28"/>
        </w:rPr>
        <w:t>化学与制药工程学院</w:t>
      </w:r>
    </w:p>
    <w:p>
      <w:pPr>
        <w:pStyle w:val="5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1587" w:firstLineChars="567"/>
        <w:jc w:val="right"/>
        <w:textAlignment w:val="auto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28"/>
          <w:szCs w:val="28"/>
        </w:rPr>
        <w:t xml:space="preserve">                       2023年4月25日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 xml:space="preserve"> </w:t>
      </w:r>
    </w:p>
    <w:p>
      <w:pPr>
        <w:pStyle w:val="5"/>
        <w:spacing w:before="0" w:beforeAutospacing="0" w:after="0" w:afterAutospacing="0" w:line="560" w:lineRule="exact"/>
        <w:ind w:firstLine="562"/>
        <w:jc w:val="both"/>
        <w:rPr>
          <w:rFonts w:ascii="仿宋_GB2312" w:hAnsi="仿宋_GB2312" w:eastAsia="仿宋_GB2312" w:cs="仿宋_GB2312"/>
          <w:kern w:val="2"/>
          <w:sz w:val="32"/>
          <w:szCs w:val="32"/>
          <w:lang w:eastAsia="zh-Hans"/>
        </w:rPr>
      </w:pPr>
    </w:p>
    <w:p>
      <w:pPr>
        <w:widowControl/>
        <w:jc w:val="left"/>
        <w:rPr>
          <w:rFonts w:ascii="仿宋_GB2312" w:hAnsi="仿宋_GB2312" w:eastAsia="仿宋_GB2312" w:cs="仿宋_GB2312"/>
          <w:sz w:val="32"/>
          <w:szCs w:val="32"/>
          <w:lang w:eastAsia="zh-Hans"/>
        </w:rPr>
      </w:pPr>
    </w:p>
    <w:sectPr>
      <w:footerReference r:id="rId3" w:type="default"/>
      <w:pgSz w:w="11906" w:h="16838"/>
      <w:pgMar w:top="1417" w:right="1417" w:bottom="1440" w:left="1417" w:header="851" w:footer="1417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Malgun Gothic Semilight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4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ZlYjFhZjlkZTQ0ODlhNjhlMzk2YWUzMTA3NTY3MGUifQ=="/>
  </w:docVars>
  <w:rsids>
    <w:rsidRoot w:val="34FFDDE5"/>
    <w:rsid w:val="00006C2F"/>
    <w:rsid w:val="00113F17"/>
    <w:rsid w:val="001631A6"/>
    <w:rsid w:val="001B0135"/>
    <w:rsid w:val="00272B76"/>
    <w:rsid w:val="002832F4"/>
    <w:rsid w:val="00314F0B"/>
    <w:rsid w:val="00424477"/>
    <w:rsid w:val="00554D5B"/>
    <w:rsid w:val="005C1FC6"/>
    <w:rsid w:val="00652684"/>
    <w:rsid w:val="006C0009"/>
    <w:rsid w:val="007E3F8C"/>
    <w:rsid w:val="0082346E"/>
    <w:rsid w:val="00A4001B"/>
    <w:rsid w:val="00B93A59"/>
    <w:rsid w:val="00BA55D7"/>
    <w:rsid w:val="00BD481E"/>
    <w:rsid w:val="00C021B1"/>
    <w:rsid w:val="00C50906"/>
    <w:rsid w:val="00D43F55"/>
    <w:rsid w:val="00E32705"/>
    <w:rsid w:val="0DFC774A"/>
    <w:rsid w:val="11B32E88"/>
    <w:rsid w:val="120E791D"/>
    <w:rsid w:val="13B628D6"/>
    <w:rsid w:val="13C22680"/>
    <w:rsid w:val="14622981"/>
    <w:rsid w:val="15BB2C91"/>
    <w:rsid w:val="1BFF9A87"/>
    <w:rsid w:val="1FDF75B2"/>
    <w:rsid w:val="2173599E"/>
    <w:rsid w:val="28124BDD"/>
    <w:rsid w:val="29396E71"/>
    <w:rsid w:val="303D3985"/>
    <w:rsid w:val="32F14523"/>
    <w:rsid w:val="33820BC2"/>
    <w:rsid w:val="34FFDDE5"/>
    <w:rsid w:val="370135D7"/>
    <w:rsid w:val="37F752D5"/>
    <w:rsid w:val="3CE67C9E"/>
    <w:rsid w:val="3D810DFD"/>
    <w:rsid w:val="3EE39565"/>
    <w:rsid w:val="3FB71ECD"/>
    <w:rsid w:val="40B20755"/>
    <w:rsid w:val="488C6E00"/>
    <w:rsid w:val="4A55A8DD"/>
    <w:rsid w:val="4B404992"/>
    <w:rsid w:val="4F1A55F5"/>
    <w:rsid w:val="4F7F156E"/>
    <w:rsid w:val="5246790F"/>
    <w:rsid w:val="5B2061A2"/>
    <w:rsid w:val="5BF7A025"/>
    <w:rsid w:val="5D6717FC"/>
    <w:rsid w:val="5EDC707D"/>
    <w:rsid w:val="5F3BBC72"/>
    <w:rsid w:val="63396ECA"/>
    <w:rsid w:val="639318CD"/>
    <w:rsid w:val="644A06DF"/>
    <w:rsid w:val="64F76F8E"/>
    <w:rsid w:val="677F5FA1"/>
    <w:rsid w:val="696BCB86"/>
    <w:rsid w:val="6BFFEED3"/>
    <w:rsid w:val="6FCF7454"/>
    <w:rsid w:val="7262855A"/>
    <w:rsid w:val="73BC6CDE"/>
    <w:rsid w:val="73F3D6FB"/>
    <w:rsid w:val="755931DC"/>
    <w:rsid w:val="75EE59EE"/>
    <w:rsid w:val="75FF47CD"/>
    <w:rsid w:val="76E9ECF7"/>
    <w:rsid w:val="79FF4BE8"/>
    <w:rsid w:val="7B104EDC"/>
    <w:rsid w:val="7BBC66ED"/>
    <w:rsid w:val="7BFF982F"/>
    <w:rsid w:val="7C52638D"/>
    <w:rsid w:val="7D79F75A"/>
    <w:rsid w:val="7DA170A2"/>
    <w:rsid w:val="7E69FC80"/>
    <w:rsid w:val="7F5DED9B"/>
    <w:rsid w:val="7F7EDCAD"/>
    <w:rsid w:val="7FE7BA2F"/>
    <w:rsid w:val="7FFADD2E"/>
    <w:rsid w:val="7FFDBFB6"/>
    <w:rsid w:val="87D9B89A"/>
    <w:rsid w:val="9FBD068B"/>
    <w:rsid w:val="B3FF60A4"/>
    <w:rsid w:val="B79EF472"/>
    <w:rsid w:val="B7E5AEDF"/>
    <w:rsid w:val="BD7B881F"/>
    <w:rsid w:val="BFDFB900"/>
    <w:rsid w:val="CA4D853E"/>
    <w:rsid w:val="DD7F5C67"/>
    <w:rsid w:val="DDF18AB1"/>
    <w:rsid w:val="DE6FF061"/>
    <w:rsid w:val="DF36E6B1"/>
    <w:rsid w:val="EA3DC26A"/>
    <w:rsid w:val="EDBFAE1C"/>
    <w:rsid w:val="EF7C714E"/>
    <w:rsid w:val="F36FA722"/>
    <w:rsid w:val="F3D33843"/>
    <w:rsid w:val="F6FF8C18"/>
    <w:rsid w:val="F8EF6ABE"/>
    <w:rsid w:val="FBFF436A"/>
    <w:rsid w:val="FEF77CCA"/>
    <w:rsid w:val="FEFB7E9F"/>
    <w:rsid w:val="FF7DC389"/>
    <w:rsid w:val="FFACD563"/>
    <w:rsid w:val="FFBE7021"/>
    <w:rsid w:val="FFFBD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批注框文本 字符"/>
    <w:basedOn w:val="7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1594</Words>
  <Characters>1689</Characters>
  <Lines>16</Lines>
  <Paragraphs>4</Paragraphs>
  <TotalTime>2</TotalTime>
  <ScaleCrop>false</ScaleCrop>
  <LinksUpToDate>false</LinksUpToDate>
  <CharactersWithSpaces>1735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2023-04-25T10:25:00Z</dcterms:created>
  <dc:creator>lixin</dc:creator>
  <cp:lastModifiedBy>西子妈咪</cp:lastModifiedBy>
  <cp:lastPrinted>2023-04-26T01:04:00Z</cp:lastPrinted>
  <dcterms:modified xsi:type="dcterms:W3CDTF">2023-04-26T09:30:18Z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5FD765F12E6541CAA74CBCE38F86EE13_13</vt:lpwstr>
  </property>
</Properties>
</file>