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C36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578FF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578FF"/>
          <w:spacing w:val="0"/>
          <w:sz w:val="36"/>
          <w:szCs w:val="36"/>
          <w:bdr w:val="none" w:color="auto" w:sz="0" w:space="0"/>
        </w:rPr>
        <w:t>人工智能与计算机学院2025年博士综合考核安排</w:t>
      </w:r>
    </w:p>
    <w:p w14:paraId="50B367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</w:rPr>
        <w:t>根据学校博士选拔流程，材料审核通过的考生进入学院综合考核阶段，考核将采用线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</w:rPr>
        <w:t>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</w:rPr>
        <w:t>考核的方式进行，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</w:rPr>
        <w:t>具体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</w:rPr>
        <w:t>安排如下。</w:t>
      </w:r>
    </w:p>
    <w:p w14:paraId="20F8083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一、日程安排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</w:rPr>
        <w:t>：</w:t>
      </w:r>
    </w:p>
    <w:p w14:paraId="2C8956B3">
      <w:r>
        <w:drawing>
          <wp:inline distT="0" distB="0" distL="114300" distR="114300">
            <wp:extent cx="5271135" cy="4419600"/>
            <wp:effectExtent l="0" t="0" r="5715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E20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color w:val="444444"/>
          <w:sz w:val="22"/>
          <w:szCs w:val="22"/>
        </w:rPr>
      </w:pPr>
      <w:r>
        <w:rPr>
          <w:rStyle w:val="7"/>
          <w:color w:val="444444"/>
          <w:sz w:val="22"/>
          <w:szCs w:val="22"/>
          <w:bdr w:val="none" w:color="auto" w:sz="0" w:space="0"/>
        </w:rPr>
        <w:t>二、考生须知：</w:t>
      </w:r>
    </w:p>
    <w:p w14:paraId="3A3926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color w:val="444444"/>
          <w:sz w:val="22"/>
          <w:szCs w:val="22"/>
        </w:rPr>
      </w:pPr>
      <w:r>
        <w:rPr>
          <w:color w:val="444444"/>
          <w:sz w:val="21"/>
          <w:szCs w:val="21"/>
          <w:bdr w:val="none" w:color="auto" w:sz="0" w:space="0"/>
        </w:rPr>
        <w:t>（</w:t>
      </w:r>
      <w:r>
        <w:rPr>
          <w:rFonts w:hint="eastAsia" w:ascii="宋体" w:hAnsi="宋体" w:eastAsia="宋体" w:cs="宋体"/>
          <w:color w:val="444444"/>
          <w:sz w:val="21"/>
          <w:szCs w:val="21"/>
          <w:bdr w:val="none" w:color="auto" w:sz="0" w:space="0"/>
        </w:rPr>
        <w:t>一</w:t>
      </w:r>
      <w:r>
        <w:rPr>
          <w:color w:val="444444"/>
          <w:sz w:val="21"/>
          <w:szCs w:val="21"/>
          <w:bdr w:val="none" w:color="auto" w:sz="0" w:space="0"/>
        </w:rPr>
        <w:t>）</w:t>
      </w:r>
      <w:r>
        <w:rPr>
          <w:rFonts w:hint="eastAsia" w:ascii="宋体" w:hAnsi="宋体" w:eastAsia="宋体" w:cs="宋体"/>
          <w:color w:val="444444"/>
          <w:sz w:val="21"/>
          <w:szCs w:val="21"/>
          <w:bdr w:val="none" w:color="auto" w:sz="0" w:space="0"/>
        </w:rPr>
        <w:t>缴费</w:t>
      </w:r>
      <w:r>
        <w:rPr>
          <w:color w:val="444444"/>
          <w:sz w:val="21"/>
          <w:szCs w:val="21"/>
          <w:bdr w:val="none" w:color="auto" w:sz="0" w:space="0"/>
        </w:rPr>
        <w:t>程序</w:t>
      </w:r>
    </w:p>
    <w:p w14:paraId="4288CFE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color w:val="444444"/>
          <w:sz w:val="22"/>
          <w:szCs w:val="22"/>
        </w:rPr>
      </w:pPr>
      <w:r>
        <w:rPr>
          <w:rFonts w:hint="eastAsia" w:ascii="宋体" w:hAnsi="宋体" w:eastAsia="宋体" w:cs="宋体"/>
          <w:color w:val="444444"/>
          <w:sz w:val="21"/>
          <w:szCs w:val="21"/>
          <w:bdr w:val="none" w:color="auto" w:sz="0" w:space="0"/>
        </w:rPr>
        <w:t>申请考核考生登录“江南大学网上缴费平台” （网址：</w:t>
      </w:r>
      <w:r>
        <w:rPr>
          <w:rFonts w:hint="default" w:ascii="Times New Roman" w:hAnsi="Times New Roman" w:cs="Times New Roman"/>
          <w:color w:val="444444"/>
          <w:sz w:val="21"/>
          <w:szCs w:val="21"/>
          <w:bdr w:val="none" w:color="auto" w:sz="0" w:space="0"/>
        </w:rPr>
        <w:t>http://pay.jiangnan.edu.cn/payment/</w:t>
      </w:r>
      <w:r>
        <w:rPr>
          <w:rFonts w:hint="eastAsia" w:ascii="宋体" w:hAnsi="宋体" w:eastAsia="宋体" w:cs="宋体"/>
          <w:color w:val="444444"/>
          <w:sz w:val="21"/>
          <w:szCs w:val="21"/>
          <w:bdr w:val="none" w:color="auto" w:sz="0" w:space="0"/>
        </w:rPr>
        <w:t>）或搜索微信公众号“江南大学财务处”，在“业务办理”中选“学生缴费”。</w:t>
      </w:r>
      <w:r>
        <w:rPr>
          <w:rStyle w:val="7"/>
          <w:color w:val="444444"/>
          <w:sz w:val="22"/>
          <w:szCs w:val="22"/>
          <w:bdr w:val="none" w:color="auto" w:sz="0" w:space="0"/>
        </w:rPr>
        <w:t>考生账号已开通，切勿自行注册</w:t>
      </w:r>
      <w:r>
        <w:rPr>
          <w:rFonts w:hint="eastAsia" w:ascii="宋体" w:hAnsi="宋体" w:eastAsia="宋体" w:cs="宋体"/>
          <w:color w:val="444444"/>
          <w:sz w:val="21"/>
          <w:szCs w:val="21"/>
          <w:bdr w:val="none" w:color="auto" w:sz="0" w:space="0"/>
        </w:rPr>
        <w:t>。复试收费标准：</w:t>
      </w:r>
      <w:r>
        <w:rPr>
          <w:rFonts w:hint="default" w:ascii="Times New Roman" w:hAnsi="Times New Roman" w:cs="Times New Roman"/>
          <w:color w:val="444444"/>
          <w:sz w:val="21"/>
          <w:szCs w:val="21"/>
          <w:bdr w:val="none" w:color="auto" w:sz="0" w:space="0"/>
        </w:rPr>
        <w:t>80</w:t>
      </w:r>
      <w:r>
        <w:rPr>
          <w:rFonts w:hint="eastAsia" w:ascii="宋体" w:hAnsi="宋体" w:eastAsia="宋体" w:cs="宋体"/>
          <w:color w:val="444444"/>
          <w:sz w:val="21"/>
          <w:szCs w:val="21"/>
          <w:bdr w:val="none" w:color="auto" w:sz="0" w:space="0"/>
        </w:rPr>
        <w:t>元</w:t>
      </w:r>
      <w:r>
        <w:rPr>
          <w:rFonts w:hint="default" w:ascii="Times New Roman" w:hAnsi="Times New Roman" w:cs="Times New Roman"/>
          <w:color w:val="444444"/>
          <w:sz w:val="21"/>
          <w:szCs w:val="21"/>
          <w:bdr w:val="none" w:color="auto" w:sz="0" w:space="0"/>
        </w:rPr>
        <w:t>/</w:t>
      </w:r>
      <w:r>
        <w:rPr>
          <w:rFonts w:hint="eastAsia" w:ascii="宋体" w:hAnsi="宋体" w:eastAsia="宋体" w:cs="宋体"/>
          <w:color w:val="444444"/>
          <w:sz w:val="21"/>
          <w:szCs w:val="21"/>
          <w:bdr w:val="none" w:color="auto" w:sz="0" w:space="0"/>
        </w:rPr>
        <w:t>生（仅申请考核考生，硕博</w:t>
      </w:r>
      <w:r>
        <w:rPr>
          <w:color w:val="444444"/>
          <w:sz w:val="21"/>
          <w:szCs w:val="21"/>
          <w:bdr w:val="none" w:color="auto" w:sz="0" w:space="0"/>
        </w:rPr>
        <w:t>连读考生无须缴费</w:t>
      </w:r>
      <w:r>
        <w:rPr>
          <w:rFonts w:hint="eastAsia" w:ascii="宋体" w:hAnsi="宋体" w:eastAsia="宋体" w:cs="宋体"/>
          <w:color w:val="444444"/>
          <w:sz w:val="21"/>
          <w:szCs w:val="21"/>
          <w:bdr w:val="none" w:color="auto" w:sz="0" w:space="0"/>
        </w:rPr>
        <w:t>）</w:t>
      </w:r>
      <w:r>
        <w:rPr>
          <w:color w:val="444444"/>
          <w:sz w:val="21"/>
          <w:szCs w:val="21"/>
          <w:bdr w:val="none" w:color="auto" w:sz="0" w:space="0"/>
        </w:rPr>
        <w:t>。</w:t>
      </w:r>
    </w:p>
    <w:p w14:paraId="17D4E9B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color w:val="444444"/>
          <w:sz w:val="22"/>
          <w:szCs w:val="22"/>
        </w:rPr>
      </w:pPr>
      <w:r>
        <w:rPr>
          <w:color w:val="444444"/>
          <w:sz w:val="21"/>
          <w:szCs w:val="21"/>
          <w:bdr w:val="none" w:color="auto" w:sz="0" w:space="0"/>
        </w:rPr>
        <w:t>用户名为身份</w:t>
      </w:r>
      <w:r>
        <w:rPr>
          <w:rFonts w:hint="eastAsia" w:ascii="宋体" w:hAnsi="宋体" w:eastAsia="宋体" w:cs="宋体"/>
          <w:color w:val="444444"/>
          <w:sz w:val="21"/>
          <w:szCs w:val="21"/>
          <w:bdr w:val="none" w:color="auto" w:sz="0" w:space="0"/>
        </w:rPr>
        <w:t>证</w:t>
      </w:r>
      <w:r>
        <w:rPr>
          <w:color w:val="444444"/>
          <w:sz w:val="21"/>
          <w:szCs w:val="21"/>
          <w:bdr w:val="none" w:color="auto" w:sz="0" w:space="0"/>
        </w:rPr>
        <w:t>号，初</w:t>
      </w:r>
      <w:r>
        <w:rPr>
          <w:rFonts w:hint="eastAsia" w:ascii="宋体" w:hAnsi="宋体" w:eastAsia="宋体" w:cs="宋体"/>
          <w:color w:val="444444"/>
          <w:sz w:val="21"/>
          <w:szCs w:val="21"/>
          <w:bdr w:val="none" w:color="auto" w:sz="0" w:space="0"/>
        </w:rPr>
        <w:t>始密码为准考证上的考生编号后</w:t>
      </w:r>
      <w:r>
        <w:rPr>
          <w:rFonts w:hint="default" w:ascii="Times New Roman" w:hAnsi="Times New Roman" w:cs="Times New Roman"/>
          <w:color w:val="444444"/>
          <w:sz w:val="21"/>
          <w:szCs w:val="21"/>
          <w:bdr w:val="none" w:color="auto" w:sz="0" w:space="0"/>
        </w:rPr>
        <w:t>6</w:t>
      </w:r>
      <w:r>
        <w:rPr>
          <w:rFonts w:hint="eastAsia" w:ascii="宋体" w:hAnsi="宋体" w:eastAsia="宋体" w:cs="宋体"/>
          <w:color w:val="444444"/>
          <w:sz w:val="21"/>
          <w:szCs w:val="21"/>
          <w:bdr w:val="none" w:color="auto" w:sz="0" w:space="0"/>
        </w:rPr>
        <w:t>位（请考生下载准考证</w:t>
      </w:r>
      <w:r>
        <w:rPr>
          <w:color w:val="444444"/>
          <w:sz w:val="21"/>
          <w:szCs w:val="21"/>
          <w:bdr w:val="none" w:color="auto" w:sz="0" w:space="0"/>
        </w:rPr>
        <w:t>查</w:t>
      </w:r>
      <w:r>
        <w:rPr>
          <w:rFonts w:hint="eastAsia" w:ascii="宋体" w:hAnsi="宋体" w:eastAsia="宋体" w:cs="宋体"/>
          <w:color w:val="444444"/>
          <w:sz w:val="21"/>
          <w:szCs w:val="21"/>
          <w:bdr w:val="none" w:color="auto" w:sz="0" w:space="0"/>
        </w:rPr>
        <w:t>看</w:t>
      </w:r>
      <w:r>
        <w:rPr>
          <w:color w:val="444444"/>
          <w:sz w:val="21"/>
          <w:szCs w:val="21"/>
          <w:bdr w:val="none" w:color="auto" w:sz="0" w:space="0"/>
        </w:rPr>
        <w:t>，准考证打印系统网址：</w:t>
      </w:r>
      <w:r>
        <w:rPr>
          <w:color w:val="454545"/>
          <w:sz w:val="22"/>
          <w:szCs w:val="22"/>
          <w:u w:val="none"/>
          <w:bdr w:val="none" w:color="auto" w:sz="0" w:space="0"/>
        </w:rPr>
        <w:fldChar w:fldCharType="begin"/>
      </w:r>
      <w:r>
        <w:rPr>
          <w:color w:val="454545"/>
          <w:sz w:val="22"/>
          <w:szCs w:val="22"/>
          <w:u w:val="none"/>
          <w:bdr w:val="none" w:color="auto" w:sz="0" w:space="0"/>
        </w:rPr>
        <w:instrText xml:space="preserve"> HYPERLINK "http://yzgmis.jiangnan.edu.cn/zsgl/bswb/login.aspx" </w:instrText>
      </w:r>
      <w:r>
        <w:rPr>
          <w:color w:val="454545"/>
          <w:sz w:val="22"/>
          <w:szCs w:val="22"/>
          <w:u w:val="none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00"/>
          <w:sz w:val="21"/>
          <w:szCs w:val="21"/>
          <w:u w:val="none"/>
          <w:bdr w:val="none" w:color="auto" w:sz="0" w:space="0"/>
        </w:rPr>
        <w:t>http://</w:t>
      </w:r>
      <w:r>
        <w:rPr>
          <w:rStyle w:val="8"/>
          <w:rFonts w:ascii="Times New Roman" w:hAnsi="Times New Roman" w:cs="Times New Roman"/>
          <w:color w:val="000000"/>
          <w:sz w:val="21"/>
          <w:szCs w:val="21"/>
          <w:u w:val="none"/>
          <w:bdr w:val="none" w:color="auto" w:sz="0" w:space="0"/>
        </w:rPr>
        <w:t>yzgmis.jiangnan.edu.cn</w:t>
      </w:r>
      <w:r>
        <w:rPr>
          <w:rStyle w:val="8"/>
          <w:rFonts w:hint="default" w:ascii="Times New Roman" w:hAnsi="Times New Roman" w:cs="Times New Roman"/>
          <w:color w:val="000000"/>
          <w:sz w:val="21"/>
          <w:szCs w:val="21"/>
          <w:u w:val="none"/>
          <w:bdr w:val="none" w:color="auto" w:sz="0" w:space="0"/>
        </w:rPr>
        <w:t>/zsgl/bswb/login.aspx</w:t>
      </w:r>
      <w:r>
        <w:rPr>
          <w:color w:val="454545"/>
          <w:sz w:val="22"/>
          <w:szCs w:val="22"/>
          <w:u w:val="none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color w:val="444444"/>
          <w:sz w:val="21"/>
          <w:szCs w:val="21"/>
          <w:bdr w:val="none" w:color="auto" w:sz="0" w:space="0"/>
        </w:rPr>
        <w:t>）</w:t>
      </w:r>
      <w:r>
        <w:rPr>
          <w:color w:val="444444"/>
          <w:sz w:val="21"/>
          <w:szCs w:val="21"/>
          <w:bdr w:val="none" w:color="auto" w:sz="0" w:space="0"/>
        </w:rPr>
        <w:t>。</w:t>
      </w:r>
    </w:p>
    <w:p w14:paraId="14C7E3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center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  <w:bdr w:val="none" w:color="auto" w:sz="0" w:space="0"/>
        </w:rPr>
        <w:drawing>
          <wp:inline distT="0" distB="0" distL="114300" distR="114300">
            <wp:extent cx="2419350" cy="3362325"/>
            <wp:effectExtent l="0" t="0" r="0" b="9525"/>
            <wp:docPr id="39" name="图片 3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A9EEAF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color w:val="444444"/>
          <w:sz w:val="22"/>
          <w:szCs w:val="22"/>
        </w:rPr>
      </w:pPr>
    </w:p>
    <w:p w14:paraId="1DAAE9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color w:val="444444"/>
          <w:sz w:val="22"/>
          <w:szCs w:val="22"/>
        </w:rPr>
      </w:pPr>
      <w:r>
        <w:rPr>
          <w:rFonts w:hint="eastAsia" w:ascii="宋体" w:hAnsi="宋体" w:eastAsia="宋体" w:cs="宋体"/>
          <w:color w:val="444444"/>
          <w:sz w:val="21"/>
          <w:szCs w:val="21"/>
          <w:bdr w:val="none" w:color="auto" w:sz="0" w:space="0"/>
        </w:rPr>
        <w:t>如不能正常显示收费项目，建议更换为</w:t>
      </w:r>
      <w:r>
        <w:rPr>
          <w:rFonts w:hint="default" w:ascii="Times New Roman" w:hAnsi="Times New Roman" w:cs="Times New Roman"/>
          <w:color w:val="444444"/>
          <w:sz w:val="21"/>
          <w:szCs w:val="21"/>
          <w:bdr w:val="none" w:color="auto" w:sz="0" w:space="0"/>
        </w:rPr>
        <w:t>360</w:t>
      </w:r>
      <w:r>
        <w:rPr>
          <w:rFonts w:hint="eastAsia" w:ascii="宋体" w:hAnsi="宋体" w:eastAsia="宋体" w:cs="宋体"/>
          <w:color w:val="444444"/>
          <w:sz w:val="21"/>
          <w:szCs w:val="21"/>
          <w:bdr w:val="none" w:color="auto" w:sz="0" w:space="0"/>
        </w:rPr>
        <w:t>浏览器兼容模式。复试费缴费成功系统自动开具中央非税收统一票据（电子），发至考生手机号和邮箱中，考核时按学院要求及时出示。</w:t>
      </w:r>
    </w:p>
    <w:p w14:paraId="2075C7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color w:val="444444"/>
          <w:sz w:val="22"/>
          <w:szCs w:val="22"/>
        </w:rPr>
      </w:pPr>
    </w:p>
    <w:p w14:paraId="252A3833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66568"/>
    <w:rsid w:val="05646EE5"/>
    <w:rsid w:val="0C266568"/>
    <w:rsid w:val="13103353"/>
    <w:rsid w:val="184E0CEC"/>
    <w:rsid w:val="255F0B60"/>
    <w:rsid w:val="2AE568ED"/>
    <w:rsid w:val="3E6C767A"/>
    <w:rsid w:val="4B92038C"/>
    <w:rsid w:val="53D41815"/>
    <w:rsid w:val="58BE7724"/>
    <w:rsid w:val="6688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2025-01-03T06:40:00Z</dcterms:created>
  <dc:creator>WPS_1663235086</dc:creator>
  <cp:lastModifiedBy>WPS_1663235086</cp:lastModifiedBy>
  <dcterms:modified xsi:type="dcterms:W3CDTF">2025-01-03T07:59:14Z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87C057E785484ECF8297AD5B374177F4_13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