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33"/>
          <w:szCs w:val="33"/>
          <w:shd w:val="clear" w:fill="FFFFFF"/>
        </w:rPr>
      </w:pPr>
      <w:r>
        <w:rPr>
          <w:rFonts w:ascii="微软雅黑" w:hAnsi="微软雅黑" w:eastAsia="微软雅黑" w:cs="微软雅黑"/>
          <w:b/>
          <w:bCs/>
          <w:i w:val="0"/>
          <w:iCs w:val="0"/>
          <w:caps w:val="0"/>
          <w:color w:val="333333"/>
          <w:spacing w:val="0"/>
          <w:sz w:val="33"/>
          <w:szCs w:val="33"/>
          <w:shd w:val="clear" w:fill="FFFFFF"/>
        </w:rPr>
        <w:t>2024年中国语言文学系博士研究生招生申请考核工作办法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ascii="仿宋_GB2312" w:hAnsi="宋体" w:eastAsia="仿宋_GB2312" w:cs="仿宋_GB2312"/>
          <w:b/>
          <w:bCs/>
          <w:color w:val="666666"/>
          <w:sz w:val="25"/>
          <w:szCs w:val="25"/>
          <w:bdr w:val="none" w:color="auto" w:sz="0" w:space="0"/>
          <w:lang w:eastAsia="zh-CN"/>
        </w:rPr>
        <w:t>一、工作原则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以提高人才选拔质量和维护教育公平为出发点，坚持科学选拔、公平公正、全面考查、择优录取的原则，选拔具有跨学科研究潜力，能够综合应用知识，创造性解决问题的复合型人才。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hAnsi="宋体" w:eastAsia="仿宋_GB2312" w:cs="仿宋_GB2312"/>
          <w:b/>
          <w:bCs/>
          <w:color w:val="666666"/>
          <w:sz w:val="25"/>
          <w:szCs w:val="25"/>
          <w:bdr w:val="none" w:color="auto" w:sz="0" w:space="0"/>
          <w:lang w:eastAsia="zh-CN"/>
        </w:rPr>
        <w:t>二、组织管理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我系成立研究生招生工作小组全面负责博士研究生招生，并设立报考资格审核小组、专业资格审核小组和综合考核小组负责各项招生工作的具体实施。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hAnsi="宋体" w:eastAsia="仿宋_GB2312" w:cs="仿宋_GB2312"/>
          <w:b/>
          <w:bCs/>
          <w:color w:val="666666"/>
          <w:sz w:val="25"/>
          <w:szCs w:val="25"/>
          <w:bdr w:val="none" w:color="auto" w:sz="0" w:space="0"/>
          <w:lang w:eastAsia="zh-CN"/>
        </w:rPr>
        <w:t>三、报考条件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符合我校博士研究生招生简章上的报考条件，专业基础好，科研能力强，具有学术研究潜力。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报考的学科领域内两名教授（相当专业技术职称）及以上专业职称人</w:t>
      </w:r>
      <w:r>
        <w:rPr>
          <w:rFonts w:hint="default" w:ascii="仿宋_GB2312" w:hAnsi="宋体" w:eastAsia="仿宋_GB2312" w:cs="仿宋_GB2312"/>
          <w:color w:val="00000A"/>
          <w:sz w:val="25"/>
          <w:szCs w:val="25"/>
          <w:bdr w:val="none" w:color="auto" w:sz="0" w:space="0"/>
          <w:lang w:eastAsia="zh-CN"/>
        </w:rPr>
        <w:t>员的推荐意见（由推荐专家通过博士生报考系统在线填写、提交）。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本系不接受同等学力考生报考。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hAnsi="宋体" w:eastAsia="仿宋_GB2312" w:cs="仿宋_GB2312"/>
          <w:b/>
          <w:bCs/>
          <w:color w:val="666666"/>
          <w:sz w:val="25"/>
          <w:szCs w:val="25"/>
          <w:bdr w:val="none" w:color="auto" w:sz="0" w:space="0"/>
          <w:lang w:eastAsia="zh-CN"/>
        </w:rPr>
        <w:t>四、招生学科、意向导师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见华东师范大学</w:t>
      </w:r>
      <w:r>
        <w:rPr>
          <w:rFonts w:hint="default" w:ascii="仿宋_GB2312" w:eastAsia="仿宋_GB2312" w:cs="仿宋_GB2312"/>
          <w:color w:val="666666"/>
          <w:sz w:val="25"/>
          <w:szCs w:val="25"/>
          <w:bdr w:val="none" w:color="auto" w:sz="0" w:space="0"/>
          <w:lang w:val="en-US"/>
        </w:rPr>
        <w:t>2024</w:t>
      </w:r>
      <w:r>
        <w:rPr>
          <w:rFonts w:hint="default" w:ascii="仿宋_GB2312" w:hAnsi="宋体" w:eastAsia="仿宋_GB2312" w:cs="仿宋_GB2312"/>
          <w:color w:val="666666"/>
          <w:sz w:val="25"/>
          <w:szCs w:val="25"/>
          <w:bdr w:val="none" w:color="auto" w:sz="0" w:space="0"/>
          <w:lang w:eastAsia="zh-CN"/>
        </w:rPr>
        <w:t>年博士研究生招生学科目录；考生在报考阶段填写的导师为“意向导师”，实际录取受计划数、导师限招数等限制，采用导师推荐与双向选择，最终选定拟录取导师。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hAnsi="宋体" w:eastAsia="仿宋_GB2312" w:cs="仿宋_GB2312"/>
          <w:b/>
          <w:bCs/>
          <w:color w:val="666666"/>
          <w:sz w:val="25"/>
          <w:szCs w:val="25"/>
          <w:bdr w:val="none" w:color="auto" w:sz="0" w:space="0"/>
          <w:lang w:eastAsia="zh-CN"/>
        </w:rPr>
        <w:t>五、申请程序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eastAsia="仿宋_GB2312" w:cs="仿宋_GB2312"/>
          <w:color w:val="666666"/>
          <w:sz w:val="25"/>
          <w:szCs w:val="25"/>
          <w:bdr w:val="none" w:color="auto" w:sz="0" w:space="0"/>
          <w:lang w:val="en-US"/>
        </w:rPr>
        <w:t>1.</w:t>
      </w:r>
      <w:r>
        <w:rPr>
          <w:rStyle w:val="5"/>
          <w:rFonts w:hint="default" w:ascii="仿宋_GB2312" w:hAnsi="宋体" w:eastAsia="仿宋_GB2312" w:cs="仿宋_GB2312"/>
          <w:b/>
          <w:bCs/>
          <w:color w:val="666666"/>
          <w:sz w:val="25"/>
          <w:szCs w:val="25"/>
          <w:bdr w:val="none" w:color="auto" w:sz="0" w:space="0"/>
          <w:lang w:eastAsia="zh-CN"/>
        </w:rPr>
        <w:t>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Style w:val="5"/>
          <w:rFonts w:hint="default" w:ascii="仿宋_GB2312" w:hAnsi="宋体" w:eastAsia="仿宋_GB2312" w:cs="仿宋_GB2312"/>
          <w:b/>
          <w:bCs/>
          <w:color w:val="00000A"/>
          <w:sz w:val="25"/>
          <w:szCs w:val="25"/>
          <w:bdr w:val="none" w:color="auto" w:sz="0" w:space="0"/>
          <w:lang w:eastAsia="zh-CN"/>
        </w:rPr>
        <w:t>网上报名时间为</w:t>
      </w:r>
      <w:r>
        <w:rPr>
          <w:rStyle w:val="5"/>
          <w:rFonts w:hint="default" w:ascii="仿宋_GB2312" w:eastAsia="仿宋_GB2312" w:cs="仿宋_GB2312"/>
          <w:b/>
          <w:bCs/>
          <w:color w:val="00000A"/>
          <w:sz w:val="25"/>
          <w:szCs w:val="25"/>
          <w:bdr w:val="none" w:color="auto" w:sz="0" w:space="0"/>
          <w:lang w:val="en-US"/>
        </w:rPr>
        <w:t>2023</w:t>
      </w:r>
      <w:r>
        <w:rPr>
          <w:rStyle w:val="5"/>
          <w:rFonts w:hint="default" w:ascii="仿宋_GB2312" w:hAnsi="宋体" w:eastAsia="仿宋_GB2312" w:cs="仿宋_GB2312"/>
          <w:b/>
          <w:bCs/>
          <w:color w:val="00000A"/>
          <w:sz w:val="25"/>
          <w:szCs w:val="25"/>
          <w:bdr w:val="none" w:color="auto" w:sz="0" w:space="0"/>
          <w:lang w:eastAsia="zh-CN"/>
        </w:rPr>
        <w:t>年</w:t>
      </w:r>
      <w:r>
        <w:rPr>
          <w:rStyle w:val="5"/>
          <w:rFonts w:hint="default" w:ascii="仿宋_GB2312" w:eastAsia="仿宋_GB2312" w:cs="仿宋_GB2312"/>
          <w:b/>
          <w:bCs/>
          <w:color w:val="00000A"/>
          <w:sz w:val="25"/>
          <w:szCs w:val="25"/>
          <w:bdr w:val="none" w:color="auto" w:sz="0" w:space="0"/>
        </w:rPr>
        <w:t>11</w:t>
      </w:r>
      <w:r>
        <w:rPr>
          <w:rStyle w:val="5"/>
          <w:rFonts w:hint="default" w:ascii="仿宋_GB2312" w:hAnsi="宋体" w:eastAsia="仿宋_GB2312" w:cs="仿宋_GB2312"/>
          <w:b/>
          <w:bCs/>
          <w:color w:val="00000A"/>
          <w:sz w:val="25"/>
          <w:szCs w:val="25"/>
          <w:bdr w:val="none" w:color="auto" w:sz="0" w:space="0"/>
          <w:lang w:eastAsia="zh-CN"/>
        </w:rPr>
        <w:t>月</w:t>
      </w:r>
      <w:r>
        <w:rPr>
          <w:rStyle w:val="5"/>
          <w:rFonts w:hint="default" w:ascii="仿宋_GB2312" w:eastAsia="仿宋_GB2312" w:cs="仿宋_GB2312"/>
          <w:b/>
          <w:bCs/>
          <w:color w:val="00000A"/>
          <w:sz w:val="25"/>
          <w:szCs w:val="25"/>
          <w:bdr w:val="none" w:color="auto" w:sz="0" w:space="0"/>
          <w:lang w:val="en-US"/>
        </w:rPr>
        <w:t>30</w:t>
      </w:r>
      <w:r>
        <w:rPr>
          <w:rStyle w:val="5"/>
          <w:rFonts w:hint="default" w:ascii="仿宋_GB2312" w:hAnsi="宋体" w:eastAsia="仿宋_GB2312" w:cs="仿宋_GB2312"/>
          <w:b/>
          <w:bCs/>
          <w:color w:val="00000A"/>
          <w:sz w:val="25"/>
          <w:szCs w:val="25"/>
          <w:bdr w:val="none" w:color="auto" w:sz="0" w:space="0"/>
          <w:lang w:eastAsia="zh-CN"/>
        </w:rPr>
        <w:t>日</w:t>
      </w:r>
      <w:r>
        <w:rPr>
          <w:rStyle w:val="5"/>
          <w:rFonts w:hint="default" w:ascii="仿宋_GB2312" w:eastAsia="仿宋_GB2312" w:cs="仿宋_GB2312"/>
          <w:b/>
          <w:bCs/>
          <w:color w:val="00000A"/>
          <w:sz w:val="25"/>
          <w:szCs w:val="25"/>
          <w:bdr w:val="none" w:color="auto" w:sz="0" w:space="0"/>
          <w:lang w:val="en-US"/>
        </w:rPr>
        <w:t>24</w:t>
      </w:r>
      <w:r>
        <w:rPr>
          <w:rStyle w:val="5"/>
          <w:rFonts w:hint="default" w:ascii="仿宋_GB2312" w:hAnsi="宋体" w:eastAsia="仿宋_GB2312" w:cs="仿宋_GB2312"/>
          <w:b/>
          <w:bCs/>
          <w:color w:val="00000A"/>
          <w:sz w:val="25"/>
          <w:szCs w:val="25"/>
          <w:bdr w:val="none" w:color="auto" w:sz="0" w:space="0"/>
          <w:lang w:eastAsia="zh-CN"/>
        </w:rPr>
        <w:t>：</w:t>
      </w:r>
      <w:r>
        <w:rPr>
          <w:rStyle w:val="5"/>
          <w:rFonts w:hint="default" w:ascii="仿宋_GB2312" w:eastAsia="仿宋_GB2312" w:cs="仿宋_GB2312"/>
          <w:b/>
          <w:bCs/>
          <w:color w:val="00000A"/>
          <w:sz w:val="25"/>
          <w:szCs w:val="25"/>
          <w:bdr w:val="none" w:color="auto" w:sz="0" w:space="0"/>
          <w:lang w:val="en-US"/>
        </w:rPr>
        <w:t>00</w:t>
      </w:r>
      <w:r>
        <w:rPr>
          <w:rStyle w:val="5"/>
          <w:rFonts w:hint="default" w:ascii="仿宋_GB2312" w:eastAsia="仿宋_GB2312" w:cs="仿宋_GB2312"/>
          <w:b/>
          <w:bCs/>
          <w:color w:val="00000A"/>
          <w:sz w:val="25"/>
          <w:szCs w:val="25"/>
          <w:bdr w:val="none" w:color="auto" w:sz="0" w:space="0"/>
        </w:rPr>
        <w:t>-12</w:t>
      </w:r>
      <w:r>
        <w:rPr>
          <w:rStyle w:val="5"/>
          <w:rFonts w:hint="default" w:ascii="仿宋_GB2312" w:hAnsi="宋体" w:eastAsia="仿宋_GB2312" w:cs="仿宋_GB2312"/>
          <w:b/>
          <w:bCs/>
          <w:color w:val="00000A"/>
          <w:sz w:val="25"/>
          <w:szCs w:val="25"/>
          <w:bdr w:val="none" w:color="auto" w:sz="0" w:space="0"/>
          <w:lang w:eastAsia="zh-CN"/>
        </w:rPr>
        <w:t>月</w:t>
      </w:r>
      <w:r>
        <w:rPr>
          <w:rStyle w:val="5"/>
          <w:rFonts w:hint="default" w:ascii="仿宋_GB2312" w:eastAsia="仿宋_GB2312" w:cs="仿宋_GB2312"/>
          <w:b/>
          <w:bCs/>
          <w:color w:val="00000A"/>
          <w:sz w:val="25"/>
          <w:szCs w:val="25"/>
          <w:bdr w:val="none" w:color="auto" w:sz="0" w:space="0"/>
        </w:rPr>
        <w:t>25</w:t>
      </w:r>
      <w:r>
        <w:rPr>
          <w:rStyle w:val="5"/>
          <w:rFonts w:hint="default" w:ascii="仿宋_GB2312" w:hAnsi="宋体" w:eastAsia="仿宋_GB2312" w:cs="仿宋_GB2312"/>
          <w:b/>
          <w:bCs/>
          <w:color w:val="00000A"/>
          <w:sz w:val="25"/>
          <w:szCs w:val="25"/>
          <w:bdr w:val="none" w:color="auto" w:sz="0" w:space="0"/>
          <w:lang w:eastAsia="zh-CN"/>
        </w:rPr>
        <w:t>日</w:t>
      </w:r>
      <w:r>
        <w:rPr>
          <w:rStyle w:val="5"/>
          <w:rFonts w:hint="default" w:ascii="仿宋_GB2312" w:eastAsia="仿宋_GB2312" w:cs="仿宋_GB2312"/>
          <w:b/>
          <w:bCs/>
          <w:color w:val="00000A"/>
          <w:sz w:val="25"/>
          <w:szCs w:val="25"/>
          <w:bdr w:val="none" w:color="auto" w:sz="0" w:space="0"/>
        </w:rPr>
        <w:t>1</w:t>
      </w:r>
      <w:r>
        <w:rPr>
          <w:rStyle w:val="5"/>
          <w:rFonts w:hint="default" w:ascii="仿宋_GB2312" w:eastAsia="仿宋_GB2312" w:cs="仿宋_GB2312"/>
          <w:b/>
          <w:bCs/>
          <w:color w:val="00000A"/>
          <w:sz w:val="25"/>
          <w:szCs w:val="25"/>
          <w:bdr w:val="none" w:color="auto" w:sz="0" w:space="0"/>
          <w:lang w:val="en-US"/>
        </w:rPr>
        <w:t>7</w:t>
      </w:r>
      <w:r>
        <w:rPr>
          <w:rStyle w:val="5"/>
          <w:rFonts w:hint="default" w:ascii="仿宋_GB2312" w:eastAsia="仿宋_GB2312" w:cs="仿宋_GB2312"/>
          <w:b/>
          <w:bCs/>
          <w:color w:val="00000A"/>
          <w:sz w:val="25"/>
          <w:szCs w:val="25"/>
          <w:bdr w:val="none" w:color="auto" w:sz="0" w:space="0"/>
        </w:rPr>
        <w:t>:00</w:t>
      </w:r>
      <w:r>
        <w:rPr>
          <w:rFonts w:hint="default" w:ascii="仿宋_GB2312" w:hAnsi="宋体" w:eastAsia="仿宋_GB2312" w:cs="仿宋_GB2312"/>
          <w:color w:val="00000A"/>
          <w:sz w:val="25"/>
          <w:szCs w:val="25"/>
          <w:bdr w:val="none" w:color="auto" w:sz="0" w:space="0"/>
          <w:lang w:eastAsia="zh-CN"/>
        </w:rPr>
        <w:t>，考生应按照《华东师范大学</w:t>
      </w:r>
      <w:r>
        <w:rPr>
          <w:rFonts w:hint="default" w:ascii="仿宋_GB2312" w:eastAsia="仿宋_GB2312" w:cs="仿宋_GB2312"/>
          <w:color w:val="00000A"/>
          <w:sz w:val="25"/>
          <w:szCs w:val="25"/>
          <w:bdr w:val="none" w:color="auto" w:sz="0" w:space="0"/>
        </w:rPr>
        <w:t>2024</w:t>
      </w:r>
      <w:r>
        <w:rPr>
          <w:rFonts w:hint="default" w:ascii="仿宋_GB2312" w:hAnsi="宋体" w:eastAsia="仿宋_GB2312" w:cs="仿宋_GB2312"/>
          <w:color w:val="00000A"/>
          <w:sz w:val="25"/>
          <w:szCs w:val="25"/>
          <w:bdr w:val="none" w:color="auto" w:sz="0" w:space="0"/>
          <w:lang w:eastAsia="zh-CN"/>
        </w:rPr>
        <w:t>年博士研究生招生简章</w:t>
      </w:r>
      <w:r>
        <w:rPr>
          <w:rFonts w:hint="default" w:ascii="仿宋_GB2312" w:eastAsia="仿宋_GB2312" w:cs="仿宋_GB2312"/>
          <w:color w:val="00000A"/>
          <w:sz w:val="25"/>
          <w:szCs w:val="25"/>
          <w:bdr w:val="none" w:color="auto" w:sz="0" w:space="0"/>
          <w:lang w:eastAsia="zh-CN"/>
        </w:rPr>
        <w:t>》《</w:t>
      </w:r>
      <w:r>
        <w:rPr>
          <w:rFonts w:hint="default" w:ascii="仿宋_GB2312" w:eastAsia="仿宋_GB2312" w:cs="仿宋_GB2312"/>
          <w:color w:val="00000A"/>
          <w:sz w:val="25"/>
          <w:szCs w:val="25"/>
          <w:bdr w:val="none" w:color="auto" w:sz="0" w:space="0"/>
        </w:rPr>
        <w:t>华东师范大学2024</w:t>
      </w:r>
      <w:r>
        <w:rPr>
          <w:rFonts w:hint="default" w:ascii="仿宋_GB2312" w:hAnsi="宋体" w:eastAsia="仿宋_GB2312" w:cs="仿宋_GB2312"/>
          <w:color w:val="00000A"/>
          <w:sz w:val="25"/>
          <w:szCs w:val="25"/>
          <w:bdr w:val="none" w:color="auto" w:sz="0" w:space="0"/>
          <w:lang w:eastAsia="zh-CN"/>
        </w:rPr>
        <w:t>年招收攻读博士学位研究生报考办法</w:t>
      </w:r>
      <w:r>
        <w:rPr>
          <w:rFonts w:hint="default" w:ascii="仿宋_GB2312" w:eastAsia="仿宋_GB2312" w:cs="仿宋_GB2312"/>
          <w:color w:val="00000A"/>
          <w:sz w:val="25"/>
          <w:szCs w:val="25"/>
          <w:bdr w:val="none" w:color="auto" w:sz="0" w:space="0"/>
          <w:lang w:eastAsia="zh-CN"/>
        </w:rPr>
        <w:t>》</w:t>
      </w:r>
      <w:r>
        <w:rPr>
          <w:rFonts w:hint="default" w:ascii="仿宋_GB2312" w:eastAsia="仿宋_GB2312" w:cs="仿宋_GB2312"/>
          <w:color w:val="00000A"/>
          <w:sz w:val="25"/>
          <w:szCs w:val="25"/>
          <w:bdr w:val="none" w:color="auto" w:sz="0" w:space="0"/>
        </w:rPr>
        <w:t>，完成网上报名。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eastAsia="仿宋_GB2312" w:cs="仿宋_GB2312"/>
          <w:b/>
          <w:bCs/>
          <w:color w:val="666666"/>
          <w:sz w:val="25"/>
          <w:szCs w:val="25"/>
          <w:bdr w:val="none" w:color="auto" w:sz="0" w:space="0"/>
          <w:lang w:val="en-US"/>
        </w:rPr>
        <w:t>2.</w:t>
      </w:r>
      <w:r>
        <w:rPr>
          <w:rStyle w:val="5"/>
          <w:rFonts w:hint="default" w:ascii="仿宋_GB2312" w:hAnsi="宋体" w:eastAsia="仿宋_GB2312" w:cs="仿宋_GB2312"/>
          <w:b/>
          <w:bCs/>
          <w:color w:val="666666"/>
          <w:sz w:val="25"/>
          <w:szCs w:val="25"/>
          <w:bdr w:val="none" w:color="auto" w:sz="0" w:space="0"/>
          <w:lang w:eastAsia="zh-CN"/>
        </w:rPr>
        <w:t>报名系统提交材料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考生提交的材料至少包括以下部分：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00000A"/>
          <w:sz w:val="25"/>
          <w:szCs w:val="25"/>
          <w:bdr w:val="none" w:color="auto" w:sz="0" w:space="0"/>
          <w:lang w:eastAsia="zh-CN"/>
        </w:rPr>
        <w:t>（</w:t>
      </w:r>
      <w:r>
        <w:rPr>
          <w:rFonts w:hint="default" w:ascii="仿宋_GB2312" w:eastAsia="仿宋_GB2312" w:cs="仿宋_GB2312"/>
          <w:color w:val="00000A"/>
          <w:sz w:val="25"/>
          <w:szCs w:val="25"/>
          <w:bdr w:val="none" w:color="auto" w:sz="0" w:space="0"/>
        </w:rPr>
        <w:t>1</w:t>
      </w:r>
      <w:r>
        <w:rPr>
          <w:rFonts w:hint="default" w:ascii="仿宋_GB2312" w:hAnsi="宋体" w:eastAsia="仿宋_GB2312" w:cs="仿宋_GB2312"/>
          <w:color w:val="00000A"/>
          <w:sz w:val="25"/>
          <w:szCs w:val="25"/>
          <w:bdr w:val="none" w:color="auto" w:sz="0" w:space="0"/>
          <w:lang w:eastAsia="zh-CN"/>
        </w:rPr>
        <w:t>）有效居民身份证；应届毕业硕士生还须提交中国高等教育学生信息网（学信网）出具的“教育部学籍在线验证报告”。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rPr>
        <w:t>2</w:t>
      </w:r>
      <w:r>
        <w:rPr>
          <w:rFonts w:hint="default" w:ascii="仿宋_GB2312" w:hAnsi="宋体" w:eastAsia="仿宋_GB2312" w:cs="仿宋_GB2312"/>
          <w:color w:val="666666"/>
          <w:sz w:val="25"/>
          <w:szCs w:val="25"/>
          <w:bdr w:val="none" w:color="auto" w:sz="0" w:space="0"/>
          <w:lang w:eastAsia="zh-CN"/>
        </w:rPr>
        <w:t>）硕士毕业证书和硕士学位证书（非应届毕业硕士生若无其中任一证书，请用空白</w:t>
      </w:r>
      <w:r>
        <w:rPr>
          <w:rFonts w:hint="default" w:ascii="仿宋_GB2312" w:eastAsia="仿宋_GB2312" w:cs="仿宋_GB2312"/>
          <w:color w:val="666666"/>
          <w:sz w:val="25"/>
          <w:szCs w:val="25"/>
          <w:bdr w:val="none" w:color="auto" w:sz="0" w:space="0"/>
        </w:rPr>
        <w:t>A4</w:t>
      </w:r>
      <w:r>
        <w:rPr>
          <w:rFonts w:hint="default" w:ascii="仿宋_GB2312" w:hAnsi="宋体" w:eastAsia="仿宋_GB2312" w:cs="仿宋_GB2312"/>
          <w:color w:val="666666"/>
          <w:sz w:val="25"/>
          <w:szCs w:val="25"/>
          <w:bdr w:val="none" w:color="auto" w:sz="0" w:space="0"/>
          <w:lang w:eastAsia="zh-CN"/>
        </w:rPr>
        <w:t>纸替代，写明“未获得硕士毕业</w:t>
      </w:r>
      <w:r>
        <w:rPr>
          <w:rFonts w:hint="default" w:ascii="仿宋_GB2312" w:eastAsia="仿宋_GB2312" w:cs="仿宋_GB2312"/>
          <w:color w:val="666666"/>
          <w:sz w:val="25"/>
          <w:szCs w:val="25"/>
          <w:bdr w:val="none" w:color="auto" w:sz="0" w:space="0"/>
        </w:rPr>
        <w:t>/</w:t>
      </w:r>
      <w:r>
        <w:rPr>
          <w:rFonts w:hint="default" w:ascii="仿宋_GB2312" w:hAnsi="宋体" w:eastAsia="仿宋_GB2312" w:cs="仿宋_GB2312"/>
          <w:color w:val="666666"/>
          <w:sz w:val="25"/>
          <w:szCs w:val="25"/>
          <w:bdr w:val="none" w:color="auto" w:sz="0" w:space="0"/>
          <w:lang w:eastAsia="zh-CN"/>
        </w:rPr>
        <w:t>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00000A"/>
          <w:sz w:val="25"/>
          <w:szCs w:val="25"/>
          <w:bdr w:val="none" w:color="auto" w:sz="0" w:space="0"/>
          <w:lang w:eastAsia="zh-CN"/>
        </w:rPr>
        <w:t>（</w:t>
      </w:r>
      <w:r>
        <w:rPr>
          <w:rFonts w:hint="default" w:ascii="仿宋_GB2312" w:eastAsia="仿宋_GB2312" w:cs="仿宋_GB2312"/>
          <w:color w:val="00000A"/>
          <w:sz w:val="25"/>
          <w:szCs w:val="25"/>
          <w:bdr w:val="none" w:color="auto" w:sz="0" w:space="0"/>
          <w:lang w:val="en-US"/>
        </w:rPr>
        <w:t>3</w:t>
      </w:r>
      <w:r>
        <w:rPr>
          <w:rFonts w:hint="default" w:ascii="仿宋_GB2312" w:hAnsi="宋体" w:eastAsia="仿宋_GB2312" w:cs="仿宋_GB2312"/>
          <w:color w:val="00000A"/>
          <w:sz w:val="25"/>
          <w:szCs w:val="25"/>
          <w:bdr w:val="none" w:color="auto" w:sz="0" w:space="0"/>
          <w:lang w:eastAsia="zh-CN"/>
        </w:rPr>
        <w:t>）拟攻读博士学位研究计划书（详细说明研究问题、研究方法，不少于</w:t>
      </w:r>
      <w:r>
        <w:rPr>
          <w:rFonts w:hint="default" w:ascii="仿宋_GB2312" w:eastAsia="仿宋_GB2312" w:cs="仿宋_GB2312"/>
          <w:color w:val="00000A"/>
          <w:sz w:val="25"/>
          <w:szCs w:val="25"/>
          <w:bdr w:val="none" w:color="auto" w:sz="0" w:space="0"/>
          <w:lang w:val="en-US"/>
        </w:rPr>
        <w:t>6000</w:t>
      </w:r>
      <w:r>
        <w:rPr>
          <w:rFonts w:hint="default" w:ascii="仿宋_GB2312" w:hAnsi="宋体" w:eastAsia="仿宋_GB2312" w:cs="仿宋_GB2312"/>
          <w:color w:val="00000A"/>
          <w:sz w:val="25"/>
          <w:szCs w:val="25"/>
          <w:bdr w:val="none" w:color="auto" w:sz="0" w:space="0"/>
          <w:lang w:eastAsia="zh-CN"/>
        </w:rPr>
        <w:t>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lang w:val="en-US"/>
        </w:rPr>
        <w:t>4</w:t>
      </w:r>
      <w:r>
        <w:rPr>
          <w:rFonts w:hint="default" w:ascii="仿宋_GB2312" w:hAnsi="宋体" w:eastAsia="仿宋_GB2312" w:cs="仿宋_GB2312"/>
          <w:color w:val="666666"/>
          <w:sz w:val="25"/>
          <w:szCs w:val="25"/>
          <w:bdr w:val="none" w:color="auto" w:sz="0" w:space="0"/>
          <w:lang w:eastAsia="zh-CN"/>
        </w:rPr>
        <w:t>）报考少数民族骨干计划，须提交与省级教育行政部门民教处或高教处签约的“考生登记表”；报考其他专项计划，根据学校相关公告执行。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lang w:val="en-US"/>
        </w:rPr>
        <w:t>5</w:t>
      </w:r>
      <w:r>
        <w:rPr>
          <w:rFonts w:hint="default" w:ascii="仿宋_GB2312" w:hAnsi="宋体" w:eastAsia="仿宋_GB2312" w:cs="仿宋_GB2312"/>
          <w:color w:val="666666"/>
          <w:sz w:val="25"/>
          <w:szCs w:val="25"/>
          <w:bdr w:val="none" w:color="auto" w:sz="0" w:space="0"/>
          <w:lang w:eastAsia="zh-CN"/>
        </w:rPr>
        <w:t>）</w:t>
      </w:r>
      <w:r>
        <w:rPr>
          <w:rFonts w:hint="default" w:ascii="仿宋_GB2312" w:hAnsi="宋体" w:eastAsia="仿宋_GB2312" w:cs="仿宋_GB2312"/>
          <w:color w:val="00000A"/>
          <w:sz w:val="25"/>
          <w:szCs w:val="25"/>
          <w:bdr w:val="none" w:color="auto" w:sz="0" w:space="0"/>
          <w:lang w:eastAsia="zh-CN"/>
        </w:rPr>
        <w:t>硕士课程成绩单（往届生可在考生人事档案保管单位或硕士就读学校的档案管理部门复印并盖章）。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00000A"/>
          <w:sz w:val="25"/>
          <w:szCs w:val="25"/>
          <w:bdr w:val="none" w:color="auto" w:sz="0" w:space="0"/>
          <w:lang w:eastAsia="zh-CN"/>
        </w:rPr>
        <w:t>（</w:t>
      </w:r>
      <w:r>
        <w:rPr>
          <w:rFonts w:hint="default" w:ascii="仿宋_GB2312" w:eastAsia="仿宋_GB2312" w:cs="仿宋_GB2312"/>
          <w:color w:val="00000A"/>
          <w:sz w:val="25"/>
          <w:szCs w:val="25"/>
          <w:bdr w:val="none" w:color="auto" w:sz="0" w:space="0"/>
          <w:lang w:val="en-US"/>
        </w:rPr>
        <w:t>6</w:t>
      </w:r>
      <w:r>
        <w:rPr>
          <w:rFonts w:hint="default" w:ascii="仿宋_GB2312" w:hAnsi="宋体" w:eastAsia="仿宋_GB2312" w:cs="仿宋_GB2312"/>
          <w:color w:val="00000A"/>
          <w:sz w:val="25"/>
          <w:szCs w:val="25"/>
          <w:bdr w:val="none" w:color="auto" w:sz="0" w:space="0"/>
          <w:lang w:eastAsia="zh-CN"/>
        </w:rPr>
        <w:t>）硕士学位论文（</w:t>
      </w:r>
      <w:r>
        <w:rPr>
          <w:rFonts w:hint="default" w:ascii="仿宋_GB2312" w:eastAsia="仿宋_GB2312" w:cs="仿宋_GB2312"/>
          <w:color w:val="00000A"/>
          <w:sz w:val="25"/>
          <w:szCs w:val="25"/>
          <w:bdr w:val="none" w:color="auto" w:sz="0" w:space="0"/>
          <w:lang w:eastAsia="zh-CN"/>
        </w:rPr>
        <w:t>应届硕士毕业生可提供开题报告、论文摘要和目录、论文初稿等）及对论文特色的自我评述（往届生</w:t>
      </w:r>
      <w:r>
        <w:rPr>
          <w:rFonts w:hint="default" w:ascii="仿宋_GB2312" w:eastAsia="仿宋_GB2312" w:cs="仿宋_GB2312"/>
          <w:color w:val="666666"/>
          <w:sz w:val="25"/>
          <w:szCs w:val="25"/>
          <w:bdr w:val="none" w:color="auto" w:sz="0" w:space="0"/>
          <w:lang w:val="en-US"/>
        </w:rPr>
        <w:t>800</w:t>
      </w:r>
      <w:r>
        <w:rPr>
          <w:rFonts w:hint="default" w:ascii="仿宋_GB2312" w:hAnsi="宋体" w:eastAsia="仿宋_GB2312" w:cs="仿宋_GB2312"/>
          <w:color w:val="666666"/>
          <w:sz w:val="25"/>
          <w:szCs w:val="25"/>
          <w:bdr w:val="none" w:color="auto" w:sz="0" w:space="0"/>
          <w:lang w:eastAsia="zh-CN"/>
        </w:rPr>
        <w:t>字）；硕士期间学习情况介绍、主要结果和特色自我评述（应届生</w:t>
      </w:r>
      <w:r>
        <w:rPr>
          <w:rFonts w:hint="default" w:ascii="仿宋_GB2312" w:eastAsia="仿宋_GB2312" w:cs="仿宋_GB2312"/>
          <w:color w:val="666666"/>
          <w:sz w:val="25"/>
          <w:szCs w:val="25"/>
          <w:bdr w:val="none" w:color="auto" w:sz="0" w:space="0"/>
          <w:lang w:val="en-US"/>
        </w:rPr>
        <w:t>800</w:t>
      </w:r>
      <w:r>
        <w:rPr>
          <w:rFonts w:hint="default" w:ascii="仿宋_GB2312" w:hAnsi="宋体" w:eastAsia="仿宋_GB2312" w:cs="仿宋_GB2312"/>
          <w:color w:val="666666"/>
          <w:sz w:val="25"/>
          <w:szCs w:val="25"/>
          <w:bdr w:val="none" w:color="auto" w:sz="0" w:space="0"/>
          <w:lang w:eastAsia="zh-CN"/>
        </w:rPr>
        <w:t>字</w:t>
      </w:r>
      <w:r>
        <w:rPr>
          <w:rFonts w:hint="default" w:ascii="仿宋_GB2312" w:hAnsi="宋体" w:eastAsia="仿宋_GB2312" w:cs="仿宋_GB2312"/>
          <w:color w:val="00000A"/>
          <w:sz w:val="25"/>
          <w:szCs w:val="25"/>
          <w:bdr w:val="none" w:color="auto" w:sz="0" w:space="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00000A"/>
          <w:sz w:val="25"/>
          <w:szCs w:val="25"/>
          <w:bdr w:val="none" w:color="auto" w:sz="0" w:space="0"/>
          <w:lang w:eastAsia="zh-CN"/>
        </w:rPr>
        <w:t>（</w:t>
      </w:r>
      <w:r>
        <w:rPr>
          <w:rFonts w:hint="default" w:ascii="仿宋_GB2312" w:eastAsia="仿宋_GB2312" w:cs="仿宋_GB2312"/>
          <w:color w:val="00000A"/>
          <w:sz w:val="25"/>
          <w:szCs w:val="25"/>
          <w:bdr w:val="none" w:color="auto" w:sz="0" w:space="0"/>
          <w:lang w:val="en-US"/>
        </w:rPr>
        <w:t>7</w:t>
      </w:r>
      <w:r>
        <w:rPr>
          <w:rFonts w:hint="default" w:ascii="仿宋_GB2312" w:hAnsi="宋体" w:eastAsia="仿宋_GB2312" w:cs="仿宋_GB2312"/>
          <w:color w:val="00000A"/>
          <w:sz w:val="25"/>
          <w:szCs w:val="25"/>
          <w:bdr w:val="none" w:color="auto" w:sz="0" w:space="0"/>
          <w:lang w:eastAsia="zh-CN"/>
        </w:rPr>
        <w:t>）已有科研成果：</w:t>
      </w:r>
      <w:r>
        <w:rPr>
          <w:rFonts w:hint="default" w:ascii="仿宋_GB2312" w:eastAsia="仿宋_GB2312" w:cs="仿宋_GB2312"/>
          <w:color w:val="00000A"/>
          <w:sz w:val="25"/>
          <w:szCs w:val="25"/>
          <w:bdr w:val="none" w:color="auto" w:sz="0" w:space="0"/>
          <w:lang w:eastAsia="zh-CN"/>
        </w:rPr>
        <w:t>公开发表的学术论文、专著目录和单行本、专利等的复印件或其它原创性研究成果的陈述和证明。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lang w:val="en-US"/>
        </w:rPr>
        <w:t>8</w:t>
      </w:r>
      <w:r>
        <w:rPr>
          <w:rFonts w:hint="default" w:ascii="仿宋_GB2312" w:hAnsi="宋体" w:eastAsia="仿宋_GB2312" w:cs="仿宋_GB2312"/>
          <w:color w:val="666666"/>
          <w:sz w:val="25"/>
          <w:szCs w:val="25"/>
          <w:bdr w:val="none" w:color="auto" w:sz="0" w:space="0"/>
          <w:lang w:eastAsia="zh-CN"/>
        </w:rPr>
        <w:t>）英语水平成绩证明。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lang w:val="en-US"/>
        </w:rPr>
        <w:t>9</w:t>
      </w:r>
      <w:r>
        <w:rPr>
          <w:rFonts w:hint="default" w:ascii="仿宋_GB2312" w:hAnsi="宋体" w:eastAsia="仿宋_GB2312" w:cs="仿宋_GB2312"/>
          <w:color w:val="666666"/>
          <w:sz w:val="25"/>
          <w:szCs w:val="25"/>
          <w:bdr w:val="none" w:color="auto" w:sz="0" w:space="0"/>
          <w:lang w:eastAsia="zh-CN"/>
        </w:rPr>
        <w:t>）个人简历：含个人基本信息、学习工作履历、科研成果列表、获奖情况、从事报考学科领域的主要成果和特色自我评述。（不少于</w:t>
      </w:r>
      <w:r>
        <w:rPr>
          <w:rFonts w:hint="default" w:ascii="仿宋_GB2312" w:eastAsia="仿宋_GB2312" w:cs="仿宋_GB2312"/>
          <w:color w:val="666666"/>
          <w:sz w:val="25"/>
          <w:szCs w:val="25"/>
          <w:bdr w:val="none" w:color="auto" w:sz="0" w:space="0"/>
          <w:lang w:val="en-US"/>
        </w:rPr>
        <w:t>800</w:t>
      </w:r>
      <w:r>
        <w:rPr>
          <w:rFonts w:hint="default" w:ascii="仿宋_GB2312" w:hAnsi="宋体" w:eastAsia="仿宋_GB2312" w:cs="仿宋_GB2312"/>
          <w:color w:val="666666"/>
          <w:sz w:val="25"/>
          <w:szCs w:val="25"/>
          <w:bdr w:val="none" w:color="auto" w:sz="0" w:space="0"/>
          <w:lang w:eastAsia="zh-CN"/>
        </w:rPr>
        <w:t>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所有的材料按报考办法的要求作成</w:t>
      </w:r>
      <w:r>
        <w:rPr>
          <w:rFonts w:hint="default" w:ascii="仿宋_GB2312" w:eastAsia="仿宋_GB2312" w:cs="仿宋_GB2312"/>
          <w:color w:val="666666"/>
          <w:sz w:val="25"/>
          <w:szCs w:val="25"/>
          <w:bdr w:val="none" w:color="auto" w:sz="0" w:space="0"/>
          <w:lang w:val="en-US"/>
        </w:rPr>
        <w:t>PDF</w:t>
      </w:r>
      <w:r>
        <w:rPr>
          <w:rFonts w:hint="default" w:ascii="仿宋_GB2312" w:hAnsi="宋体" w:eastAsia="仿宋_GB2312" w:cs="仿宋_GB2312"/>
          <w:color w:val="666666"/>
          <w:sz w:val="25"/>
          <w:szCs w:val="25"/>
          <w:bdr w:val="none" w:color="auto" w:sz="0" w:space="0"/>
          <w:lang w:eastAsia="zh-CN"/>
        </w:rPr>
        <w:t>文件（内容应清晰可见），并按照“报名号</w:t>
      </w:r>
      <w:r>
        <w:rPr>
          <w:rFonts w:hint="default" w:ascii="仿宋_GB2312" w:eastAsia="仿宋_GB2312" w:cs="仿宋_GB2312"/>
          <w:color w:val="666666"/>
          <w:sz w:val="25"/>
          <w:szCs w:val="25"/>
          <w:bdr w:val="none" w:color="auto" w:sz="0" w:space="0"/>
          <w:lang w:val="en-US"/>
        </w:rPr>
        <w:t>-</w:t>
      </w:r>
      <w:r>
        <w:rPr>
          <w:rFonts w:hint="default" w:ascii="仿宋_GB2312" w:hAnsi="宋体" w:eastAsia="仿宋_GB2312" w:cs="仿宋_GB2312"/>
          <w:color w:val="666666"/>
          <w:sz w:val="25"/>
          <w:szCs w:val="25"/>
          <w:bdr w:val="none" w:color="auto" w:sz="0" w:space="0"/>
          <w:lang w:eastAsia="zh-CN"/>
        </w:rPr>
        <w:t>姓名</w:t>
      </w:r>
      <w:r>
        <w:rPr>
          <w:rFonts w:hint="default" w:ascii="仿宋_GB2312" w:eastAsia="仿宋_GB2312" w:cs="仿宋_GB2312"/>
          <w:color w:val="666666"/>
          <w:sz w:val="25"/>
          <w:szCs w:val="25"/>
          <w:bdr w:val="none" w:color="auto" w:sz="0" w:space="0"/>
          <w:lang w:val="en-US"/>
        </w:rPr>
        <w:t>-</w:t>
      </w:r>
      <w:r>
        <w:rPr>
          <w:rFonts w:hint="default" w:ascii="仿宋_GB2312" w:hAnsi="宋体" w:eastAsia="仿宋_GB2312" w:cs="仿宋_GB2312"/>
          <w:color w:val="666666"/>
          <w:sz w:val="25"/>
          <w:szCs w:val="25"/>
          <w:bdr w:val="none" w:color="auto" w:sz="0" w:space="0"/>
          <w:lang w:eastAsia="zh-CN"/>
        </w:rPr>
        <w:t>材料名”命名，上传到博士报名系统中。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eastAsia="仿宋_GB2312" w:cs="仿宋_GB2312"/>
          <w:b/>
          <w:bCs/>
          <w:color w:val="666666"/>
          <w:sz w:val="25"/>
          <w:szCs w:val="25"/>
          <w:bdr w:val="none" w:color="auto" w:sz="0" w:space="0"/>
          <w:lang w:val="en-US"/>
        </w:rPr>
        <w:t>3.</w:t>
      </w:r>
      <w:r>
        <w:rPr>
          <w:rStyle w:val="5"/>
          <w:rFonts w:hint="default" w:ascii="仿宋_GB2312" w:hAnsi="宋体" w:eastAsia="仿宋_GB2312" w:cs="仿宋_GB2312"/>
          <w:b/>
          <w:bCs/>
          <w:color w:val="666666"/>
          <w:sz w:val="25"/>
          <w:szCs w:val="25"/>
          <w:bdr w:val="none" w:color="auto" w:sz="0" w:space="0"/>
          <w:lang w:eastAsia="zh-CN"/>
        </w:rPr>
        <w:t>纸质材料寄送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考生须将上述</w:t>
      </w:r>
      <w:r>
        <w:rPr>
          <w:rFonts w:hint="default" w:ascii="仿宋_GB2312" w:eastAsia="仿宋_GB2312" w:cs="仿宋_GB2312"/>
          <w:color w:val="666666"/>
          <w:sz w:val="25"/>
          <w:szCs w:val="25"/>
          <w:bdr w:val="none" w:color="auto" w:sz="0" w:space="0"/>
          <w:lang w:val="en-US"/>
        </w:rPr>
        <w:t>(1)-(9)</w:t>
      </w:r>
      <w:r>
        <w:rPr>
          <w:rFonts w:hint="default" w:ascii="仿宋_GB2312" w:hAnsi="宋体" w:eastAsia="仿宋_GB2312" w:cs="仿宋_GB2312"/>
          <w:color w:val="666666"/>
          <w:sz w:val="25"/>
          <w:szCs w:val="25"/>
          <w:bdr w:val="none" w:color="auto" w:sz="0" w:space="0"/>
          <w:lang w:eastAsia="zh-CN"/>
        </w:rPr>
        <w:t>报考材料的纸质版通过</w:t>
      </w:r>
      <w:r>
        <w:rPr>
          <w:rStyle w:val="5"/>
          <w:rFonts w:hint="default" w:ascii="仿宋_GB2312" w:hAnsi="宋体" w:eastAsia="仿宋_GB2312" w:cs="仿宋_GB2312"/>
          <w:b/>
          <w:bCs/>
          <w:color w:val="666666"/>
          <w:sz w:val="25"/>
          <w:szCs w:val="25"/>
          <w:bdr w:val="none" w:color="auto" w:sz="0" w:space="0"/>
          <w:lang w:eastAsia="zh-CN"/>
        </w:rPr>
        <w:t>顺丰快递</w:t>
      </w:r>
      <w:r>
        <w:rPr>
          <w:rFonts w:hint="default" w:ascii="仿宋_GB2312" w:hAnsi="宋体" w:eastAsia="仿宋_GB2312" w:cs="仿宋_GB2312"/>
          <w:color w:val="666666"/>
          <w:sz w:val="25"/>
          <w:szCs w:val="25"/>
          <w:bdr w:val="none" w:color="auto" w:sz="0" w:space="0"/>
          <w:lang w:eastAsia="zh-CN"/>
        </w:rPr>
        <w:t>于</w:t>
      </w:r>
      <w:r>
        <w:rPr>
          <w:rFonts w:hint="default" w:ascii="仿宋_GB2312" w:eastAsia="仿宋_GB2312" w:cs="仿宋_GB2312"/>
          <w:color w:val="666666"/>
          <w:sz w:val="25"/>
          <w:szCs w:val="25"/>
          <w:bdr w:val="none" w:color="auto" w:sz="0" w:space="0"/>
          <w:lang w:val="en-US"/>
        </w:rPr>
        <w:t>2023</w:t>
      </w:r>
      <w:r>
        <w:rPr>
          <w:rFonts w:hint="default" w:ascii="仿宋_GB2312" w:hAnsi="宋体" w:eastAsia="仿宋_GB2312" w:cs="仿宋_GB2312"/>
          <w:color w:val="666666"/>
          <w:sz w:val="25"/>
          <w:szCs w:val="25"/>
          <w:bdr w:val="none" w:color="auto" w:sz="0" w:space="0"/>
          <w:lang w:eastAsia="zh-CN"/>
        </w:rPr>
        <w:t>年</w:t>
      </w:r>
      <w:r>
        <w:rPr>
          <w:rFonts w:hint="default" w:ascii="仿宋_GB2312" w:eastAsia="仿宋_GB2312" w:cs="仿宋_GB2312"/>
          <w:color w:val="666666"/>
          <w:sz w:val="25"/>
          <w:szCs w:val="25"/>
          <w:bdr w:val="none" w:color="auto" w:sz="0" w:space="0"/>
          <w:lang w:val="en-US"/>
        </w:rPr>
        <w:t>12</w:t>
      </w:r>
      <w:r>
        <w:rPr>
          <w:rFonts w:hint="default" w:ascii="仿宋_GB2312" w:hAnsi="宋体" w:eastAsia="仿宋_GB2312" w:cs="仿宋_GB2312"/>
          <w:color w:val="666666"/>
          <w:sz w:val="25"/>
          <w:szCs w:val="25"/>
          <w:bdr w:val="none" w:color="auto" w:sz="0" w:space="0"/>
          <w:lang w:eastAsia="zh-CN"/>
        </w:rPr>
        <w:t>月</w:t>
      </w:r>
      <w:r>
        <w:rPr>
          <w:rFonts w:hint="default" w:ascii="仿宋_GB2312" w:eastAsia="仿宋_GB2312" w:cs="仿宋_GB2312"/>
          <w:color w:val="666666"/>
          <w:sz w:val="25"/>
          <w:szCs w:val="25"/>
          <w:bdr w:val="none" w:color="auto" w:sz="0" w:space="0"/>
          <w:lang w:val="en-US"/>
        </w:rPr>
        <w:t>25</w:t>
      </w:r>
      <w:r>
        <w:rPr>
          <w:rFonts w:hint="default" w:ascii="仿宋_GB2312" w:hAnsi="宋体" w:eastAsia="仿宋_GB2312" w:cs="仿宋_GB2312"/>
          <w:color w:val="666666"/>
          <w:sz w:val="25"/>
          <w:szCs w:val="25"/>
          <w:bdr w:val="none" w:color="auto" w:sz="0" w:space="0"/>
          <w:lang w:eastAsia="zh-CN"/>
        </w:rPr>
        <w:t>日前（以快递寄出时间为准）寄送到中文系。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接收地址：上海市闵行区东川路</w:t>
      </w:r>
      <w:r>
        <w:rPr>
          <w:rFonts w:hint="default" w:ascii="仿宋_GB2312" w:eastAsia="仿宋_GB2312" w:cs="仿宋_GB2312"/>
          <w:color w:val="666666"/>
          <w:sz w:val="25"/>
          <w:szCs w:val="25"/>
          <w:bdr w:val="none" w:color="auto" w:sz="0" w:space="0"/>
          <w:lang w:val="en-US"/>
        </w:rPr>
        <w:t>500</w:t>
      </w:r>
      <w:r>
        <w:rPr>
          <w:rFonts w:hint="default" w:ascii="仿宋_GB2312" w:hAnsi="宋体" w:eastAsia="仿宋_GB2312" w:cs="仿宋_GB2312"/>
          <w:color w:val="666666"/>
          <w:sz w:val="25"/>
          <w:szCs w:val="25"/>
          <w:bdr w:val="none" w:color="auto" w:sz="0" w:space="0"/>
          <w:lang w:eastAsia="zh-CN"/>
        </w:rPr>
        <w:t>号华东师范大学人文楼</w:t>
      </w:r>
      <w:r>
        <w:rPr>
          <w:rFonts w:hint="default" w:ascii="仿宋_GB2312" w:eastAsia="仿宋_GB2312" w:cs="仿宋_GB2312"/>
          <w:color w:val="666666"/>
          <w:sz w:val="25"/>
          <w:szCs w:val="25"/>
          <w:bdr w:val="none" w:color="auto" w:sz="0" w:space="0"/>
          <w:lang w:val="en-US"/>
        </w:rPr>
        <w:t>4135</w:t>
      </w:r>
      <w:r>
        <w:rPr>
          <w:rFonts w:hint="default" w:ascii="仿宋_GB2312" w:hAnsi="宋体" w:eastAsia="仿宋_GB2312" w:cs="仿宋_GB2312"/>
          <w:color w:val="666666"/>
          <w:sz w:val="25"/>
          <w:szCs w:val="25"/>
          <w:bdr w:val="none" w:color="auto" w:sz="0" w:space="0"/>
          <w:lang w:eastAsia="zh-CN"/>
        </w:rPr>
        <w:t>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接收人：吴老师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电  话：</w:t>
      </w:r>
      <w:r>
        <w:rPr>
          <w:rFonts w:hint="default" w:ascii="仿宋_GB2312" w:eastAsia="仿宋_GB2312" w:cs="仿宋_GB2312"/>
          <w:color w:val="666666"/>
          <w:sz w:val="25"/>
          <w:szCs w:val="25"/>
          <w:bdr w:val="none" w:color="auto" w:sz="0" w:space="0"/>
          <w:lang w:val="en-US"/>
        </w:rPr>
        <w:t>021-54345081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邮政编码：</w:t>
      </w:r>
      <w:r>
        <w:rPr>
          <w:rFonts w:hint="default" w:ascii="仿宋_GB2312" w:eastAsia="仿宋_GB2312" w:cs="仿宋_GB2312"/>
          <w:color w:val="666666"/>
          <w:sz w:val="25"/>
          <w:szCs w:val="25"/>
          <w:bdr w:val="none" w:color="auto" w:sz="0" w:space="0"/>
          <w:lang w:val="en-US"/>
        </w:rPr>
        <w:t>200241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Style w:val="5"/>
          <w:rFonts w:hint="default" w:ascii="仿宋_GB2312" w:hAnsi="宋体" w:eastAsia="仿宋_GB2312" w:cs="仿宋_GB2312"/>
          <w:b/>
          <w:bCs/>
          <w:color w:val="666666"/>
          <w:sz w:val="25"/>
          <w:szCs w:val="25"/>
          <w:bdr w:val="none" w:color="auto" w:sz="0" w:space="0"/>
          <w:lang w:eastAsia="zh-CN"/>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lang w:val="en-US"/>
        </w:rPr>
        <w:t>1</w:t>
      </w:r>
      <w:r>
        <w:rPr>
          <w:rFonts w:hint="default" w:ascii="仿宋_GB2312" w:hAnsi="宋体" w:eastAsia="仿宋_GB2312" w:cs="仿宋_GB2312"/>
          <w:color w:val="666666"/>
          <w:sz w:val="25"/>
          <w:szCs w:val="25"/>
          <w:bdr w:val="none" w:color="auto" w:sz="0" w:space="0"/>
          <w:lang w:eastAsia="zh-CN"/>
        </w:rPr>
        <w:t>）邮寄材料时信封左下角注明“</w:t>
      </w:r>
      <w:r>
        <w:rPr>
          <w:rFonts w:hint="default" w:ascii="仿宋_GB2312" w:eastAsia="仿宋_GB2312" w:cs="仿宋_GB2312"/>
          <w:color w:val="666666"/>
          <w:sz w:val="25"/>
          <w:szCs w:val="25"/>
          <w:bdr w:val="none" w:color="auto" w:sz="0" w:space="0"/>
          <w:lang w:val="en-US"/>
        </w:rPr>
        <w:t>2024</w:t>
      </w:r>
      <w:r>
        <w:rPr>
          <w:rFonts w:hint="default" w:ascii="仿宋_GB2312" w:hAnsi="宋体" w:eastAsia="仿宋_GB2312" w:cs="仿宋_GB2312"/>
          <w:color w:val="666666"/>
          <w:sz w:val="25"/>
          <w:szCs w:val="25"/>
          <w:bdr w:val="none" w:color="auto" w:sz="0" w:space="0"/>
          <w:lang w:eastAsia="zh-CN"/>
        </w:rPr>
        <w:t>年博士研究生申请入学材料”。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lang w:val="en-US"/>
        </w:rPr>
        <w:t>2</w:t>
      </w:r>
      <w:r>
        <w:rPr>
          <w:rFonts w:hint="default" w:ascii="仿宋_GB2312" w:hAnsi="宋体" w:eastAsia="仿宋_GB2312" w:cs="仿宋_GB2312"/>
          <w:color w:val="666666"/>
          <w:sz w:val="25"/>
          <w:szCs w:val="25"/>
          <w:bdr w:val="none" w:color="auto" w:sz="0" w:space="0"/>
          <w:lang w:eastAsia="zh-CN"/>
        </w:rPr>
        <w:t>）请务必使用顺丰快递，使用其他邮寄方式造成材料遗失或收到时间延迟所造成的后果由考生承担。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lang w:val="en-US"/>
        </w:rPr>
        <w:t>3</w:t>
      </w:r>
      <w:r>
        <w:rPr>
          <w:rFonts w:hint="default" w:ascii="仿宋_GB2312" w:hAnsi="宋体" w:eastAsia="仿宋_GB2312" w:cs="仿宋_GB2312"/>
          <w:color w:val="666666"/>
          <w:sz w:val="25"/>
          <w:szCs w:val="25"/>
          <w:bdr w:val="none" w:color="auto" w:sz="0" w:space="0"/>
          <w:lang w:eastAsia="zh-CN"/>
        </w:rPr>
        <w:t>）因提交信息有误、报考材料寄达超期、报考费支付超期等因素所造成的后果由考生承担。报考材料恕不退还，请考生自留备用件。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hAnsi="宋体" w:eastAsia="仿宋_GB2312" w:cs="仿宋_GB2312"/>
          <w:b/>
          <w:bCs/>
          <w:color w:val="666666"/>
          <w:sz w:val="25"/>
          <w:szCs w:val="25"/>
          <w:bdr w:val="none" w:color="auto" w:sz="0" w:space="0"/>
          <w:lang w:eastAsia="zh-CN"/>
        </w:rPr>
        <w:t>六、考核程序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firstLine="418"/>
        <w:rPr>
          <w:color w:val="666666"/>
          <w:sz w:val="24"/>
          <w:szCs w:val="24"/>
        </w:rPr>
      </w:pPr>
      <w:r>
        <w:rPr>
          <w:rFonts w:hint="default" w:ascii="仿宋_GB2312" w:hAnsi="宋体" w:eastAsia="仿宋_GB2312" w:cs="仿宋_GB2312"/>
          <w:color w:val="666666"/>
          <w:sz w:val="25"/>
          <w:szCs w:val="25"/>
          <w:bdr w:val="none" w:color="auto" w:sz="0" w:space="0"/>
          <w:lang w:eastAsia="zh-CN"/>
        </w:rPr>
        <w:t>考核程序主要包括报考资格审核、专业资格审核、综合考核审核三个部分，审核结果可在我校报名系统中查询。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hAnsi="宋体" w:eastAsia="仿宋_GB2312" w:cs="仿宋_GB2312"/>
          <w:b/>
          <w:bCs/>
          <w:color w:val="666666"/>
          <w:sz w:val="25"/>
          <w:szCs w:val="25"/>
          <w:bdr w:val="none" w:color="auto" w:sz="0" w:space="0"/>
          <w:lang w:eastAsia="zh-CN"/>
        </w:rPr>
        <w:t>（一）报考资格审核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报考资格审核小组依据报考条件，对考生的报考资格进行审核。报考资格审核约在</w:t>
      </w:r>
      <w:r>
        <w:rPr>
          <w:rFonts w:hint="default" w:ascii="仿宋_GB2312" w:eastAsia="仿宋_GB2312" w:cs="仿宋_GB2312"/>
          <w:color w:val="666666"/>
          <w:sz w:val="25"/>
          <w:szCs w:val="25"/>
          <w:bdr w:val="none" w:color="auto" w:sz="0" w:space="0"/>
          <w:lang w:val="en-US"/>
        </w:rPr>
        <w:t>2024</w:t>
      </w:r>
      <w:r>
        <w:rPr>
          <w:rFonts w:hint="default" w:ascii="仿宋_GB2312" w:hAnsi="宋体" w:eastAsia="仿宋_GB2312" w:cs="仿宋_GB2312"/>
          <w:color w:val="666666"/>
          <w:sz w:val="25"/>
          <w:szCs w:val="25"/>
          <w:bdr w:val="none" w:color="auto" w:sz="0" w:space="0"/>
          <w:lang w:eastAsia="zh-CN"/>
        </w:rPr>
        <w:t>年</w:t>
      </w:r>
      <w:r>
        <w:rPr>
          <w:rFonts w:hint="default" w:ascii="仿宋_GB2312" w:eastAsia="仿宋_GB2312" w:cs="仿宋_GB2312"/>
          <w:color w:val="666666"/>
          <w:sz w:val="25"/>
          <w:szCs w:val="25"/>
          <w:bdr w:val="none" w:color="auto" w:sz="0" w:space="0"/>
          <w:lang w:val="en-US"/>
        </w:rPr>
        <w:t>1</w:t>
      </w:r>
      <w:r>
        <w:rPr>
          <w:rFonts w:hint="default" w:ascii="仿宋_GB2312" w:hAnsi="宋体" w:eastAsia="仿宋_GB2312" w:cs="仿宋_GB2312"/>
          <w:color w:val="666666"/>
          <w:sz w:val="25"/>
          <w:szCs w:val="25"/>
          <w:bdr w:val="none" w:color="auto" w:sz="0" w:space="0"/>
          <w:lang w:eastAsia="zh-CN"/>
        </w:rPr>
        <w:t>月完成。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hAnsi="宋体" w:eastAsia="仿宋_GB2312" w:cs="仿宋_GB2312"/>
          <w:b/>
          <w:bCs/>
          <w:color w:val="666666"/>
          <w:sz w:val="25"/>
          <w:szCs w:val="25"/>
          <w:bdr w:val="none" w:color="auto" w:sz="0" w:space="0"/>
          <w:lang w:eastAsia="zh-CN"/>
        </w:rPr>
        <w:t>（二）专业资格审核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eastAsia="仿宋_GB2312" w:cs="仿宋_GB2312"/>
          <w:color w:val="666666"/>
          <w:sz w:val="25"/>
          <w:szCs w:val="25"/>
          <w:bdr w:val="none" w:color="auto" w:sz="0" w:space="0"/>
          <w:lang w:val="en-US"/>
        </w:rPr>
        <w:t>1.</w:t>
      </w:r>
      <w:r>
        <w:rPr>
          <w:rFonts w:hint="default" w:ascii="仿宋_GB2312" w:hAnsi="宋体" w:eastAsia="仿宋_GB2312" w:cs="仿宋_GB2312"/>
          <w:color w:val="666666"/>
          <w:sz w:val="25"/>
          <w:szCs w:val="25"/>
          <w:bdr w:val="none" w:color="auto" w:sz="0" w:space="0"/>
          <w:lang w:eastAsia="zh-CN"/>
        </w:rPr>
        <w:t>专业资格审核时间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专业资格审核时间在</w:t>
      </w:r>
      <w:r>
        <w:rPr>
          <w:rFonts w:hint="default" w:ascii="仿宋_GB2312" w:eastAsia="仿宋_GB2312" w:cs="仿宋_GB2312"/>
          <w:color w:val="666666"/>
          <w:sz w:val="25"/>
          <w:szCs w:val="25"/>
          <w:bdr w:val="none" w:color="auto" w:sz="0" w:space="0"/>
          <w:lang w:val="en-US"/>
        </w:rPr>
        <w:t>2024</w:t>
      </w:r>
      <w:r>
        <w:rPr>
          <w:rFonts w:hint="default" w:ascii="仿宋_GB2312" w:hAnsi="宋体" w:eastAsia="仿宋_GB2312" w:cs="仿宋_GB2312"/>
          <w:color w:val="666666"/>
          <w:sz w:val="25"/>
          <w:szCs w:val="25"/>
          <w:bdr w:val="none" w:color="auto" w:sz="0" w:space="0"/>
          <w:lang w:eastAsia="zh-CN"/>
        </w:rPr>
        <w:t>年</w:t>
      </w:r>
      <w:r>
        <w:rPr>
          <w:rFonts w:hint="default" w:ascii="仿宋_GB2312" w:eastAsia="仿宋_GB2312" w:cs="仿宋_GB2312"/>
          <w:color w:val="666666"/>
          <w:sz w:val="25"/>
          <w:szCs w:val="25"/>
          <w:bdr w:val="none" w:color="auto" w:sz="0" w:space="0"/>
          <w:lang w:val="en-US"/>
        </w:rPr>
        <w:t>1</w:t>
      </w:r>
      <w:r>
        <w:rPr>
          <w:rFonts w:hint="default" w:ascii="仿宋_GB2312" w:hAnsi="宋体" w:eastAsia="仿宋_GB2312" w:cs="仿宋_GB2312"/>
          <w:color w:val="666666"/>
          <w:sz w:val="25"/>
          <w:szCs w:val="25"/>
          <w:bdr w:val="none" w:color="auto" w:sz="0" w:space="0"/>
          <w:lang w:eastAsia="zh-CN"/>
        </w:rPr>
        <w:t>月上旬完成。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eastAsia="仿宋_GB2312" w:cs="仿宋_GB2312"/>
          <w:color w:val="666666"/>
          <w:sz w:val="25"/>
          <w:szCs w:val="25"/>
          <w:bdr w:val="none" w:color="auto" w:sz="0" w:space="0"/>
          <w:lang w:val="en-US"/>
        </w:rPr>
        <w:t>2.</w:t>
      </w:r>
      <w:r>
        <w:rPr>
          <w:rFonts w:hint="default" w:ascii="仿宋_GB2312" w:hAnsi="宋体" w:eastAsia="仿宋_GB2312" w:cs="仿宋_GB2312"/>
          <w:color w:val="666666"/>
          <w:sz w:val="25"/>
          <w:szCs w:val="25"/>
          <w:bdr w:val="none" w:color="auto" w:sz="0" w:space="0"/>
          <w:lang w:eastAsia="zh-CN"/>
        </w:rPr>
        <w:t>专业资格审核标准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专业资格审核由专业资格审核小组负责。审核时按学科统一进行，专业资格满分</w:t>
      </w:r>
      <w:r>
        <w:rPr>
          <w:rFonts w:hint="default" w:ascii="仿宋_GB2312" w:eastAsia="仿宋_GB2312" w:cs="仿宋_GB2312"/>
          <w:color w:val="666666"/>
          <w:sz w:val="25"/>
          <w:szCs w:val="25"/>
          <w:bdr w:val="none" w:color="auto" w:sz="0" w:space="0"/>
          <w:lang w:val="en-US"/>
        </w:rPr>
        <w:t>100</w:t>
      </w:r>
      <w:r>
        <w:rPr>
          <w:rFonts w:hint="default" w:ascii="仿宋_GB2312" w:hAnsi="宋体" w:eastAsia="仿宋_GB2312" w:cs="仿宋_GB2312"/>
          <w:color w:val="666666"/>
          <w:sz w:val="25"/>
          <w:szCs w:val="25"/>
          <w:bdr w:val="none" w:color="auto" w:sz="0" w:space="0"/>
          <w:lang w:eastAsia="zh-CN"/>
        </w:rPr>
        <w:t>分，遴选项目与标准如下：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lang w:val="en-US"/>
        </w:rPr>
        <w:t>1</w:t>
      </w:r>
      <w:r>
        <w:rPr>
          <w:rFonts w:hint="default" w:ascii="仿宋_GB2312" w:hAnsi="宋体" w:eastAsia="仿宋_GB2312" w:cs="仿宋_GB2312"/>
          <w:color w:val="666666"/>
          <w:sz w:val="25"/>
          <w:szCs w:val="25"/>
          <w:bdr w:val="none" w:color="auto" w:sz="0" w:space="0"/>
          <w:lang w:eastAsia="zh-CN"/>
        </w:rPr>
        <w:t>）本科阶段教育背景（最高</w:t>
      </w:r>
      <w:r>
        <w:rPr>
          <w:rFonts w:hint="default" w:ascii="仿宋_GB2312" w:eastAsia="仿宋_GB2312" w:cs="仿宋_GB2312"/>
          <w:color w:val="666666"/>
          <w:sz w:val="25"/>
          <w:szCs w:val="25"/>
          <w:bdr w:val="none" w:color="auto" w:sz="0" w:space="0"/>
          <w:lang w:val="en-US"/>
        </w:rPr>
        <w:t>15</w:t>
      </w:r>
      <w:r>
        <w:rPr>
          <w:rFonts w:hint="default" w:ascii="仿宋_GB2312" w:hAnsi="宋体" w:eastAsia="仿宋_GB2312" w:cs="仿宋_GB2312"/>
          <w:color w:val="666666"/>
          <w:sz w:val="25"/>
          <w:szCs w:val="25"/>
          <w:bdr w:val="none" w:color="auto" w:sz="0" w:space="0"/>
          <w:lang w:eastAsia="zh-CN"/>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lang w:val="en-US"/>
        </w:rPr>
        <w:t>2</w:t>
      </w:r>
      <w:r>
        <w:rPr>
          <w:rFonts w:hint="default" w:ascii="仿宋_GB2312" w:hAnsi="宋体" w:eastAsia="仿宋_GB2312" w:cs="仿宋_GB2312"/>
          <w:color w:val="666666"/>
          <w:sz w:val="25"/>
          <w:szCs w:val="25"/>
          <w:bdr w:val="none" w:color="auto" w:sz="0" w:space="0"/>
          <w:lang w:eastAsia="zh-CN"/>
        </w:rPr>
        <w:t>）硕士阶段教育背景（最高</w:t>
      </w:r>
      <w:r>
        <w:rPr>
          <w:rFonts w:hint="default" w:ascii="仿宋_GB2312" w:eastAsia="仿宋_GB2312" w:cs="仿宋_GB2312"/>
          <w:color w:val="666666"/>
          <w:sz w:val="25"/>
          <w:szCs w:val="25"/>
          <w:bdr w:val="none" w:color="auto" w:sz="0" w:space="0"/>
          <w:lang w:val="en-US"/>
        </w:rPr>
        <w:t>15</w:t>
      </w:r>
      <w:r>
        <w:rPr>
          <w:rFonts w:hint="default" w:ascii="仿宋_GB2312" w:hAnsi="宋体" w:eastAsia="仿宋_GB2312" w:cs="仿宋_GB2312"/>
          <w:color w:val="666666"/>
          <w:sz w:val="25"/>
          <w:szCs w:val="25"/>
          <w:bdr w:val="none" w:color="auto" w:sz="0" w:space="0"/>
          <w:lang w:eastAsia="zh-CN"/>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lang w:val="en-US"/>
        </w:rPr>
        <w:t>3</w:t>
      </w:r>
      <w:r>
        <w:rPr>
          <w:rFonts w:hint="default" w:ascii="仿宋_GB2312" w:hAnsi="宋体" w:eastAsia="仿宋_GB2312" w:cs="仿宋_GB2312"/>
          <w:color w:val="666666"/>
          <w:sz w:val="25"/>
          <w:szCs w:val="25"/>
          <w:bdr w:val="none" w:color="auto" w:sz="0" w:space="0"/>
          <w:lang w:eastAsia="zh-CN"/>
        </w:rPr>
        <w:t>）发表论文（最高</w:t>
      </w:r>
      <w:r>
        <w:rPr>
          <w:rFonts w:hint="default" w:ascii="仿宋_GB2312" w:eastAsia="仿宋_GB2312" w:cs="仿宋_GB2312"/>
          <w:color w:val="666666"/>
          <w:sz w:val="25"/>
          <w:szCs w:val="25"/>
          <w:bdr w:val="none" w:color="auto" w:sz="0" w:space="0"/>
          <w:lang w:val="en-US"/>
        </w:rPr>
        <w:t>15</w:t>
      </w:r>
      <w:r>
        <w:rPr>
          <w:rFonts w:hint="default" w:ascii="仿宋_GB2312" w:hAnsi="宋体" w:eastAsia="仿宋_GB2312" w:cs="仿宋_GB2312"/>
          <w:color w:val="666666"/>
          <w:sz w:val="25"/>
          <w:szCs w:val="25"/>
          <w:bdr w:val="none" w:color="auto" w:sz="0" w:space="0"/>
          <w:lang w:eastAsia="zh-CN"/>
        </w:rPr>
        <w:t>分）：</w:t>
      </w:r>
      <w:r>
        <w:rPr>
          <w:rFonts w:hint="default" w:ascii="仿宋_GB2312" w:eastAsia="仿宋_GB2312" w:cs="仿宋_GB2312"/>
          <w:color w:val="666666"/>
          <w:sz w:val="25"/>
          <w:szCs w:val="25"/>
          <w:bdr w:val="none" w:color="auto" w:sz="0" w:space="0"/>
          <w:lang w:val="en-US"/>
        </w:rPr>
        <w:t>C</w:t>
      </w:r>
      <w:r>
        <w:rPr>
          <w:rFonts w:hint="default" w:ascii="仿宋_GB2312" w:hAnsi="宋体" w:eastAsia="仿宋_GB2312" w:cs="仿宋_GB2312"/>
          <w:color w:val="666666"/>
          <w:sz w:val="25"/>
          <w:szCs w:val="25"/>
          <w:bdr w:val="none" w:color="auto" w:sz="0" w:space="0"/>
          <w:lang w:eastAsia="zh-CN"/>
        </w:rPr>
        <w:t>刊论文（含集刊）</w:t>
      </w:r>
      <w:r>
        <w:rPr>
          <w:rFonts w:hint="default" w:ascii="仿宋_GB2312" w:eastAsia="仿宋_GB2312" w:cs="仿宋_GB2312"/>
          <w:color w:val="666666"/>
          <w:sz w:val="25"/>
          <w:szCs w:val="25"/>
          <w:bdr w:val="none" w:color="auto" w:sz="0" w:space="0"/>
          <w:lang w:val="en-US"/>
        </w:rPr>
        <w:t>1</w:t>
      </w:r>
      <w:r>
        <w:rPr>
          <w:rFonts w:hint="default" w:ascii="仿宋_GB2312" w:hAnsi="宋体" w:eastAsia="仿宋_GB2312" w:cs="仿宋_GB2312"/>
          <w:color w:val="666666"/>
          <w:sz w:val="25"/>
          <w:szCs w:val="25"/>
          <w:bdr w:val="none" w:color="auto" w:sz="0" w:space="0"/>
          <w:lang w:eastAsia="zh-CN"/>
        </w:rPr>
        <w:t>篇</w:t>
      </w:r>
      <w:r>
        <w:rPr>
          <w:rFonts w:hint="default" w:ascii="仿宋_GB2312" w:eastAsia="仿宋_GB2312" w:cs="仿宋_GB2312"/>
          <w:color w:val="666666"/>
          <w:sz w:val="25"/>
          <w:szCs w:val="25"/>
          <w:bdr w:val="none" w:color="auto" w:sz="0" w:space="0"/>
          <w:lang w:val="en-US"/>
        </w:rPr>
        <w:t>6</w:t>
      </w:r>
      <w:r>
        <w:rPr>
          <w:rFonts w:hint="default" w:ascii="仿宋_GB2312" w:hAnsi="宋体" w:eastAsia="仿宋_GB2312" w:cs="仿宋_GB2312"/>
          <w:color w:val="666666"/>
          <w:sz w:val="25"/>
          <w:szCs w:val="25"/>
          <w:bdr w:val="none" w:color="auto" w:sz="0" w:space="0"/>
          <w:lang w:eastAsia="zh-CN"/>
        </w:rPr>
        <w:t>分，</w:t>
      </w:r>
      <w:r>
        <w:rPr>
          <w:rFonts w:hint="default" w:ascii="仿宋_GB2312" w:eastAsia="仿宋_GB2312" w:cs="仿宋_GB2312"/>
          <w:color w:val="666666"/>
          <w:sz w:val="25"/>
          <w:szCs w:val="25"/>
          <w:bdr w:val="none" w:color="auto" w:sz="0" w:space="0"/>
          <w:lang w:val="en-US"/>
        </w:rPr>
        <w:t>C</w:t>
      </w:r>
      <w:r>
        <w:rPr>
          <w:rFonts w:hint="default" w:ascii="仿宋_GB2312" w:hAnsi="宋体" w:eastAsia="仿宋_GB2312" w:cs="仿宋_GB2312"/>
          <w:color w:val="666666"/>
          <w:sz w:val="25"/>
          <w:szCs w:val="25"/>
          <w:bdr w:val="none" w:color="auto" w:sz="0" w:space="0"/>
          <w:lang w:eastAsia="zh-CN"/>
        </w:rPr>
        <w:t>扩</w:t>
      </w:r>
      <w:r>
        <w:rPr>
          <w:rFonts w:hint="default" w:ascii="仿宋_GB2312" w:eastAsia="仿宋_GB2312" w:cs="仿宋_GB2312"/>
          <w:color w:val="666666"/>
          <w:sz w:val="25"/>
          <w:szCs w:val="25"/>
          <w:bdr w:val="none" w:color="auto" w:sz="0" w:space="0"/>
          <w:lang w:val="en-US"/>
        </w:rPr>
        <w:t>5</w:t>
      </w:r>
      <w:r>
        <w:rPr>
          <w:rFonts w:hint="default" w:ascii="仿宋_GB2312" w:hAnsi="宋体" w:eastAsia="仿宋_GB2312" w:cs="仿宋_GB2312"/>
          <w:color w:val="666666"/>
          <w:sz w:val="25"/>
          <w:szCs w:val="25"/>
          <w:bdr w:val="none" w:color="auto" w:sz="0" w:space="0"/>
          <w:lang w:eastAsia="zh-CN"/>
        </w:rPr>
        <w:t>分，其他刊物</w:t>
      </w:r>
      <w:r>
        <w:rPr>
          <w:rFonts w:hint="default" w:ascii="仿宋_GB2312" w:eastAsia="仿宋_GB2312" w:cs="仿宋_GB2312"/>
          <w:color w:val="666666"/>
          <w:sz w:val="25"/>
          <w:szCs w:val="25"/>
          <w:bdr w:val="none" w:color="auto" w:sz="0" w:space="0"/>
          <w:lang w:val="en-US"/>
        </w:rPr>
        <w:t>3</w:t>
      </w:r>
      <w:r>
        <w:rPr>
          <w:rFonts w:hint="default" w:ascii="仿宋_GB2312" w:hAnsi="宋体" w:eastAsia="仿宋_GB2312" w:cs="仿宋_GB2312"/>
          <w:color w:val="666666"/>
          <w:sz w:val="25"/>
          <w:szCs w:val="25"/>
          <w:bdr w:val="none" w:color="auto" w:sz="0" w:space="0"/>
          <w:lang w:eastAsia="zh-CN"/>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lang w:val="en-US"/>
        </w:rPr>
        <w:t>4</w:t>
      </w:r>
      <w:r>
        <w:rPr>
          <w:rFonts w:hint="default" w:ascii="仿宋_GB2312" w:hAnsi="宋体" w:eastAsia="仿宋_GB2312" w:cs="仿宋_GB2312"/>
          <w:color w:val="666666"/>
          <w:sz w:val="25"/>
          <w:szCs w:val="25"/>
          <w:bdr w:val="none" w:color="auto" w:sz="0" w:space="0"/>
          <w:lang w:eastAsia="zh-CN"/>
        </w:rPr>
        <w:t>）代表性论文质量（最高</w:t>
      </w:r>
      <w:r>
        <w:rPr>
          <w:rFonts w:hint="default" w:ascii="仿宋_GB2312" w:eastAsia="仿宋_GB2312" w:cs="仿宋_GB2312"/>
          <w:color w:val="666666"/>
          <w:sz w:val="25"/>
          <w:szCs w:val="25"/>
          <w:bdr w:val="none" w:color="auto" w:sz="0" w:space="0"/>
          <w:lang w:val="en-US"/>
        </w:rPr>
        <w:t>50</w:t>
      </w:r>
      <w:r>
        <w:rPr>
          <w:rFonts w:hint="default" w:ascii="仿宋_GB2312" w:hAnsi="宋体" w:eastAsia="仿宋_GB2312" w:cs="仿宋_GB2312"/>
          <w:color w:val="666666"/>
          <w:sz w:val="25"/>
          <w:szCs w:val="25"/>
          <w:bdr w:val="none" w:color="auto" w:sz="0" w:space="0"/>
          <w:lang w:eastAsia="zh-CN"/>
        </w:rPr>
        <w:t>分）：以提交的研究计划和代表性论文（发表和未发表均可）为考核对象；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w:t>
      </w:r>
      <w:r>
        <w:rPr>
          <w:rFonts w:hint="default" w:ascii="仿宋_GB2312" w:eastAsia="仿宋_GB2312" w:cs="仿宋_GB2312"/>
          <w:color w:val="666666"/>
          <w:sz w:val="25"/>
          <w:szCs w:val="25"/>
          <w:bdr w:val="none" w:color="auto" w:sz="0" w:space="0"/>
          <w:lang w:val="en-US"/>
        </w:rPr>
        <w:t>5</w:t>
      </w:r>
      <w:r>
        <w:rPr>
          <w:rFonts w:hint="default" w:ascii="仿宋_GB2312" w:hAnsi="宋体" w:eastAsia="仿宋_GB2312" w:cs="仿宋_GB2312"/>
          <w:color w:val="666666"/>
          <w:sz w:val="25"/>
          <w:szCs w:val="25"/>
          <w:bdr w:val="none" w:color="auto" w:sz="0" w:space="0"/>
          <w:lang w:eastAsia="zh-CN"/>
        </w:rPr>
        <w:t>）外语成绩（最高</w:t>
      </w:r>
      <w:r>
        <w:rPr>
          <w:rFonts w:hint="default" w:ascii="仿宋_GB2312" w:eastAsia="仿宋_GB2312" w:cs="仿宋_GB2312"/>
          <w:color w:val="666666"/>
          <w:sz w:val="25"/>
          <w:szCs w:val="25"/>
          <w:bdr w:val="none" w:color="auto" w:sz="0" w:space="0"/>
          <w:lang w:val="en-US"/>
        </w:rPr>
        <w:t>5</w:t>
      </w:r>
      <w:r>
        <w:rPr>
          <w:rFonts w:hint="default" w:ascii="仿宋_GB2312" w:hAnsi="宋体" w:eastAsia="仿宋_GB2312" w:cs="仿宋_GB2312"/>
          <w:color w:val="666666"/>
          <w:sz w:val="25"/>
          <w:szCs w:val="25"/>
          <w:bdr w:val="none" w:color="auto" w:sz="0" w:space="0"/>
          <w:lang w:eastAsia="zh-CN"/>
        </w:rPr>
        <w:t>分）：按提交的外语成绩与该类外语成绩的比例来计算。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该项考核满分为</w:t>
      </w:r>
      <w:r>
        <w:rPr>
          <w:rFonts w:hint="default" w:ascii="仿宋_GB2312" w:eastAsia="仿宋_GB2312" w:cs="仿宋_GB2312"/>
          <w:color w:val="666666"/>
          <w:sz w:val="25"/>
          <w:szCs w:val="25"/>
          <w:bdr w:val="none" w:color="auto" w:sz="0" w:space="0"/>
          <w:lang w:val="en-US"/>
        </w:rPr>
        <w:t>100</w:t>
      </w:r>
      <w:r>
        <w:rPr>
          <w:rFonts w:hint="default" w:ascii="仿宋_GB2312" w:hAnsi="宋体" w:eastAsia="仿宋_GB2312" w:cs="仿宋_GB2312"/>
          <w:color w:val="666666"/>
          <w:sz w:val="25"/>
          <w:szCs w:val="25"/>
          <w:bdr w:val="none" w:color="auto" w:sz="0" w:space="0"/>
          <w:lang w:eastAsia="zh-CN"/>
        </w:rPr>
        <w:t>分，要求基本分过</w:t>
      </w:r>
      <w:r>
        <w:rPr>
          <w:rFonts w:hint="default" w:ascii="仿宋_GB2312" w:eastAsia="仿宋_GB2312" w:cs="仿宋_GB2312"/>
          <w:color w:val="666666"/>
          <w:sz w:val="25"/>
          <w:szCs w:val="25"/>
          <w:bdr w:val="none" w:color="auto" w:sz="0" w:space="0"/>
          <w:lang w:val="en-US"/>
        </w:rPr>
        <w:t>60</w:t>
      </w:r>
      <w:r>
        <w:rPr>
          <w:rFonts w:hint="default" w:ascii="仿宋_GB2312" w:hAnsi="宋体" w:eastAsia="仿宋_GB2312" w:cs="仿宋_GB2312"/>
          <w:color w:val="666666"/>
          <w:sz w:val="25"/>
          <w:szCs w:val="25"/>
          <w:bdr w:val="none" w:color="auto" w:sz="0" w:space="0"/>
          <w:lang w:eastAsia="zh-CN"/>
        </w:rPr>
        <w:t>分，低于</w:t>
      </w:r>
      <w:r>
        <w:rPr>
          <w:rFonts w:hint="default" w:ascii="仿宋_GB2312" w:eastAsia="仿宋_GB2312" w:cs="仿宋_GB2312"/>
          <w:color w:val="666666"/>
          <w:sz w:val="25"/>
          <w:szCs w:val="25"/>
          <w:bdr w:val="none" w:color="auto" w:sz="0" w:space="0"/>
          <w:lang w:val="en-US"/>
        </w:rPr>
        <w:t>60</w:t>
      </w:r>
      <w:r>
        <w:rPr>
          <w:rFonts w:hint="default" w:ascii="仿宋_GB2312" w:hAnsi="宋体" w:eastAsia="仿宋_GB2312" w:cs="仿宋_GB2312"/>
          <w:color w:val="666666"/>
          <w:sz w:val="25"/>
          <w:szCs w:val="25"/>
          <w:bdr w:val="none" w:color="auto" w:sz="0" w:space="0"/>
          <w:lang w:eastAsia="zh-CN"/>
        </w:rPr>
        <w:t>分者不能进入综合考核。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hAnsi="宋体" w:eastAsia="仿宋_GB2312" w:cs="仿宋_GB2312"/>
          <w:b/>
          <w:bCs/>
          <w:color w:val="666666"/>
          <w:sz w:val="25"/>
          <w:szCs w:val="25"/>
          <w:bdr w:val="none" w:color="auto" w:sz="0" w:space="0"/>
          <w:lang w:eastAsia="zh-CN"/>
        </w:rPr>
        <w:t>（三）思想政治素质和品德状况考核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思想政治素质和品德状况考核将在综合考核前进行。考核内容为考生的思想政治素质和品德状况，包括政治态度、思想表现、道德品质、遵纪守法情况等多个方面，特别包括科学精神、学术道德、专业伦理、诚实守信等方面的情况。此项考核不计入综合考核成绩，但考核不通过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hAnsi="宋体" w:eastAsia="仿宋_GB2312" w:cs="仿宋_GB2312"/>
          <w:b/>
          <w:bCs/>
          <w:color w:val="666666"/>
          <w:sz w:val="25"/>
          <w:szCs w:val="25"/>
          <w:bdr w:val="none" w:color="auto" w:sz="0" w:space="0"/>
          <w:lang w:eastAsia="zh-CN"/>
        </w:rPr>
        <w:t>（四）综合考核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eastAsia="仿宋_GB2312" w:cs="仿宋_GB2312"/>
          <w:color w:val="666666"/>
          <w:sz w:val="25"/>
          <w:szCs w:val="25"/>
          <w:bdr w:val="none" w:color="auto" w:sz="0" w:space="0"/>
          <w:lang w:val="en-US"/>
        </w:rPr>
        <w:t>1.</w:t>
      </w:r>
      <w:r>
        <w:rPr>
          <w:rFonts w:hint="default" w:ascii="仿宋_GB2312" w:hAnsi="宋体" w:eastAsia="仿宋_GB2312" w:cs="仿宋_GB2312"/>
          <w:color w:val="666666"/>
          <w:sz w:val="25"/>
          <w:szCs w:val="25"/>
          <w:bdr w:val="none" w:color="auto" w:sz="0" w:space="0"/>
          <w:lang w:eastAsia="zh-CN"/>
        </w:rPr>
        <w:t>综合考核由综合考核小组负责，在同一学科内执行统一的考核形式、内容、标准。从考生的外语水平（含专业外语）、专业基础、科研能力（语言表达能力、逻辑思维能力、科研水平、创新能力、学术素养等）等方面进行考核，对考生作出综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eastAsia="仿宋_GB2312" w:cs="仿宋_GB2312"/>
          <w:color w:val="666666"/>
          <w:sz w:val="25"/>
          <w:szCs w:val="25"/>
          <w:bdr w:val="none" w:color="auto" w:sz="0" w:space="0"/>
          <w:lang w:val="en-US"/>
        </w:rPr>
        <w:t>2.</w:t>
      </w:r>
      <w:r>
        <w:rPr>
          <w:rFonts w:hint="default" w:ascii="仿宋_GB2312" w:hAnsi="宋体" w:eastAsia="仿宋_GB2312" w:cs="仿宋_GB2312"/>
          <w:color w:val="666666"/>
          <w:sz w:val="25"/>
          <w:szCs w:val="25"/>
          <w:bdr w:val="none" w:color="auto" w:sz="0" w:space="0"/>
          <w:lang w:eastAsia="zh-CN"/>
        </w:rPr>
        <w:t>综合考核成绩最终归并为外国语、专业基础、综合测评三门科目。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考核成绩</w:t>
      </w:r>
      <w:r>
        <w:rPr>
          <w:rFonts w:hint="default" w:ascii="仿宋_GB2312" w:eastAsia="仿宋_GB2312" w:cs="仿宋_GB2312"/>
          <w:color w:val="666666"/>
          <w:sz w:val="25"/>
          <w:szCs w:val="25"/>
          <w:bdr w:val="none" w:color="auto" w:sz="0" w:space="0"/>
          <w:lang w:val="en-US"/>
        </w:rPr>
        <w:t>=</w:t>
      </w:r>
      <w:r>
        <w:rPr>
          <w:rFonts w:hint="default" w:ascii="仿宋_GB2312" w:hAnsi="宋体" w:eastAsia="仿宋_GB2312" w:cs="仿宋_GB2312"/>
          <w:color w:val="666666"/>
          <w:sz w:val="25"/>
          <w:szCs w:val="25"/>
          <w:bdr w:val="none" w:color="auto" w:sz="0" w:space="0"/>
          <w:lang w:eastAsia="zh-CN"/>
        </w:rPr>
        <w:t>外国语成绩</w:t>
      </w:r>
      <w:r>
        <w:rPr>
          <w:rFonts w:hint="default" w:ascii="仿宋_GB2312" w:eastAsia="仿宋_GB2312" w:cs="仿宋_GB2312"/>
          <w:color w:val="666666"/>
          <w:sz w:val="25"/>
          <w:szCs w:val="25"/>
          <w:bdr w:val="none" w:color="auto" w:sz="0" w:space="0"/>
          <w:lang w:val="en-US"/>
        </w:rPr>
        <w:t>+</w:t>
      </w:r>
      <w:r>
        <w:rPr>
          <w:rFonts w:hint="default" w:ascii="仿宋_GB2312" w:hAnsi="宋体" w:eastAsia="仿宋_GB2312" w:cs="仿宋_GB2312"/>
          <w:color w:val="666666"/>
          <w:sz w:val="25"/>
          <w:szCs w:val="25"/>
          <w:bdr w:val="none" w:color="auto" w:sz="0" w:space="0"/>
          <w:lang w:eastAsia="zh-CN"/>
        </w:rPr>
        <w:t>专业基础成绩</w:t>
      </w:r>
      <w:r>
        <w:rPr>
          <w:rFonts w:hint="default" w:ascii="仿宋_GB2312" w:eastAsia="仿宋_GB2312" w:cs="仿宋_GB2312"/>
          <w:color w:val="666666"/>
          <w:sz w:val="25"/>
          <w:szCs w:val="25"/>
          <w:bdr w:val="none" w:color="auto" w:sz="0" w:space="0"/>
          <w:lang w:val="en-US"/>
        </w:rPr>
        <w:t>+</w:t>
      </w:r>
      <w:r>
        <w:rPr>
          <w:rFonts w:hint="default" w:ascii="仿宋_GB2312" w:hAnsi="宋体" w:eastAsia="仿宋_GB2312" w:cs="仿宋_GB2312"/>
          <w:color w:val="666666"/>
          <w:sz w:val="25"/>
          <w:szCs w:val="25"/>
          <w:bdr w:val="none" w:color="auto" w:sz="0" w:space="0"/>
          <w:lang w:eastAsia="zh-CN"/>
        </w:rPr>
        <w:t>综合测评成绩，每门科目的满分为</w:t>
      </w:r>
      <w:r>
        <w:rPr>
          <w:rFonts w:hint="default" w:ascii="仿宋_GB2312" w:eastAsia="仿宋_GB2312" w:cs="仿宋_GB2312"/>
          <w:color w:val="666666"/>
          <w:sz w:val="25"/>
          <w:szCs w:val="25"/>
          <w:bdr w:val="none" w:color="auto" w:sz="0" w:space="0"/>
          <w:lang w:val="en-US"/>
        </w:rPr>
        <w:t>100</w:t>
      </w:r>
      <w:r>
        <w:rPr>
          <w:rFonts w:hint="default" w:ascii="仿宋_GB2312" w:hAnsi="宋体" w:eastAsia="仿宋_GB2312" w:cs="仿宋_GB2312"/>
          <w:color w:val="666666"/>
          <w:sz w:val="25"/>
          <w:szCs w:val="25"/>
          <w:bdr w:val="none" w:color="auto" w:sz="0" w:space="0"/>
          <w:lang w:eastAsia="zh-CN"/>
        </w:rPr>
        <w:t>分，考核成绩的总分满分为</w:t>
      </w:r>
      <w:r>
        <w:rPr>
          <w:rFonts w:hint="default" w:ascii="仿宋_GB2312" w:eastAsia="仿宋_GB2312" w:cs="仿宋_GB2312"/>
          <w:color w:val="666666"/>
          <w:sz w:val="25"/>
          <w:szCs w:val="25"/>
          <w:bdr w:val="none" w:color="auto" w:sz="0" w:space="0"/>
          <w:lang w:val="en-US"/>
        </w:rPr>
        <w:t>300</w:t>
      </w:r>
      <w:r>
        <w:rPr>
          <w:rFonts w:hint="default" w:ascii="仿宋_GB2312" w:hAnsi="宋体" w:eastAsia="仿宋_GB2312" w:cs="仿宋_GB2312"/>
          <w:color w:val="666666"/>
          <w:sz w:val="25"/>
          <w:szCs w:val="25"/>
          <w:bdr w:val="none" w:color="auto" w:sz="0" w:space="0"/>
          <w:lang w:eastAsia="zh-CN"/>
        </w:rPr>
        <w:t>分。综合考核总成绩低于</w:t>
      </w:r>
      <w:r>
        <w:rPr>
          <w:rFonts w:hint="default" w:ascii="仿宋_GB2312" w:eastAsia="仿宋_GB2312" w:cs="仿宋_GB2312"/>
          <w:color w:val="666666"/>
          <w:sz w:val="25"/>
          <w:szCs w:val="25"/>
          <w:bdr w:val="none" w:color="auto" w:sz="0" w:space="0"/>
          <w:lang w:val="en-US"/>
        </w:rPr>
        <w:t>180</w:t>
      </w:r>
      <w:r>
        <w:rPr>
          <w:rFonts w:hint="default" w:ascii="仿宋_GB2312" w:hAnsi="宋体" w:eastAsia="仿宋_GB2312" w:cs="仿宋_GB2312"/>
          <w:color w:val="666666"/>
          <w:sz w:val="25"/>
          <w:szCs w:val="25"/>
          <w:bdr w:val="none" w:color="auto" w:sz="0" w:space="0"/>
          <w:lang w:eastAsia="zh-CN"/>
        </w:rPr>
        <w:t>分，或单科</w:t>
      </w:r>
      <w:r>
        <w:rPr>
          <w:rFonts w:hint="default" w:ascii="仿宋_GB2312" w:eastAsia="仿宋_GB2312" w:cs="仿宋_GB2312"/>
          <w:color w:val="666666"/>
          <w:sz w:val="25"/>
          <w:szCs w:val="25"/>
          <w:bdr w:val="none" w:color="auto" w:sz="0" w:space="0"/>
          <w:lang w:val="en-US"/>
        </w:rPr>
        <w:t>(</w:t>
      </w:r>
      <w:r>
        <w:rPr>
          <w:rFonts w:hint="default" w:ascii="仿宋_GB2312" w:hAnsi="宋体" w:eastAsia="仿宋_GB2312" w:cs="仿宋_GB2312"/>
          <w:color w:val="666666"/>
          <w:sz w:val="25"/>
          <w:szCs w:val="25"/>
          <w:bdr w:val="none" w:color="auto" w:sz="0" w:space="0"/>
          <w:lang w:eastAsia="zh-CN"/>
        </w:rPr>
        <w:t>外国语、专业基础、综合测评三科之一</w:t>
      </w:r>
      <w:r>
        <w:rPr>
          <w:rFonts w:hint="default" w:ascii="仿宋_GB2312" w:eastAsia="仿宋_GB2312" w:cs="仿宋_GB2312"/>
          <w:color w:val="666666"/>
          <w:sz w:val="25"/>
          <w:szCs w:val="25"/>
          <w:bdr w:val="none" w:color="auto" w:sz="0" w:space="0"/>
          <w:lang w:val="en-US"/>
        </w:rPr>
        <w:t>)</w:t>
      </w:r>
      <w:r>
        <w:rPr>
          <w:rFonts w:hint="default" w:ascii="仿宋_GB2312" w:hAnsi="宋体" w:eastAsia="仿宋_GB2312" w:cs="仿宋_GB2312"/>
          <w:color w:val="666666"/>
          <w:sz w:val="25"/>
          <w:szCs w:val="25"/>
          <w:bdr w:val="none" w:color="auto" w:sz="0" w:space="0"/>
          <w:lang w:eastAsia="zh-CN"/>
        </w:rPr>
        <w:t>成绩低于</w:t>
      </w:r>
      <w:r>
        <w:rPr>
          <w:rFonts w:hint="default" w:ascii="仿宋_GB2312" w:eastAsia="仿宋_GB2312" w:cs="仿宋_GB2312"/>
          <w:color w:val="666666"/>
          <w:sz w:val="25"/>
          <w:szCs w:val="25"/>
          <w:bdr w:val="none" w:color="auto" w:sz="0" w:space="0"/>
          <w:lang w:val="en-US"/>
        </w:rPr>
        <w:t>60</w:t>
      </w:r>
      <w:r>
        <w:rPr>
          <w:rFonts w:hint="default" w:ascii="仿宋_GB2312" w:hAnsi="宋体" w:eastAsia="仿宋_GB2312" w:cs="仿宋_GB2312"/>
          <w:color w:val="666666"/>
          <w:sz w:val="25"/>
          <w:szCs w:val="25"/>
          <w:bdr w:val="none" w:color="auto" w:sz="0" w:space="0"/>
          <w:lang w:eastAsia="zh-CN"/>
        </w:rPr>
        <w:t>分的不予录取。</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2"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2"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2"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150" w:right="0"/>
        <w:rPr>
          <w:color w:val="666666"/>
          <w:sz w:val="24"/>
          <w:szCs w:val="24"/>
        </w:rPr>
      </w:pPr>
      <w:r>
        <w:rPr>
          <w:rFonts w:hint="default" w:ascii="仿宋_GB2312" w:hAnsi="宋体" w:eastAsia="仿宋_GB2312" w:cs="仿宋_GB2312"/>
          <w:color w:val="666666"/>
          <w:sz w:val="25"/>
          <w:szCs w:val="25"/>
          <w:bdr w:val="none" w:color="auto" w:sz="0" w:space="0"/>
          <w:lang w:eastAsia="zh-CN"/>
        </w:rPr>
        <w:t>录取时按照学科录取，即在同一学科内按照总分由高到低的顺序依次录取。</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2"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2"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2"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150" w:right="0"/>
        <w:rPr>
          <w:color w:val="666666"/>
          <w:sz w:val="24"/>
          <w:szCs w:val="24"/>
        </w:rPr>
      </w:pPr>
      <w:r>
        <w:rPr>
          <w:rFonts w:hint="default" w:ascii="仿宋_GB2312" w:hAnsi="宋体" w:eastAsia="仿宋_GB2312" w:cs="仿宋_GB2312"/>
          <w:color w:val="666666"/>
          <w:sz w:val="25"/>
          <w:szCs w:val="25"/>
          <w:bdr w:val="none" w:color="auto" w:sz="0" w:space="0"/>
          <w:lang w:eastAsia="zh-CN"/>
        </w:rPr>
        <w:t>综合考核面试全程录音、录像。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2"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2"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2"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150" w:right="0"/>
        <w:rPr>
          <w:color w:val="666666"/>
          <w:sz w:val="24"/>
          <w:szCs w:val="24"/>
        </w:rPr>
      </w:pPr>
      <w:r>
        <w:rPr>
          <w:rFonts w:hint="default" w:ascii="仿宋_GB2312" w:hAnsi="宋体" w:eastAsia="仿宋_GB2312" w:cs="仿宋_GB2312"/>
          <w:color w:val="666666"/>
          <w:sz w:val="25"/>
          <w:szCs w:val="25"/>
          <w:bdr w:val="none" w:color="auto" w:sz="0" w:space="0"/>
          <w:lang w:eastAsia="zh-CN"/>
        </w:rPr>
        <w:t>综合考核约在</w:t>
      </w:r>
      <w:r>
        <w:rPr>
          <w:rFonts w:hint="default" w:ascii="仿宋_GB2312" w:eastAsia="仿宋_GB2312" w:cs="仿宋_GB2312"/>
          <w:color w:val="666666"/>
          <w:sz w:val="25"/>
          <w:szCs w:val="25"/>
          <w:bdr w:val="none" w:color="auto" w:sz="0" w:space="0"/>
          <w:lang w:val="en-US"/>
        </w:rPr>
        <w:t>2024</w:t>
      </w:r>
      <w:r>
        <w:rPr>
          <w:rFonts w:hint="default" w:ascii="仿宋_GB2312" w:hAnsi="宋体" w:eastAsia="仿宋_GB2312" w:cs="仿宋_GB2312"/>
          <w:color w:val="666666"/>
          <w:sz w:val="25"/>
          <w:szCs w:val="25"/>
          <w:bdr w:val="none" w:color="auto" w:sz="0" w:space="0"/>
          <w:lang w:eastAsia="zh-CN"/>
        </w:rPr>
        <w:t>年</w:t>
      </w:r>
      <w:r>
        <w:rPr>
          <w:rFonts w:hint="default" w:ascii="仿宋_GB2312" w:eastAsia="仿宋_GB2312" w:cs="仿宋_GB2312"/>
          <w:color w:val="666666"/>
          <w:sz w:val="25"/>
          <w:szCs w:val="25"/>
          <w:bdr w:val="none" w:color="auto" w:sz="0" w:space="0"/>
          <w:lang w:val="en-US"/>
        </w:rPr>
        <w:t>1</w:t>
      </w:r>
      <w:r>
        <w:rPr>
          <w:rFonts w:hint="default" w:ascii="仿宋_GB2312" w:hAnsi="宋体" w:eastAsia="仿宋_GB2312" w:cs="仿宋_GB2312"/>
          <w:color w:val="666666"/>
          <w:sz w:val="25"/>
          <w:szCs w:val="25"/>
          <w:bdr w:val="none" w:color="auto" w:sz="0" w:space="0"/>
          <w:lang w:eastAsia="zh-CN"/>
        </w:rPr>
        <w:t>月中下旬完成，具体时间、地点及考核形式以邮件通知。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2"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2"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2"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150" w:right="0"/>
        <w:rPr>
          <w:color w:val="666666"/>
          <w:sz w:val="24"/>
          <w:szCs w:val="24"/>
        </w:rPr>
      </w:pPr>
      <w:r>
        <w:rPr>
          <w:rFonts w:hint="default" w:ascii="仿宋_GB2312" w:hAnsi="宋体" w:eastAsia="仿宋_GB2312" w:cs="仿宋_GB2312"/>
          <w:color w:val="666666"/>
          <w:sz w:val="25"/>
          <w:szCs w:val="25"/>
          <w:bdr w:val="none" w:color="auto" w:sz="0" w:space="0"/>
          <w:lang w:eastAsia="zh-CN"/>
        </w:rPr>
        <w:t>我系博士研究生招生按照学科招生，考生在报考阶段填写的导师为“意向导师”，实际录取受计划数、导师限招数等限制，采用导师推荐与双向选择，最终选定拟录取导师。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2"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hAnsi="宋体" w:eastAsia="仿宋_GB2312" w:cs="仿宋_GB2312"/>
          <w:b/>
          <w:bCs/>
          <w:color w:val="666666"/>
          <w:sz w:val="25"/>
          <w:szCs w:val="25"/>
          <w:bdr w:val="none" w:color="auto" w:sz="0" w:space="0"/>
          <w:lang w:eastAsia="zh-CN"/>
        </w:rPr>
        <w:t>七、公示录取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拟录取名单经院系招生工作小组审核、学校研究生招生工作领导小组审定后，在我校研究生招生信息网上公示。未被录取者可通过报名系统查询综合考核成绩。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518"/>
        <w:rPr>
          <w:color w:val="666666"/>
          <w:sz w:val="24"/>
          <w:szCs w:val="24"/>
        </w:rPr>
      </w:pPr>
      <w:r>
        <w:rPr>
          <w:rFonts w:hint="default" w:ascii="仿宋_GB2312" w:hAnsi="宋体" w:eastAsia="仿宋_GB2312" w:cs="仿宋_GB2312"/>
          <w:color w:val="666666"/>
          <w:sz w:val="25"/>
          <w:szCs w:val="25"/>
          <w:bdr w:val="none" w:color="auto" w:sz="0" w:space="0"/>
          <w:lang w:eastAsia="zh-CN"/>
        </w:rPr>
        <w:t>学校录取大致时间：</w:t>
      </w:r>
      <w:r>
        <w:rPr>
          <w:rFonts w:hint="default" w:ascii="仿宋_GB2312" w:eastAsia="仿宋_GB2312" w:cs="仿宋_GB2312"/>
          <w:color w:val="666666"/>
          <w:sz w:val="25"/>
          <w:szCs w:val="25"/>
          <w:bdr w:val="none" w:color="auto" w:sz="0" w:space="0"/>
          <w:lang w:val="en-US"/>
        </w:rPr>
        <w:t>2024</w:t>
      </w:r>
      <w:r>
        <w:rPr>
          <w:rFonts w:hint="default" w:ascii="仿宋_GB2312" w:hAnsi="宋体" w:eastAsia="仿宋_GB2312" w:cs="仿宋_GB2312"/>
          <w:color w:val="666666"/>
          <w:sz w:val="25"/>
          <w:szCs w:val="25"/>
          <w:bdr w:val="none" w:color="auto" w:sz="0" w:space="0"/>
          <w:lang w:eastAsia="zh-CN"/>
        </w:rPr>
        <w:t>年</w:t>
      </w:r>
      <w:r>
        <w:rPr>
          <w:rFonts w:hint="default" w:ascii="仿宋_GB2312" w:eastAsia="仿宋_GB2312" w:cs="仿宋_GB2312"/>
          <w:color w:val="666666"/>
          <w:sz w:val="25"/>
          <w:szCs w:val="25"/>
          <w:bdr w:val="none" w:color="auto" w:sz="0" w:space="0"/>
          <w:lang w:val="en-US"/>
        </w:rPr>
        <w:t>5</w:t>
      </w:r>
      <w:r>
        <w:rPr>
          <w:rFonts w:hint="default" w:ascii="仿宋_GB2312" w:hAnsi="宋体" w:eastAsia="仿宋_GB2312" w:cs="仿宋_GB2312"/>
          <w:color w:val="666666"/>
          <w:sz w:val="25"/>
          <w:szCs w:val="25"/>
          <w:bdr w:val="none" w:color="auto" w:sz="0" w:space="0"/>
          <w:lang w:eastAsia="zh-CN"/>
        </w:rPr>
        <w:t>月</w:t>
      </w:r>
      <w:r>
        <w:rPr>
          <w:rFonts w:hint="default" w:ascii="仿宋_GB2312" w:eastAsia="仿宋_GB2312" w:cs="仿宋_GB2312"/>
          <w:color w:val="666666"/>
          <w:sz w:val="25"/>
          <w:szCs w:val="25"/>
          <w:bdr w:val="none" w:color="auto" w:sz="0" w:space="0"/>
          <w:lang w:val="en-US"/>
        </w:rPr>
        <w:t>14</w:t>
      </w:r>
      <w:r>
        <w:rPr>
          <w:rFonts w:hint="default" w:ascii="仿宋_GB2312" w:hAnsi="宋体" w:eastAsia="仿宋_GB2312" w:cs="仿宋_GB2312"/>
          <w:color w:val="666666"/>
          <w:sz w:val="25"/>
          <w:szCs w:val="25"/>
          <w:bdr w:val="none" w:color="auto" w:sz="0" w:space="0"/>
          <w:lang w:eastAsia="zh-CN"/>
        </w:rPr>
        <w:t>日前完成拟录取，</w:t>
      </w:r>
      <w:r>
        <w:rPr>
          <w:rFonts w:hint="default" w:ascii="仿宋_GB2312" w:eastAsia="仿宋_GB2312" w:cs="仿宋_GB2312"/>
          <w:color w:val="666666"/>
          <w:sz w:val="25"/>
          <w:szCs w:val="25"/>
          <w:bdr w:val="none" w:color="auto" w:sz="0" w:space="0"/>
          <w:lang w:val="en-US"/>
        </w:rPr>
        <w:t>6</w:t>
      </w:r>
      <w:r>
        <w:rPr>
          <w:rFonts w:hint="default" w:ascii="仿宋_GB2312" w:hAnsi="宋体" w:eastAsia="仿宋_GB2312" w:cs="仿宋_GB2312"/>
          <w:color w:val="666666"/>
          <w:sz w:val="25"/>
          <w:szCs w:val="25"/>
          <w:bdr w:val="none" w:color="auto" w:sz="0" w:space="0"/>
          <w:lang w:eastAsia="zh-CN"/>
        </w:rPr>
        <w:t>月</w:t>
      </w:r>
      <w:r>
        <w:rPr>
          <w:rFonts w:hint="default" w:ascii="仿宋_GB2312" w:eastAsia="仿宋_GB2312" w:cs="仿宋_GB2312"/>
          <w:color w:val="666666"/>
          <w:sz w:val="25"/>
          <w:szCs w:val="25"/>
          <w:bdr w:val="none" w:color="auto" w:sz="0" w:space="0"/>
          <w:lang w:val="en-US"/>
        </w:rPr>
        <w:t>11</w:t>
      </w:r>
      <w:r>
        <w:rPr>
          <w:rFonts w:hint="default" w:ascii="仿宋_GB2312" w:hAnsi="宋体" w:eastAsia="仿宋_GB2312" w:cs="仿宋_GB2312"/>
          <w:color w:val="666666"/>
          <w:sz w:val="25"/>
          <w:szCs w:val="25"/>
          <w:bdr w:val="none" w:color="auto" w:sz="0" w:space="0"/>
          <w:lang w:eastAsia="zh-CN"/>
        </w:rPr>
        <w:t>日前完成政审、调档等录取后续事项。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Style w:val="5"/>
          <w:rFonts w:hint="default" w:ascii="仿宋_GB2312" w:hAnsi="宋体" w:eastAsia="仿宋_GB2312" w:cs="仿宋_GB2312"/>
          <w:b/>
          <w:bCs/>
          <w:color w:val="666666"/>
          <w:sz w:val="25"/>
          <w:szCs w:val="25"/>
          <w:bdr w:val="none" w:color="auto" w:sz="0" w:space="0"/>
          <w:lang w:eastAsia="zh-CN"/>
        </w:rPr>
        <w:t>八、联系和监督投诉方式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咨询联系：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吴老师，电话：</w:t>
      </w:r>
      <w:r>
        <w:rPr>
          <w:rFonts w:hint="default" w:ascii="仿宋_GB2312" w:eastAsia="仿宋_GB2312" w:cs="仿宋_GB2312"/>
          <w:color w:val="666666"/>
          <w:sz w:val="25"/>
          <w:szCs w:val="25"/>
          <w:bdr w:val="none" w:color="auto" w:sz="0" w:space="0"/>
          <w:lang w:val="en-US"/>
        </w:rPr>
        <w:t>021-54345081</w:t>
      </w:r>
      <w:r>
        <w:rPr>
          <w:rFonts w:hint="default" w:ascii="仿宋_GB2312" w:hAnsi="宋体" w:eastAsia="仿宋_GB2312" w:cs="仿宋_GB2312"/>
          <w:color w:val="666666"/>
          <w:sz w:val="25"/>
          <w:szCs w:val="25"/>
          <w:bdr w:val="none" w:color="auto" w:sz="0" w:space="0"/>
          <w:lang w:eastAsia="zh-CN"/>
        </w:rPr>
        <w:t>，邮箱：</w:t>
      </w:r>
      <w:r>
        <w:rPr>
          <w:rFonts w:hint="default" w:ascii="仿宋_GB2312" w:eastAsia="仿宋_GB2312" w:cs="仿宋_GB2312"/>
          <w:color w:val="666666"/>
          <w:sz w:val="25"/>
          <w:szCs w:val="25"/>
          <w:bdr w:val="none" w:color="auto" w:sz="0" w:space="0"/>
          <w:lang w:val="en-US"/>
        </w:rPr>
        <w:t>happyhan1987@163.com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监督投诉联系：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中国语言文学系，联系电话：</w:t>
      </w:r>
      <w:r>
        <w:rPr>
          <w:rFonts w:hint="default" w:ascii="仿宋_GB2312" w:eastAsia="仿宋_GB2312" w:cs="仿宋_GB2312"/>
          <w:color w:val="666666"/>
          <w:sz w:val="25"/>
          <w:szCs w:val="25"/>
          <w:bdr w:val="none" w:color="auto" w:sz="0" w:space="0"/>
          <w:lang w:val="en-US"/>
        </w:rPr>
        <w:t>021-54345085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华东师范大学研究生招生办公室：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bookmarkStart w:id="0" w:name="_GoBack"/>
      <w:bookmarkEnd w:id="0"/>
      <w:r>
        <w:rPr>
          <w:rFonts w:hint="default" w:ascii="仿宋_GB2312" w:hAnsi="宋体" w:eastAsia="仿宋_GB2312" w:cs="仿宋_GB2312"/>
          <w:color w:val="666666"/>
          <w:sz w:val="25"/>
          <w:szCs w:val="25"/>
          <w:bdr w:val="none" w:color="auto" w:sz="0" w:space="0"/>
          <w:lang w:eastAsia="zh-CN"/>
        </w:rPr>
        <w:t>联系电话：</w:t>
      </w:r>
      <w:r>
        <w:rPr>
          <w:rFonts w:hint="default" w:ascii="仿宋_GB2312" w:eastAsia="仿宋_GB2312" w:cs="仿宋_GB2312"/>
          <w:color w:val="666666"/>
          <w:sz w:val="25"/>
          <w:szCs w:val="25"/>
          <w:bdr w:val="none" w:color="auto" w:sz="0" w:space="0"/>
          <w:lang w:val="en-US"/>
        </w:rPr>
        <w:t>021-54344721</w:t>
      </w:r>
      <w:r>
        <w:rPr>
          <w:rFonts w:hint="default" w:ascii="仿宋_GB2312" w:hAnsi="宋体" w:eastAsia="仿宋_GB2312" w:cs="仿宋_GB2312"/>
          <w:color w:val="666666"/>
          <w:sz w:val="25"/>
          <w:szCs w:val="25"/>
          <w:bdr w:val="none" w:color="auto" w:sz="0" w:space="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电子信箱：</w:t>
      </w:r>
      <w:r>
        <w:rPr>
          <w:rFonts w:hint="default" w:ascii="仿宋_GB2312" w:eastAsia="仿宋_GB2312" w:cs="仿宋_GB2312"/>
          <w:color w:val="333333"/>
          <w:sz w:val="25"/>
          <w:szCs w:val="25"/>
          <w:u w:val="none"/>
          <w:bdr w:val="none" w:color="auto" w:sz="0" w:space="0"/>
          <w:lang w:val="en-US"/>
        </w:rPr>
        <w:fldChar w:fldCharType="begin"/>
      </w:r>
      <w:r>
        <w:rPr>
          <w:rFonts w:hint="default" w:ascii="仿宋_GB2312" w:eastAsia="仿宋_GB2312" w:cs="仿宋_GB2312"/>
          <w:color w:val="333333"/>
          <w:sz w:val="25"/>
          <w:szCs w:val="25"/>
          <w:u w:val="none"/>
          <w:bdr w:val="none" w:color="auto" w:sz="0" w:space="0"/>
          <w:lang w:val="en-US"/>
        </w:rPr>
        <w:instrText xml:space="preserve"> HYPERLINK "mailto:yjszs@admin.ecnu.edu.cn" </w:instrText>
      </w:r>
      <w:r>
        <w:rPr>
          <w:rFonts w:hint="default" w:ascii="仿宋_GB2312" w:eastAsia="仿宋_GB2312" w:cs="仿宋_GB2312"/>
          <w:color w:val="333333"/>
          <w:sz w:val="25"/>
          <w:szCs w:val="25"/>
          <w:u w:val="none"/>
          <w:bdr w:val="none" w:color="auto" w:sz="0" w:space="0"/>
          <w:lang w:val="en-US"/>
        </w:rPr>
        <w:fldChar w:fldCharType="separate"/>
      </w:r>
      <w:r>
        <w:rPr>
          <w:rStyle w:val="6"/>
          <w:rFonts w:hint="default" w:ascii="仿宋_GB2312" w:eastAsia="仿宋_GB2312" w:cs="仿宋_GB2312"/>
          <w:color w:val="333333"/>
          <w:sz w:val="25"/>
          <w:szCs w:val="25"/>
          <w:u w:val="none"/>
          <w:bdr w:val="none" w:color="auto" w:sz="0" w:space="0"/>
          <w:lang w:val="en-US"/>
        </w:rPr>
        <w:t>yjszs@admin.ecnu.edu.cn</w:t>
      </w:r>
      <w:r>
        <w:rPr>
          <w:rFonts w:hint="default" w:ascii="仿宋_GB2312" w:eastAsia="仿宋_GB2312" w:cs="仿宋_GB2312"/>
          <w:color w:val="333333"/>
          <w:sz w:val="25"/>
          <w:szCs w:val="25"/>
          <w:u w:val="none"/>
          <w:bdr w:val="none" w:color="auto" w:sz="0" w:space="0"/>
          <w:lang w:val="en-US"/>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8" w:lineRule="atLeast"/>
        <w:ind w:left="0" w:right="0" w:firstLine="461"/>
        <w:rPr>
          <w:color w:val="666666"/>
          <w:sz w:val="24"/>
          <w:szCs w:val="24"/>
        </w:rPr>
      </w:pPr>
      <w:r>
        <w:rPr>
          <w:rFonts w:hint="default" w:ascii="仿宋_GB2312" w:hAnsi="宋体" w:eastAsia="仿宋_GB2312" w:cs="仿宋_GB2312"/>
          <w:color w:val="666666"/>
          <w:sz w:val="25"/>
          <w:szCs w:val="25"/>
          <w:bdr w:val="none" w:color="auto" w:sz="0" w:space="0"/>
          <w:lang w:eastAsia="zh-CN"/>
        </w:rPr>
        <w:t>院长信箱：</w:t>
      </w:r>
      <w:r>
        <w:rPr>
          <w:rFonts w:hint="default" w:ascii="仿宋_GB2312" w:eastAsia="仿宋_GB2312" w:cs="仿宋_GB2312"/>
          <w:color w:val="333333"/>
          <w:sz w:val="25"/>
          <w:szCs w:val="25"/>
          <w:u w:val="none"/>
          <w:bdr w:val="none" w:color="auto" w:sz="0" w:space="0"/>
          <w:lang w:val="en-US"/>
        </w:rPr>
        <w:fldChar w:fldCharType="begin"/>
      </w:r>
      <w:r>
        <w:rPr>
          <w:rFonts w:hint="default" w:ascii="仿宋_GB2312" w:eastAsia="仿宋_GB2312" w:cs="仿宋_GB2312"/>
          <w:color w:val="333333"/>
          <w:sz w:val="25"/>
          <w:szCs w:val="25"/>
          <w:u w:val="none"/>
          <w:bdr w:val="none" w:color="auto" w:sz="0" w:space="0"/>
          <w:lang w:val="en-US"/>
        </w:rPr>
        <w:instrText xml:space="preserve"> HYPERLINK "mailto:dean@yjsy.ecnu.edu.cn" </w:instrText>
      </w:r>
      <w:r>
        <w:rPr>
          <w:rFonts w:hint="default" w:ascii="仿宋_GB2312" w:eastAsia="仿宋_GB2312" w:cs="仿宋_GB2312"/>
          <w:color w:val="333333"/>
          <w:sz w:val="25"/>
          <w:szCs w:val="25"/>
          <w:u w:val="none"/>
          <w:bdr w:val="none" w:color="auto" w:sz="0" w:space="0"/>
          <w:lang w:val="en-US"/>
        </w:rPr>
        <w:fldChar w:fldCharType="separate"/>
      </w:r>
      <w:r>
        <w:rPr>
          <w:rStyle w:val="6"/>
          <w:rFonts w:hint="default" w:ascii="仿宋_GB2312" w:eastAsia="仿宋_GB2312" w:cs="仿宋_GB2312"/>
          <w:color w:val="333333"/>
          <w:sz w:val="25"/>
          <w:szCs w:val="25"/>
          <w:u w:val="none"/>
          <w:bdr w:val="none" w:color="auto" w:sz="0" w:space="0"/>
          <w:lang w:val="en-US"/>
        </w:rPr>
        <w:t>dean@yjsy.ecnu.edu.cn</w:t>
      </w:r>
      <w:r>
        <w:rPr>
          <w:rFonts w:hint="default" w:ascii="仿宋_GB2312" w:eastAsia="仿宋_GB2312" w:cs="仿宋_GB2312"/>
          <w:color w:val="333333"/>
          <w:sz w:val="25"/>
          <w:szCs w:val="25"/>
          <w:u w:val="none"/>
          <w:bdr w:val="none" w:color="auto" w:sz="0" w:space="0"/>
          <w:lang w:val="en-US"/>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rPr>
          <w:color w:val="666666"/>
          <w:sz w:val="24"/>
          <w:szCs w:val="24"/>
        </w:rPr>
      </w:pPr>
    </w:p>
    <w:p>
      <w:pPr>
        <w:rPr>
          <w:rFonts w:hint="eastAsia" w:ascii="微软雅黑" w:hAnsi="微软雅黑" w:eastAsia="微软雅黑" w:cs="微软雅黑"/>
          <w:b/>
          <w:bCs/>
          <w:i w:val="0"/>
          <w:iCs w:val="0"/>
          <w:caps w:val="0"/>
          <w:color w:val="333333"/>
          <w:spacing w:val="0"/>
          <w:sz w:val="33"/>
          <w:szCs w:val="33"/>
          <w:shd w:val="clear" w:fill="FFFFFF"/>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54BA31"/>
    <w:multiLevelType w:val="multilevel"/>
    <w:tmpl w:val="CB54BA3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27190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2FCE820B2A304A31BA6E06E6C161F6B1_11</vt:lpwstr>
  </property>
</Properties>
</file>