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F24BD">
      <w:pPr>
        <w:rPr>
          <w:rFonts w:ascii="SiYuanSong" w:hAnsi="SiYuanSong" w:eastAsia="SiYuanSong" w:cs="SiYuanSong"/>
          <w:b/>
          <w:bCs/>
          <w:i w:val="0"/>
          <w:iCs w:val="0"/>
          <w:caps w:val="0"/>
          <w:color w:val="DA601C"/>
          <w:spacing w:val="0"/>
          <w:sz w:val="33"/>
          <w:szCs w:val="33"/>
          <w:shd w:val="clear" w:fill="FFFFFF"/>
        </w:rPr>
      </w:pPr>
      <w:r>
        <w:rPr>
          <w:rFonts w:ascii="SiYuanSong" w:hAnsi="SiYuanSong" w:eastAsia="SiYuanSong" w:cs="SiYuanSong"/>
          <w:b/>
          <w:bCs/>
          <w:i w:val="0"/>
          <w:iCs w:val="0"/>
          <w:caps w:val="0"/>
          <w:color w:val="DA601C"/>
          <w:spacing w:val="0"/>
          <w:sz w:val="33"/>
          <w:szCs w:val="33"/>
          <w:shd w:val="clear" w:fill="FFFFFF"/>
        </w:rPr>
        <w:t>西南大学汉语言文献研究所2025年博士研究生招生综合考核实施办法</w:t>
      </w:r>
    </w:p>
    <w:p w14:paraId="6B1E3100">
      <w:pPr>
        <w:pStyle w:val="6"/>
        <w:keepNext w:val="0"/>
        <w:keepLines w:val="0"/>
        <w:widowControl/>
        <w:suppressLineNumbers w:val="0"/>
        <w:shd w:val="clear" w:fill="FFFFFF"/>
        <w:spacing w:before="0" w:beforeAutospacing="0" w:line="555" w:lineRule="atLeast"/>
        <w:ind w:left="0" w:firstLine="645"/>
        <w:jc w:val="left"/>
        <w:rPr>
          <w:rFonts w:ascii="SiYuanSong" w:hAnsi="SiYuanSong" w:eastAsia="SiYuanSong" w:cs="SiYuanSong"/>
          <w:i w:val="0"/>
          <w:iCs w:val="0"/>
          <w:caps w:val="0"/>
          <w:color w:val="212529"/>
          <w:spacing w:val="0"/>
          <w:sz w:val="24"/>
          <w:szCs w:val="24"/>
        </w:rPr>
      </w:pPr>
      <w:r>
        <w:rPr>
          <w:rFonts w:ascii="方正黑体_gbk" w:hAnsi="方正黑体_gbk" w:eastAsia="方正黑体_gbk" w:cs="方正黑体_gbk"/>
          <w:i w:val="0"/>
          <w:iCs w:val="0"/>
          <w:caps w:val="0"/>
          <w:color w:val="212529"/>
          <w:spacing w:val="0"/>
          <w:sz w:val="31"/>
          <w:szCs w:val="31"/>
          <w:shd w:val="clear" w:fill="FFFFFF"/>
        </w:rPr>
        <w:t>一、工作原则</w:t>
      </w:r>
    </w:p>
    <w:p w14:paraId="351E3E5C">
      <w:pPr>
        <w:pStyle w:val="6"/>
        <w:keepNext w:val="0"/>
        <w:keepLines w:val="0"/>
        <w:widowControl/>
        <w:suppressLineNumbers w:val="0"/>
        <w:shd w:val="clear" w:fill="FFFFFF"/>
        <w:spacing w:before="0" w:beforeAutospacing="0" w:line="555" w:lineRule="atLeast"/>
        <w:ind w:left="0" w:firstLine="645"/>
        <w:jc w:val="left"/>
        <w:rPr>
          <w:rFonts w:hint="default" w:ascii="SiYuanSong" w:hAnsi="SiYuanSong" w:eastAsia="SiYuanSong" w:cs="SiYuanSong"/>
          <w:i w:val="0"/>
          <w:iCs w:val="0"/>
          <w:caps w:val="0"/>
          <w:color w:val="212529"/>
          <w:spacing w:val="0"/>
          <w:sz w:val="24"/>
          <w:szCs w:val="24"/>
        </w:rPr>
      </w:pPr>
      <w:r>
        <w:rPr>
          <w:rFonts w:ascii="方正仿宋_gbk" w:hAnsi="方正仿宋_gbk" w:eastAsia="方正仿宋_gbk" w:cs="方正仿宋_gbk"/>
          <w:i w:val="0"/>
          <w:iCs w:val="0"/>
          <w:caps w:val="0"/>
          <w:color w:val="212529"/>
          <w:spacing w:val="0"/>
          <w:sz w:val="31"/>
          <w:szCs w:val="31"/>
          <w:shd w:val="clear" w:fill="FFFFFF"/>
        </w:rPr>
        <w:t>（一）公平至上</w:t>
      </w:r>
    </w:p>
    <w:p w14:paraId="7F535762">
      <w:pPr>
        <w:pStyle w:val="6"/>
        <w:keepNext w:val="0"/>
        <w:keepLines w:val="0"/>
        <w:widowControl/>
        <w:suppressLineNumbers w:val="0"/>
        <w:shd w:val="clear" w:fill="FFFFFF"/>
        <w:spacing w:before="0" w:beforeAutospacing="0" w:line="555" w:lineRule="atLeast"/>
        <w:ind w:left="0" w:firstLine="645"/>
        <w:jc w:val="left"/>
        <w:rPr>
          <w:rFonts w:hint="default" w:ascii="SiYuanSong" w:hAnsi="SiYuanSong" w:eastAsia="SiYuanSong" w:cs="SiYuanSong"/>
          <w:i w:val="0"/>
          <w:iCs w:val="0"/>
          <w:caps w:val="0"/>
          <w:color w:val="212529"/>
          <w:spacing w:val="0"/>
          <w:sz w:val="24"/>
          <w:szCs w:val="24"/>
        </w:rPr>
      </w:pPr>
      <w:r>
        <w:rPr>
          <w:rFonts w:ascii="方正仿宋_gbk" w:hAnsi="方正仿宋_gbk" w:eastAsia="方正仿宋_gbk" w:cs="方正仿宋_gbk"/>
          <w:i w:val="0"/>
          <w:iCs w:val="0"/>
          <w:caps w:val="0"/>
          <w:color w:val="212529"/>
          <w:spacing w:val="0"/>
          <w:sz w:val="31"/>
          <w:szCs w:val="31"/>
          <w:shd w:val="clear" w:fill="FFFFFF"/>
        </w:rPr>
        <w:t>严格执行工作相关规定及要求，切实加强工作组织，严格过程管理，严肃考风考纪，坚决维护国家教育考试公平公正。坚持客观评价，做到公平公正，维护考生合法权益。</w:t>
      </w:r>
    </w:p>
    <w:p w14:paraId="382BEFF9">
      <w:pPr>
        <w:pStyle w:val="6"/>
        <w:keepNext w:val="0"/>
        <w:keepLines w:val="0"/>
        <w:widowControl/>
        <w:suppressLineNumbers w:val="0"/>
        <w:shd w:val="clear" w:fill="FFFFFF"/>
        <w:spacing w:before="0" w:beforeAutospacing="0" w:line="555"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（二）质量为先</w:t>
      </w:r>
    </w:p>
    <w:p w14:paraId="130DE3D5">
      <w:pPr>
        <w:pStyle w:val="6"/>
        <w:keepNext w:val="0"/>
        <w:keepLines w:val="0"/>
        <w:widowControl/>
        <w:suppressLineNumbers w:val="0"/>
        <w:shd w:val="clear" w:fill="FFFFFF"/>
        <w:spacing w:before="0" w:beforeAutospacing="0" w:line="555"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坚持立德树人，科学设计考核内容，加强科研创新能力考查；坚持综合评价、择优录取，确保考核科学有效，提高人才选拔质量。</w:t>
      </w:r>
    </w:p>
    <w:p w14:paraId="1FDE6F6B">
      <w:pPr>
        <w:pStyle w:val="6"/>
        <w:keepNext w:val="0"/>
        <w:keepLines w:val="0"/>
        <w:widowControl/>
        <w:suppressLineNumbers w:val="0"/>
        <w:shd w:val="clear" w:fill="FFFFFF"/>
        <w:spacing w:before="0" w:beforeAutospacing="0" w:line="555"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（三）以人为本</w:t>
      </w:r>
    </w:p>
    <w:p w14:paraId="7C851CE7">
      <w:pPr>
        <w:pStyle w:val="6"/>
        <w:keepNext w:val="0"/>
        <w:keepLines w:val="0"/>
        <w:widowControl/>
        <w:suppressLineNumbers w:val="0"/>
        <w:shd w:val="clear" w:fill="FFFFFF"/>
        <w:spacing w:before="0" w:beforeAutospacing="0" w:line="555"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做实做细招生工作服务，及时发布相关工作信息。强化人性化安排和个性化关怀，加强对特殊群体的关爱帮扶。</w:t>
      </w:r>
    </w:p>
    <w:p w14:paraId="2E8717E2">
      <w:pPr>
        <w:pStyle w:val="6"/>
        <w:keepNext w:val="0"/>
        <w:keepLines w:val="0"/>
        <w:widowControl/>
        <w:suppressLineNumbers w:val="0"/>
        <w:shd w:val="clear" w:fill="FFFFFF"/>
        <w:spacing w:before="0" w:beforeAutospacing="0" w:line="555" w:lineRule="atLeast"/>
        <w:ind w:left="0" w:firstLine="645"/>
        <w:jc w:val="left"/>
        <w:rPr>
          <w:rFonts w:hint="default" w:ascii="SiYuanSong" w:hAnsi="SiYuanSong" w:eastAsia="SiYuanSong" w:cs="SiYuanSong"/>
          <w:i w:val="0"/>
          <w:iCs w:val="0"/>
          <w:caps w:val="0"/>
          <w:color w:val="212529"/>
          <w:spacing w:val="0"/>
          <w:sz w:val="24"/>
          <w:szCs w:val="24"/>
        </w:rPr>
      </w:pPr>
      <w:r>
        <w:rPr>
          <w:rFonts w:ascii="方正楷体_gbk" w:hAnsi="方正楷体_gbk" w:eastAsia="方正楷体_gbk" w:cs="方正楷体_gbk"/>
          <w:b/>
          <w:bCs/>
          <w:i w:val="0"/>
          <w:iCs w:val="0"/>
          <w:caps w:val="0"/>
          <w:color w:val="212529"/>
          <w:spacing w:val="0"/>
          <w:sz w:val="31"/>
          <w:szCs w:val="31"/>
          <w:shd w:val="clear" w:fill="FFFFFF"/>
        </w:rPr>
        <w:t>二、</w:t>
      </w:r>
      <w:r>
        <w:rPr>
          <w:rStyle w:val="9"/>
          <w:rFonts w:hint="default" w:ascii="方正楷体_gbk" w:hAnsi="方正楷体_gbk" w:eastAsia="方正楷体_gbk" w:cs="方正楷体_gbk"/>
          <w:b/>
          <w:bCs/>
          <w:i w:val="0"/>
          <w:iCs w:val="0"/>
          <w:caps w:val="0"/>
          <w:color w:val="212529"/>
          <w:spacing w:val="0"/>
          <w:sz w:val="31"/>
          <w:szCs w:val="31"/>
          <w:shd w:val="clear" w:fill="FFFFFF"/>
        </w:rPr>
        <w:t>组织管理</w:t>
      </w:r>
    </w:p>
    <w:p w14:paraId="43A1AA26">
      <w:pPr>
        <w:pStyle w:val="6"/>
        <w:keepNext w:val="0"/>
        <w:keepLines w:val="0"/>
        <w:widowControl/>
        <w:suppressLineNumbers w:val="0"/>
        <w:shd w:val="clear" w:fill="FFFFFF"/>
        <w:spacing w:before="0" w:beforeAutospacing="0" w:line="555"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根据教育部和学校的有关规定，成立汉语言文献研究所博士研究生招生工作领导小组、博士研究生招生录取工作监督检查小组、综合考核专家组。</w:t>
      </w:r>
    </w:p>
    <w:p w14:paraId="6EA2AF55">
      <w:pPr>
        <w:pStyle w:val="6"/>
        <w:keepNext w:val="0"/>
        <w:keepLines w:val="0"/>
        <w:widowControl/>
        <w:suppressLineNumbers w:val="0"/>
        <w:shd w:val="clear" w:fill="FFFFFF"/>
        <w:spacing w:before="0" w:beforeAutospacing="0" w:line="555"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（一）博士研究生招生工作领导小组：全面负责我所博士研究生录取组织管理工作，同时对治理考场环境、维护考场安全、严肃考风考纪负有主体责任。</w:t>
      </w:r>
    </w:p>
    <w:p w14:paraId="0953811E">
      <w:pPr>
        <w:pStyle w:val="6"/>
        <w:keepNext w:val="0"/>
        <w:keepLines w:val="0"/>
        <w:widowControl/>
        <w:suppressLineNumbers w:val="0"/>
        <w:shd w:val="clear" w:fill="FFFFFF"/>
        <w:spacing w:before="0" w:beforeAutospacing="0" w:line="555"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（二）博士研究生招生录取工作监督检查小组：负责综合考核、录取过程的监督检查和考生的申诉释疑工作。</w:t>
      </w:r>
    </w:p>
    <w:p w14:paraId="7AFDDA88">
      <w:pPr>
        <w:pStyle w:val="6"/>
        <w:keepNext w:val="0"/>
        <w:keepLines w:val="0"/>
        <w:widowControl/>
        <w:suppressLineNumbers w:val="0"/>
        <w:shd w:val="clear" w:fill="FFFFFF"/>
        <w:spacing w:before="0" w:beforeAutospacing="0" w:line="555"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（三）材料审核评定小组：负责对报考考生所提交的申请材料进行全面审核。</w:t>
      </w:r>
    </w:p>
    <w:p w14:paraId="23A8A3E8">
      <w:pPr>
        <w:pStyle w:val="6"/>
        <w:keepNext w:val="0"/>
        <w:keepLines w:val="0"/>
        <w:widowControl/>
        <w:suppressLineNumbers w:val="0"/>
        <w:shd w:val="clear" w:fill="FFFFFF"/>
        <w:spacing w:before="0" w:beforeAutospacing="0" w:line="555"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（四）综合考核小组：负责客观、公正地对考生进行全面考核，评定综合考核成绩，择优推荐拟录取人员名单。</w:t>
      </w:r>
    </w:p>
    <w:p w14:paraId="3FDF51A1">
      <w:pPr>
        <w:pStyle w:val="6"/>
        <w:keepNext w:val="0"/>
        <w:keepLines w:val="0"/>
        <w:widowControl/>
        <w:suppressLineNumbers w:val="0"/>
        <w:shd w:val="clear" w:fill="FFFFFF"/>
        <w:spacing w:before="0" w:beforeAutospacing="0" w:line="555" w:lineRule="atLeast"/>
        <w:ind w:left="0" w:firstLine="645"/>
        <w:jc w:val="left"/>
        <w:rPr>
          <w:rFonts w:hint="default" w:ascii="SiYuanSong" w:hAnsi="SiYuanSong" w:eastAsia="SiYuanSong" w:cs="SiYuanSong"/>
          <w:i w:val="0"/>
          <w:iCs w:val="0"/>
          <w:caps w:val="0"/>
          <w:color w:val="212529"/>
          <w:spacing w:val="0"/>
          <w:sz w:val="24"/>
          <w:szCs w:val="24"/>
        </w:rPr>
      </w:pPr>
      <w:r>
        <w:rPr>
          <w:rStyle w:val="9"/>
          <w:rFonts w:hint="default" w:ascii="方正仿宋_gbk" w:hAnsi="方正仿宋_gbk" w:eastAsia="方正仿宋_gbk" w:cs="方正仿宋_gbk"/>
          <w:b/>
          <w:bCs/>
          <w:i w:val="0"/>
          <w:iCs w:val="0"/>
          <w:caps w:val="0"/>
          <w:color w:val="212529"/>
          <w:spacing w:val="0"/>
          <w:sz w:val="31"/>
          <w:szCs w:val="31"/>
          <w:shd w:val="clear" w:fill="FFFFFF"/>
        </w:rPr>
        <w:t>三、综合考核</w:t>
      </w:r>
    </w:p>
    <w:p w14:paraId="67742BA9">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（一）招生专业及计划</w:t>
      </w:r>
    </w:p>
    <w:p w14:paraId="160656A0">
      <w:pPr>
        <w:pStyle w:val="6"/>
        <w:keepNext w:val="0"/>
        <w:keepLines w:val="0"/>
        <w:widowControl/>
        <w:suppressLineNumbers w:val="0"/>
        <w:shd w:val="clear" w:fill="FFFFFF"/>
        <w:spacing w:before="0" w:beforeAutospacing="0" w:line="555"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我所</w:t>
      </w:r>
      <w:r>
        <w:rPr>
          <w:rFonts w:hint="default" w:ascii="Times New Roman" w:hAnsi="Times New Roman" w:eastAsia="方正仿宋_gbk" w:cs="Times New Roman"/>
          <w:i w:val="0"/>
          <w:iCs w:val="0"/>
          <w:caps w:val="0"/>
          <w:color w:val="212529"/>
          <w:spacing w:val="0"/>
          <w:sz w:val="31"/>
          <w:szCs w:val="31"/>
          <w:shd w:val="clear" w:fill="FFFFFF"/>
        </w:rPr>
        <w:t>202</w:t>
      </w:r>
      <w:r>
        <w:rPr>
          <w:rFonts w:ascii="Times New Roman" w:hAnsi="Times New Roman" w:eastAsia="SiYuanSong" w:cs="Times New Roman"/>
          <w:i w:val="0"/>
          <w:iCs w:val="0"/>
          <w:caps w:val="0"/>
          <w:color w:val="212529"/>
          <w:spacing w:val="0"/>
          <w:sz w:val="31"/>
          <w:szCs w:val="31"/>
          <w:shd w:val="clear" w:fill="FFFFFF"/>
        </w:rPr>
        <w:t>5</w:t>
      </w:r>
      <w:r>
        <w:rPr>
          <w:rFonts w:hint="default" w:ascii="方正仿宋_gbk" w:hAnsi="方正仿宋_gbk" w:eastAsia="方正仿宋_gbk" w:cs="方正仿宋_gbk"/>
          <w:i w:val="0"/>
          <w:iCs w:val="0"/>
          <w:caps w:val="0"/>
          <w:color w:val="212529"/>
          <w:spacing w:val="0"/>
          <w:sz w:val="31"/>
          <w:szCs w:val="31"/>
          <w:shd w:val="clear" w:fill="FFFFFF"/>
        </w:rPr>
        <w:t>年拟招收学术型博士研究生普通计划</w:t>
      </w:r>
      <w:r>
        <w:rPr>
          <w:rFonts w:hint="default" w:ascii="Times New Roman" w:hAnsi="Times New Roman" w:eastAsia="方正仿宋_gbk" w:cs="Times New Roman"/>
          <w:i w:val="0"/>
          <w:iCs w:val="0"/>
          <w:caps w:val="0"/>
          <w:color w:val="212529"/>
          <w:spacing w:val="0"/>
          <w:sz w:val="31"/>
          <w:szCs w:val="31"/>
          <w:shd w:val="clear" w:fill="FFFFFF"/>
        </w:rPr>
        <w:t>3</w:t>
      </w:r>
      <w:r>
        <w:rPr>
          <w:rFonts w:hint="default" w:ascii="方正仿宋_gbk" w:hAnsi="方正仿宋_gbk" w:eastAsia="方正仿宋_gbk" w:cs="方正仿宋_gbk"/>
          <w:i w:val="0"/>
          <w:iCs w:val="0"/>
          <w:caps w:val="0"/>
          <w:color w:val="212529"/>
          <w:spacing w:val="0"/>
          <w:sz w:val="31"/>
          <w:szCs w:val="31"/>
          <w:shd w:val="clear" w:fill="FFFFFF"/>
        </w:rPr>
        <w:t>名，少民骨干计划</w:t>
      </w:r>
      <w:r>
        <w:rPr>
          <w:rFonts w:hint="default" w:ascii="Times New Roman" w:hAnsi="Times New Roman" w:eastAsia="方正仿宋_gbk" w:cs="Times New Roman"/>
          <w:i w:val="0"/>
          <w:iCs w:val="0"/>
          <w:caps w:val="0"/>
          <w:color w:val="212529"/>
          <w:spacing w:val="0"/>
          <w:sz w:val="31"/>
          <w:szCs w:val="31"/>
          <w:shd w:val="clear" w:fill="FFFFFF"/>
        </w:rPr>
        <w:t>1</w:t>
      </w:r>
      <w:r>
        <w:rPr>
          <w:rFonts w:hint="default" w:ascii="方正仿宋_gbk" w:hAnsi="方正仿宋_gbk" w:eastAsia="方正仿宋_gbk" w:cs="方正仿宋_gbk"/>
          <w:i w:val="0"/>
          <w:iCs w:val="0"/>
          <w:caps w:val="0"/>
          <w:color w:val="212529"/>
          <w:spacing w:val="0"/>
          <w:sz w:val="31"/>
          <w:szCs w:val="31"/>
          <w:shd w:val="clear" w:fill="FFFFFF"/>
        </w:rPr>
        <w:t>名，具体招生专业及招生计划如下：</w:t>
      </w:r>
    </w:p>
    <w:p w14:paraId="5C2CD213">
      <w:r>
        <w:drawing>
          <wp:inline distT="0" distB="0" distL="114300" distR="114300">
            <wp:extent cx="5273040" cy="1952625"/>
            <wp:effectExtent l="0" t="0" r="3810" b="9525"/>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4"/>
                    <a:stretch>
                      <a:fillRect/>
                    </a:stretch>
                  </pic:blipFill>
                  <pic:spPr>
                    <a:xfrm>
                      <a:off x="0" y="0"/>
                      <a:ext cx="5273040" cy="1952625"/>
                    </a:xfrm>
                    <a:prstGeom prst="rect">
                      <a:avLst/>
                    </a:prstGeom>
                    <a:noFill/>
                    <a:ln>
                      <a:noFill/>
                    </a:ln>
                  </pic:spPr>
                </pic:pic>
              </a:graphicData>
            </a:graphic>
          </wp:inline>
        </w:drawing>
      </w:r>
    </w:p>
    <w:p w14:paraId="35386DB8">
      <w:pPr>
        <w:pStyle w:val="6"/>
        <w:keepNext w:val="0"/>
        <w:keepLines w:val="0"/>
        <w:widowControl/>
        <w:suppressLineNumbers w:val="0"/>
        <w:shd w:val="clear" w:fill="FFFFFF"/>
        <w:spacing w:before="0" w:beforeAutospacing="0" w:line="30" w:lineRule="atLeast"/>
        <w:ind w:left="0" w:firstLine="645"/>
        <w:jc w:val="left"/>
        <w:rPr>
          <w:rFonts w:ascii="SiYuanSong" w:hAnsi="SiYuanSong" w:eastAsia="SiYuanSong" w:cs="SiYuanSong"/>
          <w:i w:val="0"/>
          <w:iCs w:val="0"/>
          <w:caps w:val="0"/>
          <w:color w:val="212529"/>
          <w:spacing w:val="0"/>
          <w:sz w:val="24"/>
          <w:szCs w:val="24"/>
        </w:rPr>
      </w:pPr>
      <w:r>
        <w:rPr>
          <w:rFonts w:ascii="方正仿宋_gbk" w:hAnsi="方正仿宋_gbk" w:eastAsia="方正仿宋_gbk" w:cs="方正仿宋_gbk"/>
          <w:i w:val="0"/>
          <w:iCs w:val="0"/>
          <w:caps w:val="0"/>
          <w:color w:val="212529"/>
          <w:spacing w:val="0"/>
          <w:sz w:val="31"/>
          <w:szCs w:val="31"/>
          <w:shd w:val="clear" w:fill="FFFFFF"/>
        </w:rPr>
        <w:t>（二）综合考核名单</w:t>
      </w:r>
    </w:p>
    <w:p w14:paraId="2F2E914D">
      <w:pPr>
        <w:pStyle w:val="6"/>
        <w:keepNext w:val="0"/>
        <w:keepLines w:val="0"/>
        <w:widowControl/>
        <w:suppressLineNumbers w:val="0"/>
        <w:shd w:val="clear" w:fill="FFFFFF"/>
        <w:spacing w:before="0" w:beforeAutospacing="0" w:line="555" w:lineRule="atLeast"/>
        <w:ind w:left="0" w:firstLine="420"/>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“材料审核评定小组”根据考生材料评定成绩。按计划类别以二级学科为单位，结合招生计划，依据材料审核评定成绩从高到低的顺序，按照一定比例择优确定综合考核名单。具体名单见本所主页。</w:t>
      </w:r>
    </w:p>
    <w:p w14:paraId="3B982B0F">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（三）综合考核方式及安排</w:t>
      </w:r>
    </w:p>
    <w:p w14:paraId="323FED3F">
      <w:pPr>
        <w:pStyle w:val="6"/>
        <w:keepNext w:val="0"/>
        <w:keepLines w:val="0"/>
        <w:widowControl/>
        <w:suppressLineNumbers w:val="0"/>
        <w:shd w:val="clear" w:fill="FFFFFF"/>
        <w:spacing w:before="0" w:beforeAutospacing="0" w:line="555" w:lineRule="atLeast"/>
        <w:ind w:left="0" w:firstLine="645"/>
        <w:jc w:val="left"/>
        <w:rPr>
          <w:rFonts w:hint="default" w:ascii="SiYuanSong" w:hAnsi="SiYuanSong" w:eastAsia="SiYuanSong" w:cs="SiYuanSong"/>
          <w:i w:val="0"/>
          <w:iCs w:val="0"/>
          <w:caps w:val="0"/>
          <w:color w:val="212529"/>
          <w:spacing w:val="0"/>
          <w:sz w:val="24"/>
          <w:szCs w:val="24"/>
        </w:rPr>
      </w:pPr>
      <w:r>
        <w:rPr>
          <w:rFonts w:ascii="Times New Roman" w:hAnsi="Times New Roman" w:eastAsia="SiYuanSong" w:cs="Times New Roman"/>
          <w:i w:val="0"/>
          <w:iCs w:val="0"/>
          <w:caps w:val="0"/>
          <w:color w:val="212529"/>
          <w:spacing w:val="0"/>
          <w:sz w:val="31"/>
          <w:szCs w:val="31"/>
          <w:shd w:val="clear" w:fill="FFFFFF"/>
        </w:rPr>
        <w:t>1</w:t>
      </w:r>
      <w:r>
        <w:rPr>
          <w:rFonts w:hint="default" w:ascii="方正仿宋_gbk" w:hAnsi="方正仿宋_gbk" w:eastAsia="方正仿宋_gbk" w:cs="方正仿宋_gbk"/>
          <w:i w:val="0"/>
          <w:iCs w:val="0"/>
          <w:caps w:val="0"/>
          <w:color w:val="212529"/>
          <w:spacing w:val="0"/>
          <w:sz w:val="31"/>
          <w:szCs w:val="31"/>
          <w:shd w:val="clear" w:fill="FFFFFF"/>
        </w:rPr>
        <w:t>、考核方式</w:t>
      </w:r>
    </w:p>
    <w:p w14:paraId="73D5148B">
      <w:pPr>
        <w:pStyle w:val="6"/>
        <w:keepNext w:val="0"/>
        <w:keepLines w:val="0"/>
        <w:widowControl/>
        <w:suppressLineNumbers w:val="0"/>
        <w:shd w:val="clear" w:fill="FFFFFF"/>
        <w:spacing w:before="0" w:beforeAutospacing="0" w:line="555"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Times New Roman" w:hAnsi="Times New Roman" w:eastAsia="方正仿宋_gbk" w:cs="Times New Roman"/>
          <w:i w:val="0"/>
          <w:iCs w:val="0"/>
          <w:caps w:val="0"/>
          <w:color w:val="212529"/>
          <w:spacing w:val="0"/>
          <w:sz w:val="31"/>
          <w:szCs w:val="31"/>
          <w:shd w:val="clear" w:fill="FFFFFF"/>
        </w:rPr>
        <w:t>202</w:t>
      </w:r>
      <w:r>
        <w:rPr>
          <w:rFonts w:hint="default" w:ascii="Times New Roman" w:hAnsi="Times New Roman" w:eastAsia="SiYuanSong" w:cs="Times New Roman"/>
          <w:i w:val="0"/>
          <w:iCs w:val="0"/>
          <w:caps w:val="0"/>
          <w:color w:val="212529"/>
          <w:spacing w:val="0"/>
          <w:sz w:val="31"/>
          <w:szCs w:val="31"/>
          <w:shd w:val="clear" w:fill="FFFFFF"/>
        </w:rPr>
        <w:t>5</w:t>
      </w:r>
      <w:r>
        <w:rPr>
          <w:rFonts w:hint="default" w:ascii="方正仿宋_gbk" w:hAnsi="方正仿宋_gbk" w:eastAsia="方正仿宋_gbk" w:cs="方正仿宋_gbk"/>
          <w:i w:val="0"/>
          <w:iCs w:val="0"/>
          <w:caps w:val="0"/>
          <w:color w:val="212529"/>
          <w:spacing w:val="0"/>
          <w:sz w:val="31"/>
          <w:szCs w:val="31"/>
          <w:shd w:val="clear" w:fill="FFFFFF"/>
        </w:rPr>
        <w:t>年博士招生综合考核工作采用现场考核方式进行。</w:t>
      </w:r>
    </w:p>
    <w:p w14:paraId="0B25B91A">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Times New Roman" w:hAnsi="Times New Roman" w:eastAsia="SiYuanSong" w:cs="Times New Roman"/>
          <w:i w:val="0"/>
          <w:iCs w:val="0"/>
          <w:caps w:val="0"/>
          <w:color w:val="212529"/>
          <w:spacing w:val="0"/>
          <w:sz w:val="31"/>
          <w:szCs w:val="31"/>
          <w:shd w:val="clear" w:fill="FFFFFF"/>
        </w:rPr>
        <w:t>2</w:t>
      </w:r>
      <w:r>
        <w:rPr>
          <w:rFonts w:hint="default" w:ascii="方正仿宋_gbk" w:hAnsi="方正仿宋_gbk" w:eastAsia="方正仿宋_gbk" w:cs="方正仿宋_gbk"/>
          <w:i w:val="0"/>
          <w:iCs w:val="0"/>
          <w:caps w:val="0"/>
          <w:color w:val="212529"/>
          <w:spacing w:val="0"/>
          <w:sz w:val="31"/>
          <w:szCs w:val="31"/>
          <w:shd w:val="clear" w:fill="FFFFFF"/>
        </w:rPr>
        <w:t>、综合考核时间地点</w:t>
      </w:r>
    </w:p>
    <w:p w14:paraId="622D0515">
      <w:pPr>
        <w:pStyle w:val="6"/>
        <w:keepNext w:val="0"/>
        <w:keepLines w:val="0"/>
        <w:widowControl/>
        <w:suppressLineNumbers w:val="0"/>
        <w:shd w:val="clear" w:fill="FFFFFF"/>
        <w:spacing w:before="0" w:beforeAutospacing="0" w:line="555" w:lineRule="atLeast"/>
        <w:ind w:left="0" w:firstLine="645"/>
        <w:jc w:val="left"/>
        <w:rPr>
          <w:rFonts w:hint="default" w:ascii="SiYuanSong" w:hAnsi="SiYuanSong" w:eastAsia="SiYuanSong" w:cs="SiYuanSong"/>
          <w:i w:val="0"/>
          <w:iCs w:val="0"/>
          <w:caps w:val="0"/>
          <w:color w:val="212529"/>
          <w:spacing w:val="0"/>
          <w:sz w:val="24"/>
          <w:szCs w:val="24"/>
        </w:rPr>
      </w:pPr>
      <w:r>
        <w:rPr>
          <w:rFonts w:ascii="方正仿宋_gbk" w:hAnsi="方正仿宋_gbk" w:eastAsia="方正仿宋_gbk" w:cs="方正仿宋_gbk"/>
          <w:i w:val="0"/>
          <w:iCs w:val="0"/>
          <w:caps w:val="0"/>
          <w:color w:val="212529"/>
          <w:spacing w:val="0"/>
          <w:sz w:val="31"/>
          <w:szCs w:val="31"/>
          <w:shd w:val="clear" w:fill="FFFFFF"/>
        </w:rPr>
        <w:t>综合笔试时间：</w:t>
      </w:r>
      <w:r>
        <w:rPr>
          <w:rFonts w:hint="default" w:ascii="Times New Roman" w:hAnsi="Times New Roman" w:eastAsia="方正仿宋_gbk" w:cs="Times New Roman"/>
          <w:i w:val="0"/>
          <w:iCs w:val="0"/>
          <w:caps w:val="0"/>
          <w:color w:val="212529"/>
          <w:spacing w:val="0"/>
          <w:sz w:val="31"/>
          <w:szCs w:val="31"/>
          <w:shd w:val="clear" w:fill="FFFFFF"/>
        </w:rPr>
        <w:t>202</w:t>
      </w:r>
      <w:r>
        <w:rPr>
          <w:rFonts w:hint="default" w:ascii="Times New Roman" w:hAnsi="Times New Roman" w:eastAsia="SiYuanSong" w:cs="Times New Roman"/>
          <w:i w:val="0"/>
          <w:iCs w:val="0"/>
          <w:caps w:val="0"/>
          <w:color w:val="212529"/>
          <w:spacing w:val="0"/>
          <w:sz w:val="31"/>
          <w:szCs w:val="31"/>
          <w:shd w:val="clear" w:fill="FFFFFF"/>
        </w:rPr>
        <w:t>5</w:t>
      </w:r>
      <w:r>
        <w:rPr>
          <w:rFonts w:hint="default" w:ascii="方正仿宋_gbk" w:hAnsi="方正仿宋_gbk" w:eastAsia="方正仿宋_gbk" w:cs="方正仿宋_gbk"/>
          <w:i w:val="0"/>
          <w:iCs w:val="0"/>
          <w:caps w:val="0"/>
          <w:color w:val="212529"/>
          <w:spacing w:val="0"/>
          <w:sz w:val="31"/>
          <w:szCs w:val="31"/>
          <w:shd w:val="clear" w:fill="FFFFFF"/>
        </w:rPr>
        <w:t>年</w:t>
      </w:r>
      <w:r>
        <w:rPr>
          <w:rFonts w:hint="default" w:ascii="Times New Roman" w:hAnsi="Times New Roman" w:eastAsia="方正仿宋_gbk" w:cs="Times New Roman"/>
          <w:i w:val="0"/>
          <w:iCs w:val="0"/>
          <w:caps w:val="0"/>
          <w:color w:val="212529"/>
          <w:spacing w:val="0"/>
          <w:sz w:val="31"/>
          <w:szCs w:val="31"/>
          <w:shd w:val="clear" w:fill="FFFFFF"/>
        </w:rPr>
        <w:t>4</w:t>
      </w:r>
      <w:r>
        <w:rPr>
          <w:rFonts w:hint="default" w:ascii="方正仿宋_gbk" w:hAnsi="方正仿宋_gbk" w:eastAsia="方正仿宋_gbk" w:cs="方正仿宋_gbk"/>
          <w:i w:val="0"/>
          <w:iCs w:val="0"/>
          <w:caps w:val="0"/>
          <w:color w:val="212529"/>
          <w:spacing w:val="0"/>
          <w:sz w:val="31"/>
          <w:szCs w:val="31"/>
          <w:shd w:val="clear" w:fill="FFFFFF"/>
        </w:rPr>
        <w:t>月</w:t>
      </w:r>
      <w:r>
        <w:rPr>
          <w:rFonts w:hint="default" w:ascii="Times New Roman" w:hAnsi="Times New Roman" w:eastAsia="方正仿宋_gbk" w:cs="Times New Roman"/>
          <w:i w:val="0"/>
          <w:iCs w:val="0"/>
          <w:caps w:val="0"/>
          <w:color w:val="212529"/>
          <w:spacing w:val="0"/>
          <w:sz w:val="31"/>
          <w:szCs w:val="31"/>
          <w:shd w:val="clear" w:fill="FFFFFF"/>
        </w:rPr>
        <w:t>2</w:t>
      </w:r>
      <w:r>
        <w:rPr>
          <w:rFonts w:hint="default" w:ascii="Times New Roman" w:hAnsi="Times New Roman" w:eastAsia="SiYuanSong" w:cs="Times New Roman"/>
          <w:i w:val="0"/>
          <w:iCs w:val="0"/>
          <w:caps w:val="0"/>
          <w:color w:val="212529"/>
          <w:spacing w:val="0"/>
          <w:sz w:val="31"/>
          <w:szCs w:val="31"/>
          <w:shd w:val="clear" w:fill="FFFFFF"/>
        </w:rPr>
        <w:t>7</w:t>
      </w:r>
      <w:r>
        <w:rPr>
          <w:rFonts w:hint="default" w:ascii="方正仿宋_gbk" w:hAnsi="方正仿宋_gbk" w:eastAsia="方正仿宋_gbk" w:cs="方正仿宋_gbk"/>
          <w:i w:val="0"/>
          <w:iCs w:val="0"/>
          <w:caps w:val="0"/>
          <w:color w:val="212529"/>
          <w:spacing w:val="0"/>
          <w:sz w:val="31"/>
          <w:szCs w:val="31"/>
          <w:shd w:val="clear" w:fill="FFFFFF"/>
        </w:rPr>
        <w:t>日下午</w:t>
      </w:r>
      <w:r>
        <w:rPr>
          <w:rFonts w:hint="default" w:ascii="Times New Roman" w:hAnsi="Times New Roman" w:eastAsia="SiYuanSong" w:cs="Times New Roman"/>
          <w:i w:val="0"/>
          <w:iCs w:val="0"/>
          <w:caps w:val="0"/>
          <w:color w:val="212529"/>
          <w:spacing w:val="0"/>
          <w:sz w:val="31"/>
          <w:szCs w:val="31"/>
          <w:shd w:val="clear" w:fill="FFFFFF"/>
        </w:rPr>
        <w:t>15</w:t>
      </w:r>
      <w:r>
        <w:rPr>
          <w:rFonts w:hint="default" w:ascii="方正仿宋_gbk" w:hAnsi="方正仿宋_gbk" w:eastAsia="方正仿宋_gbk" w:cs="方正仿宋_gbk"/>
          <w:i w:val="0"/>
          <w:iCs w:val="0"/>
          <w:caps w:val="0"/>
          <w:color w:val="212529"/>
          <w:spacing w:val="0"/>
          <w:sz w:val="31"/>
          <w:szCs w:val="31"/>
          <w:shd w:val="clear" w:fill="FFFFFF"/>
        </w:rPr>
        <w:t>：</w:t>
      </w:r>
      <w:r>
        <w:rPr>
          <w:rFonts w:hint="default" w:ascii="Times New Roman" w:hAnsi="Times New Roman" w:eastAsia="方正仿宋_gbk" w:cs="Times New Roman"/>
          <w:i w:val="0"/>
          <w:iCs w:val="0"/>
          <w:caps w:val="0"/>
          <w:color w:val="212529"/>
          <w:spacing w:val="0"/>
          <w:sz w:val="31"/>
          <w:szCs w:val="31"/>
          <w:shd w:val="clear" w:fill="FFFFFF"/>
        </w:rPr>
        <w:t>00</w:t>
      </w:r>
    </w:p>
    <w:p w14:paraId="7F083B02">
      <w:pPr>
        <w:pStyle w:val="6"/>
        <w:keepNext w:val="0"/>
        <w:keepLines w:val="0"/>
        <w:widowControl/>
        <w:suppressLineNumbers w:val="0"/>
        <w:shd w:val="clear" w:fill="FFFFFF"/>
        <w:spacing w:before="0" w:beforeAutospacing="0" w:line="555"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综合面试时间：</w:t>
      </w:r>
      <w:r>
        <w:rPr>
          <w:rFonts w:hint="default" w:ascii="Times New Roman" w:hAnsi="Times New Roman" w:eastAsia="方正仿宋_gbk" w:cs="Times New Roman"/>
          <w:i w:val="0"/>
          <w:iCs w:val="0"/>
          <w:caps w:val="0"/>
          <w:color w:val="212529"/>
          <w:spacing w:val="0"/>
          <w:sz w:val="31"/>
          <w:szCs w:val="31"/>
          <w:shd w:val="clear" w:fill="FFFFFF"/>
        </w:rPr>
        <w:t>202</w:t>
      </w:r>
      <w:r>
        <w:rPr>
          <w:rFonts w:hint="default" w:ascii="Times New Roman" w:hAnsi="Times New Roman" w:eastAsia="SiYuanSong" w:cs="Times New Roman"/>
          <w:i w:val="0"/>
          <w:iCs w:val="0"/>
          <w:caps w:val="0"/>
          <w:color w:val="212529"/>
          <w:spacing w:val="0"/>
          <w:sz w:val="31"/>
          <w:szCs w:val="31"/>
          <w:shd w:val="clear" w:fill="FFFFFF"/>
        </w:rPr>
        <w:t>5</w:t>
      </w:r>
      <w:r>
        <w:rPr>
          <w:rFonts w:hint="default" w:ascii="方正仿宋_gbk" w:hAnsi="方正仿宋_gbk" w:eastAsia="方正仿宋_gbk" w:cs="方正仿宋_gbk"/>
          <w:i w:val="0"/>
          <w:iCs w:val="0"/>
          <w:caps w:val="0"/>
          <w:color w:val="212529"/>
          <w:spacing w:val="0"/>
          <w:sz w:val="31"/>
          <w:szCs w:val="31"/>
          <w:shd w:val="clear" w:fill="FFFFFF"/>
        </w:rPr>
        <w:t>年</w:t>
      </w:r>
      <w:r>
        <w:rPr>
          <w:rFonts w:hint="default" w:ascii="Times New Roman" w:hAnsi="Times New Roman" w:eastAsia="方正仿宋_gbk" w:cs="Times New Roman"/>
          <w:i w:val="0"/>
          <w:iCs w:val="0"/>
          <w:caps w:val="0"/>
          <w:color w:val="212529"/>
          <w:spacing w:val="0"/>
          <w:sz w:val="31"/>
          <w:szCs w:val="31"/>
          <w:shd w:val="clear" w:fill="FFFFFF"/>
        </w:rPr>
        <w:t>4</w:t>
      </w:r>
      <w:r>
        <w:rPr>
          <w:rFonts w:hint="default" w:ascii="方正仿宋_gbk" w:hAnsi="方正仿宋_gbk" w:eastAsia="方正仿宋_gbk" w:cs="方正仿宋_gbk"/>
          <w:i w:val="0"/>
          <w:iCs w:val="0"/>
          <w:caps w:val="0"/>
          <w:color w:val="212529"/>
          <w:spacing w:val="0"/>
          <w:sz w:val="31"/>
          <w:szCs w:val="31"/>
          <w:shd w:val="clear" w:fill="FFFFFF"/>
        </w:rPr>
        <w:t>月</w:t>
      </w:r>
      <w:r>
        <w:rPr>
          <w:rFonts w:hint="default" w:ascii="Times New Roman" w:hAnsi="Times New Roman" w:eastAsia="方正仿宋_gbk" w:cs="Times New Roman"/>
          <w:i w:val="0"/>
          <w:iCs w:val="0"/>
          <w:caps w:val="0"/>
          <w:color w:val="212529"/>
          <w:spacing w:val="0"/>
          <w:sz w:val="31"/>
          <w:szCs w:val="31"/>
          <w:shd w:val="clear" w:fill="FFFFFF"/>
        </w:rPr>
        <w:t>2</w:t>
      </w:r>
      <w:r>
        <w:rPr>
          <w:rFonts w:hint="default" w:ascii="Times New Roman" w:hAnsi="Times New Roman" w:eastAsia="SiYuanSong" w:cs="Times New Roman"/>
          <w:i w:val="0"/>
          <w:iCs w:val="0"/>
          <w:caps w:val="0"/>
          <w:color w:val="212529"/>
          <w:spacing w:val="0"/>
          <w:sz w:val="31"/>
          <w:szCs w:val="31"/>
          <w:shd w:val="clear" w:fill="FFFFFF"/>
        </w:rPr>
        <w:t>8</w:t>
      </w:r>
      <w:r>
        <w:rPr>
          <w:rFonts w:hint="default" w:ascii="方正仿宋_gbk" w:hAnsi="方正仿宋_gbk" w:eastAsia="方正仿宋_gbk" w:cs="方正仿宋_gbk"/>
          <w:i w:val="0"/>
          <w:iCs w:val="0"/>
          <w:caps w:val="0"/>
          <w:color w:val="212529"/>
          <w:spacing w:val="0"/>
          <w:sz w:val="31"/>
          <w:szCs w:val="31"/>
          <w:shd w:val="clear" w:fill="FFFFFF"/>
        </w:rPr>
        <w:t>日上午</w:t>
      </w:r>
      <w:r>
        <w:rPr>
          <w:rFonts w:hint="default" w:ascii="Times New Roman" w:hAnsi="Times New Roman" w:eastAsia="SiYuanSong" w:cs="Times New Roman"/>
          <w:i w:val="0"/>
          <w:iCs w:val="0"/>
          <w:caps w:val="0"/>
          <w:color w:val="212529"/>
          <w:spacing w:val="0"/>
          <w:sz w:val="31"/>
          <w:szCs w:val="31"/>
          <w:shd w:val="clear" w:fill="FFFFFF"/>
        </w:rPr>
        <w:t>9</w:t>
      </w:r>
      <w:r>
        <w:rPr>
          <w:rFonts w:hint="default" w:ascii="方正仿宋_gbk" w:hAnsi="方正仿宋_gbk" w:eastAsia="方正仿宋_gbk" w:cs="方正仿宋_gbk"/>
          <w:i w:val="0"/>
          <w:iCs w:val="0"/>
          <w:caps w:val="0"/>
          <w:color w:val="212529"/>
          <w:spacing w:val="0"/>
          <w:sz w:val="31"/>
          <w:szCs w:val="31"/>
          <w:shd w:val="clear" w:fill="FFFFFF"/>
        </w:rPr>
        <w:t>：</w:t>
      </w:r>
      <w:r>
        <w:rPr>
          <w:rFonts w:hint="default" w:ascii="Times New Roman" w:hAnsi="Times New Roman" w:eastAsia="SiYuanSong" w:cs="Times New Roman"/>
          <w:i w:val="0"/>
          <w:iCs w:val="0"/>
          <w:caps w:val="0"/>
          <w:color w:val="212529"/>
          <w:spacing w:val="0"/>
          <w:sz w:val="31"/>
          <w:szCs w:val="31"/>
          <w:shd w:val="clear" w:fill="FFFFFF"/>
        </w:rPr>
        <w:t>0</w:t>
      </w:r>
      <w:r>
        <w:rPr>
          <w:rFonts w:hint="default" w:ascii="Times New Roman" w:hAnsi="Times New Roman" w:eastAsia="方正仿宋_gbk" w:cs="Times New Roman"/>
          <w:i w:val="0"/>
          <w:iCs w:val="0"/>
          <w:caps w:val="0"/>
          <w:color w:val="212529"/>
          <w:spacing w:val="0"/>
          <w:sz w:val="31"/>
          <w:szCs w:val="31"/>
          <w:shd w:val="clear" w:fill="FFFFFF"/>
        </w:rPr>
        <w:t>0</w:t>
      </w:r>
    </w:p>
    <w:p w14:paraId="1145D1B8">
      <w:pPr>
        <w:pStyle w:val="6"/>
        <w:keepNext w:val="0"/>
        <w:keepLines w:val="0"/>
        <w:widowControl/>
        <w:suppressLineNumbers w:val="0"/>
        <w:shd w:val="clear" w:fill="FFFFFF"/>
        <w:spacing w:before="0" w:beforeAutospacing="0" w:line="555"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地点：文献所</w:t>
      </w:r>
      <w:r>
        <w:rPr>
          <w:rFonts w:hint="default" w:ascii="Times New Roman" w:hAnsi="Times New Roman" w:eastAsia="方正仿宋_gbk" w:cs="Times New Roman"/>
          <w:i w:val="0"/>
          <w:iCs w:val="0"/>
          <w:caps w:val="0"/>
          <w:color w:val="212529"/>
          <w:spacing w:val="0"/>
          <w:sz w:val="31"/>
          <w:szCs w:val="31"/>
          <w:shd w:val="clear" w:fill="FFFFFF"/>
        </w:rPr>
        <w:t>336</w:t>
      </w:r>
      <w:r>
        <w:rPr>
          <w:rFonts w:hint="default" w:ascii="方正仿宋_gbk" w:hAnsi="方正仿宋_gbk" w:eastAsia="方正仿宋_gbk" w:cs="方正仿宋_gbk"/>
          <w:i w:val="0"/>
          <w:iCs w:val="0"/>
          <w:caps w:val="0"/>
          <w:color w:val="212529"/>
          <w:spacing w:val="0"/>
          <w:sz w:val="31"/>
          <w:szCs w:val="31"/>
          <w:shd w:val="clear" w:fill="FFFFFF"/>
        </w:rPr>
        <w:t>教室</w:t>
      </w:r>
    </w:p>
    <w:p w14:paraId="248C2C80">
      <w:pPr>
        <w:pStyle w:val="6"/>
        <w:keepNext w:val="0"/>
        <w:keepLines w:val="0"/>
        <w:widowControl/>
        <w:suppressLineNumbers w:val="0"/>
        <w:shd w:val="clear" w:fill="FFFFFF"/>
        <w:spacing w:before="0" w:beforeAutospacing="0" w:line="555"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考生应于</w:t>
      </w:r>
      <w:r>
        <w:rPr>
          <w:rFonts w:hint="default" w:ascii="Times New Roman" w:hAnsi="Times New Roman" w:eastAsia="方正仿宋_gbk" w:cs="Times New Roman"/>
          <w:i w:val="0"/>
          <w:iCs w:val="0"/>
          <w:caps w:val="0"/>
          <w:color w:val="212529"/>
          <w:spacing w:val="0"/>
          <w:sz w:val="31"/>
          <w:szCs w:val="31"/>
          <w:shd w:val="clear" w:fill="FFFFFF"/>
        </w:rPr>
        <w:t>4</w:t>
      </w:r>
      <w:r>
        <w:rPr>
          <w:rFonts w:hint="default" w:ascii="方正仿宋_gbk" w:hAnsi="方正仿宋_gbk" w:eastAsia="方正仿宋_gbk" w:cs="方正仿宋_gbk"/>
          <w:i w:val="0"/>
          <w:iCs w:val="0"/>
          <w:caps w:val="0"/>
          <w:color w:val="212529"/>
          <w:spacing w:val="0"/>
          <w:sz w:val="31"/>
          <w:szCs w:val="31"/>
          <w:shd w:val="clear" w:fill="FFFFFF"/>
        </w:rPr>
        <w:t>月</w:t>
      </w:r>
      <w:r>
        <w:rPr>
          <w:rFonts w:hint="default" w:ascii="Times New Roman" w:hAnsi="Times New Roman" w:eastAsia="方正仿宋_gbk" w:cs="Times New Roman"/>
          <w:i w:val="0"/>
          <w:iCs w:val="0"/>
          <w:caps w:val="0"/>
          <w:color w:val="212529"/>
          <w:spacing w:val="0"/>
          <w:sz w:val="31"/>
          <w:szCs w:val="31"/>
          <w:shd w:val="clear" w:fill="FFFFFF"/>
        </w:rPr>
        <w:t>2</w:t>
      </w:r>
      <w:r>
        <w:rPr>
          <w:rFonts w:hint="default" w:ascii="Times New Roman" w:hAnsi="Times New Roman" w:eastAsia="SiYuanSong" w:cs="Times New Roman"/>
          <w:i w:val="0"/>
          <w:iCs w:val="0"/>
          <w:caps w:val="0"/>
          <w:color w:val="212529"/>
          <w:spacing w:val="0"/>
          <w:sz w:val="31"/>
          <w:szCs w:val="31"/>
          <w:shd w:val="clear" w:fill="FFFFFF"/>
        </w:rPr>
        <w:t>7</w:t>
      </w:r>
      <w:r>
        <w:rPr>
          <w:rFonts w:hint="default" w:ascii="方正仿宋_gbk" w:hAnsi="方正仿宋_gbk" w:eastAsia="方正仿宋_gbk" w:cs="方正仿宋_gbk"/>
          <w:i w:val="0"/>
          <w:iCs w:val="0"/>
          <w:caps w:val="0"/>
          <w:color w:val="212529"/>
          <w:spacing w:val="0"/>
          <w:sz w:val="31"/>
          <w:szCs w:val="31"/>
          <w:shd w:val="clear" w:fill="FFFFFF"/>
        </w:rPr>
        <w:t>日笔试当日下午</w:t>
      </w:r>
      <w:r>
        <w:rPr>
          <w:rFonts w:hint="default" w:ascii="Times New Roman" w:hAnsi="Times New Roman" w:eastAsia="SiYuanSong" w:cs="Times New Roman"/>
          <w:i w:val="0"/>
          <w:iCs w:val="0"/>
          <w:caps w:val="0"/>
          <w:color w:val="212529"/>
          <w:spacing w:val="0"/>
          <w:sz w:val="31"/>
          <w:szCs w:val="31"/>
          <w:shd w:val="clear" w:fill="FFFFFF"/>
        </w:rPr>
        <w:t>14</w:t>
      </w:r>
      <w:r>
        <w:rPr>
          <w:rFonts w:hint="default" w:ascii="Times New Roman" w:hAnsi="Times New Roman" w:eastAsia="方正仿宋_gbk" w:cs="Times New Roman"/>
          <w:i w:val="0"/>
          <w:iCs w:val="0"/>
          <w:caps w:val="0"/>
          <w:color w:val="212529"/>
          <w:spacing w:val="0"/>
          <w:sz w:val="31"/>
          <w:szCs w:val="31"/>
          <w:shd w:val="clear" w:fill="FFFFFF"/>
        </w:rPr>
        <w:t>:</w:t>
      </w:r>
      <w:r>
        <w:rPr>
          <w:rFonts w:hint="default" w:ascii="Times New Roman" w:hAnsi="Times New Roman" w:eastAsia="SiYuanSong" w:cs="Times New Roman"/>
          <w:i w:val="0"/>
          <w:iCs w:val="0"/>
          <w:caps w:val="0"/>
          <w:color w:val="212529"/>
          <w:spacing w:val="0"/>
          <w:sz w:val="31"/>
          <w:szCs w:val="31"/>
          <w:shd w:val="clear" w:fill="FFFFFF"/>
        </w:rPr>
        <w:t>3</w:t>
      </w:r>
      <w:r>
        <w:rPr>
          <w:rFonts w:hint="default" w:ascii="Times New Roman" w:hAnsi="Times New Roman" w:eastAsia="方正仿宋_gbk" w:cs="Times New Roman"/>
          <w:i w:val="0"/>
          <w:iCs w:val="0"/>
          <w:caps w:val="0"/>
          <w:color w:val="212529"/>
          <w:spacing w:val="0"/>
          <w:sz w:val="31"/>
          <w:szCs w:val="31"/>
          <w:shd w:val="clear" w:fill="FFFFFF"/>
        </w:rPr>
        <w:t>0</w:t>
      </w:r>
      <w:r>
        <w:rPr>
          <w:rFonts w:hint="default" w:ascii="方正仿宋_gbk" w:hAnsi="方正仿宋_gbk" w:eastAsia="方正仿宋_gbk" w:cs="方正仿宋_gbk"/>
          <w:i w:val="0"/>
          <w:iCs w:val="0"/>
          <w:caps w:val="0"/>
          <w:color w:val="212529"/>
          <w:spacing w:val="0"/>
          <w:sz w:val="31"/>
          <w:szCs w:val="31"/>
          <w:shd w:val="clear" w:fill="FFFFFF"/>
        </w:rPr>
        <w:t>到汉语言文献研究所</w:t>
      </w:r>
      <w:r>
        <w:rPr>
          <w:rFonts w:hint="default" w:ascii="Times New Roman" w:hAnsi="Times New Roman" w:eastAsia="SiYuanSong" w:cs="Times New Roman"/>
          <w:i w:val="0"/>
          <w:iCs w:val="0"/>
          <w:caps w:val="0"/>
          <w:color w:val="212529"/>
          <w:spacing w:val="0"/>
          <w:sz w:val="31"/>
          <w:szCs w:val="31"/>
          <w:shd w:val="clear" w:fill="FFFFFF"/>
        </w:rPr>
        <w:t>336</w:t>
      </w:r>
      <w:r>
        <w:rPr>
          <w:rFonts w:hint="default" w:ascii="方正仿宋_gbk" w:hAnsi="方正仿宋_gbk" w:eastAsia="方正仿宋_gbk" w:cs="方正仿宋_gbk"/>
          <w:i w:val="0"/>
          <w:iCs w:val="0"/>
          <w:caps w:val="0"/>
          <w:color w:val="212529"/>
          <w:spacing w:val="0"/>
          <w:sz w:val="31"/>
          <w:szCs w:val="31"/>
          <w:shd w:val="clear" w:fill="FFFFFF"/>
        </w:rPr>
        <w:t>教室报到，现场进行资格审核。</w:t>
      </w:r>
    </w:p>
    <w:p w14:paraId="4938E7C2">
      <w:pPr>
        <w:pStyle w:val="6"/>
        <w:keepNext w:val="0"/>
        <w:keepLines w:val="0"/>
        <w:widowControl/>
        <w:suppressLineNumbers w:val="0"/>
        <w:shd w:val="clear" w:fill="FFFFFF"/>
        <w:spacing w:before="0" w:beforeAutospacing="0" w:line="555"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Times New Roman" w:hAnsi="Times New Roman" w:eastAsia="方正仿宋_gbk" w:cs="Times New Roman"/>
          <w:i w:val="0"/>
          <w:iCs w:val="0"/>
          <w:caps w:val="0"/>
          <w:color w:val="212529"/>
          <w:spacing w:val="0"/>
          <w:sz w:val="31"/>
          <w:szCs w:val="31"/>
          <w:shd w:val="clear" w:fill="FFFFFF"/>
        </w:rPr>
        <w:t>335</w:t>
      </w:r>
      <w:r>
        <w:rPr>
          <w:rFonts w:hint="default" w:ascii="方正仿宋_gbk" w:hAnsi="方正仿宋_gbk" w:eastAsia="方正仿宋_gbk" w:cs="方正仿宋_gbk"/>
          <w:i w:val="0"/>
          <w:iCs w:val="0"/>
          <w:caps w:val="0"/>
          <w:color w:val="212529"/>
          <w:spacing w:val="0"/>
          <w:sz w:val="31"/>
          <w:szCs w:val="31"/>
          <w:shd w:val="clear" w:fill="FFFFFF"/>
        </w:rPr>
        <w:t>教室为考生面试候考区域，</w:t>
      </w:r>
      <w:r>
        <w:rPr>
          <w:rFonts w:hint="default" w:ascii="Times New Roman" w:hAnsi="Times New Roman" w:eastAsia="方正仿宋_gbk" w:cs="Times New Roman"/>
          <w:i w:val="0"/>
          <w:iCs w:val="0"/>
          <w:caps w:val="0"/>
          <w:color w:val="212529"/>
          <w:spacing w:val="0"/>
          <w:sz w:val="31"/>
          <w:szCs w:val="31"/>
          <w:shd w:val="clear" w:fill="FFFFFF"/>
        </w:rPr>
        <w:t>336</w:t>
      </w:r>
      <w:r>
        <w:rPr>
          <w:rFonts w:hint="default" w:ascii="方正仿宋_gbk" w:hAnsi="方正仿宋_gbk" w:eastAsia="方正仿宋_gbk" w:cs="方正仿宋_gbk"/>
          <w:i w:val="0"/>
          <w:iCs w:val="0"/>
          <w:caps w:val="0"/>
          <w:color w:val="212529"/>
          <w:spacing w:val="0"/>
          <w:sz w:val="31"/>
          <w:szCs w:val="31"/>
          <w:shd w:val="clear" w:fill="FFFFFF"/>
        </w:rPr>
        <w:t>教室为综合考核考场，皆进行封闭管理，并安排有专人进行候考区域和考场的秩序管理。进入候考室需将电子设备及包等放置在指定位置专人集中保管，面试结束后领取设备自行离开，不得与其他考生交流。</w:t>
      </w:r>
    </w:p>
    <w:p w14:paraId="220EC875">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Times New Roman" w:hAnsi="Times New Roman" w:eastAsia="SiYuanSong" w:cs="Times New Roman"/>
          <w:i w:val="0"/>
          <w:iCs w:val="0"/>
          <w:caps w:val="0"/>
          <w:color w:val="212529"/>
          <w:spacing w:val="0"/>
          <w:sz w:val="31"/>
          <w:szCs w:val="31"/>
          <w:shd w:val="clear" w:fill="FFFFFF"/>
        </w:rPr>
        <w:t>3</w:t>
      </w:r>
      <w:r>
        <w:rPr>
          <w:rFonts w:hint="default" w:ascii="方正仿宋_gbk" w:hAnsi="方正仿宋_gbk" w:eastAsia="方正仿宋_gbk" w:cs="方正仿宋_gbk"/>
          <w:i w:val="0"/>
          <w:iCs w:val="0"/>
          <w:caps w:val="0"/>
          <w:color w:val="212529"/>
          <w:spacing w:val="0"/>
          <w:sz w:val="31"/>
          <w:szCs w:val="31"/>
          <w:shd w:val="clear" w:fill="FFFFFF"/>
        </w:rPr>
        <w:t>、资格审查</w:t>
      </w:r>
    </w:p>
    <w:p w14:paraId="15A2AA0B">
      <w:pPr>
        <w:pStyle w:val="6"/>
        <w:keepNext w:val="0"/>
        <w:keepLines w:val="0"/>
        <w:widowControl/>
        <w:suppressLineNumbers w:val="0"/>
        <w:shd w:val="clear" w:fill="FFFFFF"/>
        <w:spacing w:before="0" w:beforeAutospacing="0" w:line="540" w:lineRule="atLeast"/>
        <w:ind w:left="0" w:firstLine="240"/>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进入综合考核阶段的考生，综合考核时须向我所提交核验以下材料原件：</w:t>
      </w:r>
    </w:p>
    <w:p w14:paraId="05CE656A">
      <w:pPr>
        <w:pStyle w:val="6"/>
        <w:keepNext w:val="0"/>
        <w:keepLines w:val="0"/>
        <w:widowControl/>
        <w:suppressLineNumbers w:val="0"/>
        <w:shd w:val="clear" w:fill="FFFFFF"/>
        <w:spacing w:before="0" w:beforeAutospacing="0" w:line="540" w:lineRule="atLeast"/>
        <w:ind w:left="0" w:firstLine="240"/>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w:t>
      </w:r>
      <w:r>
        <w:rPr>
          <w:rFonts w:hint="default" w:ascii="Times New Roman" w:hAnsi="Times New Roman" w:eastAsia="SiYuanSong" w:cs="Times New Roman"/>
          <w:i w:val="0"/>
          <w:iCs w:val="0"/>
          <w:caps w:val="0"/>
          <w:color w:val="212529"/>
          <w:spacing w:val="0"/>
          <w:sz w:val="31"/>
          <w:szCs w:val="31"/>
          <w:shd w:val="clear" w:fill="FFFFFF"/>
        </w:rPr>
        <w:t>1</w:t>
      </w:r>
      <w:r>
        <w:rPr>
          <w:rFonts w:hint="default" w:ascii="方正仿宋_gbk" w:hAnsi="方正仿宋_gbk" w:eastAsia="方正仿宋_gbk" w:cs="方正仿宋_gbk"/>
          <w:i w:val="0"/>
          <w:iCs w:val="0"/>
          <w:caps w:val="0"/>
          <w:color w:val="212529"/>
          <w:spacing w:val="0"/>
          <w:sz w:val="31"/>
          <w:szCs w:val="31"/>
          <w:shd w:val="clear" w:fill="FFFFFF"/>
        </w:rPr>
        <w:t>）身份证（原件）；</w:t>
      </w:r>
    </w:p>
    <w:p w14:paraId="0A4B5861">
      <w:pPr>
        <w:pStyle w:val="6"/>
        <w:keepNext w:val="0"/>
        <w:keepLines w:val="0"/>
        <w:widowControl/>
        <w:suppressLineNumbers w:val="0"/>
        <w:shd w:val="clear" w:fill="FFFFFF"/>
        <w:spacing w:before="0" w:beforeAutospacing="0" w:line="540" w:lineRule="atLeast"/>
        <w:ind w:left="0" w:firstLine="240"/>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w:t>
      </w:r>
      <w:r>
        <w:rPr>
          <w:rFonts w:hint="default" w:ascii="Times New Roman" w:hAnsi="Times New Roman" w:eastAsia="SiYuanSong" w:cs="Times New Roman"/>
          <w:i w:val="0"/>
          <w:iCs w:val="0"/>
          <w:caps w:val="0"/>
          <w:color w:val="212529"/>
          <w:spacing w:val="0"/>
          <w:sz w:val="31"/>
          <w:szCs w:val="31"/>
          <w:shd w:val="clear" w:fill="FFFFFF"/>
        </w:rPr>
        <w:t>2</w:t>
      </w:r>
      <w:r>
        <w:rPr>
          <w:rFonts w:hint="default" w:ascii="方正仿宋_gbk" w:hAnsi="方正仿宋_gbk" w:eastAsia="方正仿宋_gbk" w:cs="方正仿宋_gbk"/>
          <w:i w:val="0"/>
          <w:iCs w:val="0"/>
          <w:caps w:val="0"/>
          <w:color w:val="212529"/>
          <w:spacing w:val="0"/>
          <w:sz w:val="31"/>
          <w:szCs w:val="31"/>
          <w:shd w:val="clear" w:fill="FFFFFF"/>
        </w:rPr>
        <w:t>）学生证（应届生）或毕业证书和学位证书原件（非应届生）；</w:t>
      </w:r>
    </w:p>
    <w:p w14:paraId="72EE3AF9">
      <w:pPr>
        <w:pStyle w:val="6"/>
        <w:keepNext w:val="0"/>
        <w:keepLines w:val="0"/>
        <w:widowControl/>
        <w:suppressLineNumbers w:val="0"/>
        <w:shd w:val="clear" w:fill="FFFFFF"/>
        <w:spacing w:before="0" w:beforeAutospacing="0" w:line="540" w:lineRule="atLeast"/>
        <w:ind w:left="0" w:firstLine="240"/>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w:t>
      </w:r>
      <w:r>
        <w:rPr>
          <w:rFonts w:hint="default" w:ascii="Times New Roman" w:hAnsi="Times New Roman" w:eastAsia="SiYuanSong" w:cs="Times New Roman"/>
          <w:i w:val="0"/>
          <w:iCs w:val="0"/>
          <w:caps w:val="0"/>
          <w:color w:val="212529"/>
          <w:spacing w:val="0"/>
          <w:sz w:val="31"/>
          <w:szCs w:val="31"/>
          <w:shd w:val="clear" w:fill="FFFFFF"/>
        </w:rPr>
        <w:t>3</w:t>
      </w:r>
      <w:r>
        <w:rPr>
          <w:rFonts w:hint="default" w:ascii="方正仿宋_gbk" w:hAnsi="方正仿宋_gbk" w:eastAsia="方正仿宋_gbk" w:cs="方正仿宋_gbk"/>
          <w:i w:val="0"/>
          <w:iCs w:val="0"/>
          <w:caps w:val="0"/>
          <w:color w:val="212529"/>
          <w:spacing w:val="0"/>
          <w:sz w:val="31"/>
          <w:szCs w:val="31"/>
          <w:shd w:val="clear" w:fill="FFFFFF"/>
        </w:rPr>
        <w:t>）西南大学</w:t>
      </w:r>
      <w:r>
        <w:rPr>
          <w:rFonts w:hint="default" w:ascii="Times New Roman" w:hAnsi="Times New Roman" w:eastAsia="SiYuanSong" w:cs="Times New Roman"/>
          <w:i w:val="0"/>
          <w:iCs w:val="0"/>
          <w:caps w:val="0"/>
          <w:color w:val="212529"/>
          <w:spacing w:val="0"/>
          <w:sz w:val="31"/>
          <w:szCs w:val="31"/>
          <w:shd w:val="clear" w:fill="FFFFFF"/>
        </w:rPr>
        <w:t>2025</w:t>
      </w:r>
      <w:r>
        <w:rPr>
          <w:rFonts w:hint="default" w:ascii="方正仿宋_gbk" w:hAnsi="方正仿宋_gbk" w:eastAsia="方正仿宋_gbk" w:cs="方正仿宋_gbk"/>
          <w:i w:val="0"/>
          <w:iCs w:val="0"/>
          <w:caps w:val="0"/>
          <w:color w:val="212529"/>
          <w:spacing w:val="0"/>
          <w:sz w:val="31"/>
          <w:szCs w:val="31"/>
          <w:shd w:val="clear" w:fill="FFFFFF"/>
        </w:rPr>
        <w:t>年博士考生诚信考试承诺书。</w:t>
      </w:r>
    </w:p>
    <w:p w14:paraId="2D19D9FA">
      <w:pPr>
        <w:pStyle w:val="6"/>
        <w:keepNext w:val="0"/>
        <w:keepLines w:val="0"/>
        <w:widowControl/>
        <w:suppressLineNumbers w:val="0"/>
        <w:shd w:val="clear" w:fill="FFFFFF"/>
        <w:spacing w:before="0" w:beforeAutospacing="0" w:line="540" w:lineRule="atLeast"/>
        <w:ind w:left="0" w:firstLine="240"/>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w:t>
      </w:r>
      <w:r>
        <w:rPr>
          <w:rFonts w:hint="default" w:ascii="Times New Roman" w:hAnsi="Times New Roman" w:eastAsia="SiYuanSong" w:cs="Times New Roman"/>
          <w:i w:val="0"/>
          <w:iCs w:val="0"/>
          <w:caps w:val="0"/>
          <w:color w:val="212529"/>
          <w:spacing w:val="0"/>
          <w:sz w:val="31"/>
          <w:szCs w:val="31"/>
          <w:shd w:val="clear" w:fill="FFFFFF"/>
        </w:rPr>
        <w:t>4</w:t>
      </w:r>
      <w:r>
        <w:rPr>
          <w:rFonts w:hint="default" w:ascii="方正仿宋_gbk" w:hAnsi="方正仿宋_gbk" w:eastAsia="方正仿宋_gbk" w:cs="方正仿宋_gbk"/>
          <w:i w:val="0"/>
          <w:iCs w:val="0"/>
          <w:caps w:val="0"/>
          <w:color w:val="212529"/>
          <w:spacing w:val="0"/>
          <w:sz w:val="31"/>
          <w:szCs w:val="31"/>
          <w:shd w:val="clear" w:fill="FFFFFF"/>
        </w:rPr>
        <w:t>）外语水平证明材料（原件）。</w:t>
      </w:r>
    </w:p>
    <w:p w14:paraId="54C26871">
      <w:pPr>
        <w:pStyle w:val="6"/>
        <w:keepNext w:val="0"/>
        <w:keepLines w:val="0"/>
        <w:widowControl/>
        <w:suppressLineNumbers w:val="0"/>
        <w:shd w:val="clear" w:fill="FFFFFF"/>
        <w:spacing w:before="0" w:beforeAutospacing="0" w:line="540" w:lineRule="atLeast"/>
        <w:ind w:left="0" w:firstLine="240"/>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w:t>
      </w:r>
      <w:r>
        <w:rPr>
          <w:rFonts w:hint="default" w:ascii="Times New Roman" w:hAnsi="Times New Roman" w:eastAsia="SiYuanSong" w:cs="Times New Roman"/>
          <w:i w:val="0"/>
          <w:iCs w:val="0"/>
          <w:caps w:val="0"/>
          <w:color w:val="212529"/>
          <w:spacing w:val="0"/>
          <w:sz w:val="31"/>
          <w:szCs w:val="31"/>
          <w:shd w:val="clear" w:fill="FFFFFF"/>
        </w:rPr>
        <w:t>5</w:t>
      </w:r>
      <w:r>
        <w:rPr>
          <w:rFonts w:hint="default" w:ascii="方正仿宋_gbk" w:hAnsi="方正仿宋_gbk" w:eastAsia="方正仿宋_gbk" w:cs="方正仿宋_gbk"/>
          <w:i w:val="0"/>
          <w:iCs w:val="0"/>
          <w:caps w:val="0"/>
          <w:color w:val="212529"/>
          <w:spacing w:val="0"/>
          <w:sz w:val="31"/>
          <w:szCs w:val="31"/>
          <w:shd w:val="clear" w:fill="FFFFFF"/>
        </w:rPr>
        <w:t>）代表性学术成果原件；</w:t>
      </w:r>
    </w:p>
    <w:p w14:paraId="589B2304">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Times New Roman" w:hAnsi="Times New Roman" w:eastAsia="方正仿宋_gbk" w:cs="Times New Roman"/>
          <w:i w:val="0"/>
          <w:iCs w:val="0"/>
          <w:caps w:val="0"/>
          <w:color w:val="212529"/>
          <w:spacing w:val="0"/>
          <w:sz w:val="31"/>
          <w:szCs w:val="31"/>
          <w:shd w:val="clear" w:fill="FFFFFF"/>
        </w:rPr>
        <w:t>4</w:t>
      </w:r>
      <w:r>
        <w:rPr>
          <w:rFonts w:hint="default" w:ascii="方正仿宋_gbk" w:hAnsi="方正仿宋_gbk" w:eastAsia="方正仿宋_gbk" w:cs="方正仿宋_gbk"/>
          <w:i w:val="0"/>
          <w:iCs w:val="0"/>
          <w:caps w:val="0"/>
          <w:color w:val="212529"/>
          <w:spacing w:val="0"/>
          <w:sz w:val="31"/>
          <w:szCs w:val="31"/>
          <w:shd w:val="clear" w:fill="FFFFFF"/>
        </w:rPr>
        <w:t>、综合考核内容</w:t>
      </w:r>
    </w:p>
    <w:p w14:paraId="445FF06A">
      <w:pPr>
        <w:pStyle w:val="6"/>
        <w:keepNext w:val="0"/>
        <w:keepLines w:val="0"/>
        <w:widowControl/>
        <w:suppressLineNumbers w:val="0"/>
        <w:shd w:val="clear" w:fill="FFFFFF"/>
        <w:spacing w:before="0" w:beforeAutospacing="0" w:line="555"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为科学、公平、公正地进行博士生招生考试的综合考核和录取，我所综合考核成绩采用量化的方式进行。综合考核内容包括：综合素质（含思想品德及身心健康）、外语口语测试、专业知识、创新能力。</w:t>
      </w:r>
    </w:p>
    <w:p w14:paraId="42421911">
      <w:pPr>
        <w:pStyle w:val="6"/>
        <w:keepNext w:val="0"/>
        <w:keepLines w:val="0"/>
        <w:widowControl/>
        <w:suppressLineNumbers w:val="0"/>
        <w:shd w:val="clear" w:fill="FFFFFF"/>
        <w:spacing w:before="0" w:beforeAutospacing="0" w:line="555"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综合考核方式采用笔试加面试相结合的方式进行，笔试时间</w:t>
      </w:r>
      <w:r>
        <w:rPr>
          <w:rFonts w:hint="default" w:ascii="Times New Roman" w:hAnsi="Times New Roman" w:eastAsia="SiYuanSong" w:cs="Times New Roman"/>
          <w:i w:val="0"/>
          <w:iCs w:val="0"/>
          <w:caps w:val="0"/>
          <w:color w:val="212529"/>
          <w:spacing w:val="0"/>
          <w:sz w:val="31"/>
          <w:szCs w:val="31"/>
          <w:shd w:val="clear" w:fill="FFFFFF"/>
        </w:rPr>
        <w:t>120</w:t>
      </w:r>
      <w:r>
        <w:rPr>
          <w:rFonts w:hint="default" w:ascii="方正仿宋_gbk" w:hAnsi="方正仿宋_gbk" w:eastAsia="方正仿宋_gbk" w:cs="方正仿宋_gbk"/>
          <w:i w:val="0"/>
          <w:iCs w:val="0"/>
          <w:caps w:val="0"/>
          <w:color w:val="212529"/>
          <w:spacing w:val="0"/>
          <w:sz w:val="31"/>
          <w:szCs w:val="31"/>
          <w:shd w:val="clear" w:fill="FFFFFF"/>
        </w:rPr>
        <w:t>分钟，每位考生面试时间不低于</w:t>
      </w:r>
      <w:r>
        <w:rPr>
          <w:rFonts w:hint="default" w:ascii="Times New Roman" w:hAnsi="Times New Roman" w:eastAsia="方正仿宋_gbk" w:cs="Times New Roman"/>
          <w:i w:val="0"/>
          <w:iCs w:val="0"/>
          <w:caps w:val="0"/>
          <w:color w:val="212529"/>
          <w:spacing w:val="0"/>
          <w:sz w:val="31"/>
          <w:szCs w:val="31"/>
          <w:shd w:val="clear" w:fill="FFFFFF"/>
        </w:rPr>
        <w:t>30</w:t>
      </w:r>
      <w:r>
        <w:rPr>
          <w:rFonts w:hint="default" w:ascii="方正仿宋_gbk" w:hAnsi="方正仿宋_gbk" w:eastAsia="方正仿宋_gbk" w:cs="方正仿宋_gbk"/>
          <w:i w:val="0"/>
          <w:iCs w:val="0"/>
          <w:caps w:val="0"/>
          <w:color w:val="212529"/>
          <w:spacing w:val="0"/>
          <w:sz w:val="31"/>
          <w:szCs w:val="31"/>
          <w:shd w:val="clear" w:fill="FFFFFF"/>
        </w:rPr>
        <w:t>分钟（考生同意提前终止的除外），每位考生需准备</w:t>
      </w:r>
      <w:r>
        <w:rPr>
          <w:rFonts w:hint="default" w:ascii="Times New Roman" w:hAnsi="Times New Roman" w:eastAsia="方正仿宋_gbk" w:cs="Times New Roman"/>
          <w:i w:val="0"/>
          <w:iCs w:val="0"/>
          <w:caps w:val="0"/>
          <w:color w:val="212529"/>
          <w:spacing w:val="0"/>
          <w:sz w:val="31"/>
          <w:szCs w:val="31"/>
          <w:shd w:val="clear" w:fill="FFFFFF"/>
        </w:rPr>
        <w:t>PPT</w:t>
      </w:r>
      <w:r>
        <w:rPr>
          <w:rFonts w:hint="default" w:ascii="方正仿宋_gbk" w:hAnsi="方正仿宋_gbk" w:eastAsia="方正仿宋_gbk" w:cs="方正仿宋_gbk"/>
          <w:i w:val="0"/>
          <w:iCs w:val="0"/>
          <w:caps w:val="0"/>
          <w:color w:val="212529"/>
          <w:spacing w:val="0"/>
          <w:sz w:val="31"/>
          <w:szCs w:val="31"/>
          <w:shd w:val="clear" w:fill="FFFFFF"/>
        </w:rPr>
        <w:t>，</w:t>
      </w:r>
      <w:r>
        <w:rPr>
          <w:rFonts w:hint="default" w:ascii="Times New Roman" w:hAnsi="Times New Roman" w:eastAsia="方正仿宋_gbk" w:cs="Times New Roman"/>
          <w:i w:val="0"/>
          <w:iCs w:val="0"/>
          <w:caps w:val="0"/>
          <w:color w:val="212529"/>
          <w:spacing w:val="0"/>
          <w:sz w:val="31"/>
          <w:szCs w:val="31"/>
          <w:shd w:val="clear" w:fill="FFFFFF"/>
        </w:rPr>
        <w:t>PPT</w:t>
      </w:r>
      <w:r>
        <w:rPr>
          <w:rFonts w:hint="default" w:ascii="方正仿宋_gbk" w:hAnsi="方正仿宋_gbk" w:eastAsia="方正仿宋_gbk" w:cs="方正仿宋_gbk"/>
          <w:i w:val="0"/>
          <w:iCs w:val="0"/>
          <w:caps w:val="0"/>
          <w:color w:val="212529"/>
          <w:spacing w:val="0"/>
          <w:sz w:val="31"/>
          <w:szCs w:val="31"/>
          <w:shd w:val="clear" w:fill="FFFFFF"/>
        </w:rPr>
        <w:t>内容需含个人简介、学习成绩、课题研究、发表成果、拟攻读博士学位期间的研究计划等内容。</w:t>
      </w:r>
    </w:p>
    <w:p w14:paraId="57CC25F5">
      <w:pPr>
        <w:pStyle w:val="6"/>
        <w:keepNext w:val="0"/>
        <w:keepLines w:val="0"/>
        <w:widowControl/>
        <w:suppressLineNumbers w:val="0"/>
        <w:shd w:val="clear" w:fill="FFFFFF"/>
        <w:spacing w:before="0" w:beforeAutospacing="0" w:line="555"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思想政治素质和品德考核主要是考核考生本人的现实表现，内容应当包括考生的政治态度、思想表现、道德品质、遵纪守法、诚实守信等方面。必要时可采取“函调”的方式对考生的思想政治素质和品德考核。心理健康测评由考核小组以提问、材料审查等形式进行考察，给出合格或不合格的结论。不合格考生不予录取。</w:t>
      </w:r>
    </w:p>
    <w:p w14:paraId="2488E19F">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Times New Roman" w:hAnsi="Times New Roman" w:eastAsia="方正仿宋_gbk" w:cs="Times New Roman"/>
          <w:i w:val="0"/>
          <w:iCs w:val="0"/>
          <w:caps w:val="0"/>
          <w:color w:val="212529"/>
          <w:spacing w:val="0"/>
          <w:sz w:val="31"/>
          <w:szCs w:val="31"/>
          <w:shd w:val="clear" w:fill="FFFFFF"/>
        </w:rPr>
        <w:t>5</w:t>
      </w:r>
      <w:r>
        <w:rPr>
          <w:rFonts w:hint="default" w:ascii="方正仿宋_gbk" w:hAnsi="方正仿宋_gbk" w:eastAsia="方正仿宋_gbk" w:cs="方正仿宋_gbk"/>
          <w:i w:val="0"/>
          <w:iCs w:val="0"/>
          <w:caps w:val="0"/>
          <w:color w:val="212529"/>
          <w:spacing w:val="0"/>
          <w:sz w:val="31"/>
          <w:szCs w:val="31"/>
          <w:shd w:val="clear" w:fill="FFFFFF"/>
        </w:rPr>
        <w:t>、综合考核成绩</w:t>
      </w:r>
    </w:p>
    <w:p w14:paraId="72D6DD18">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综合考核的总分为</w:t>
      </w:r>
      <w:r>
        <w:rPr>
          <w:rFonts w:hint="default" w:ascii="Times New Roman" w:hAnsi="Times New Roman" w:eastAsia="方正仿宋_gbk" w:cs="Times New Roman"/>
          <w:i w:val="0"/>
          <w:iCs w:val="0"/>
          <w:caps w:val="0"/>
          <w:color w:val="212529"/>
          <w:spacing w:val="0"/>
          <w:sz w:val="31"/>
          <w:szCs w:val="31"/>
          <w:shd w:val="clear" w:fill="FFFFFF"/>
        </w:rPr>
        <w:t>100</w:t>
      </w:r>
      <w:r>
        <w:rPr>
          <w:rFonts w:hint="default" w:ascii="方正仿宋_gbk" w:hAnsi="方正仿宋_gbk" w:eastAsia="方正仿宋_gbk" w:cs="方正仿宋_gbk"/>
          <w:i w:val="0"/>
          <w:iCs w:val="0"/>
          <w:caps w:val="0"/>
          <w:color w:val="212529"/>
          <w:spacing w:val="0"/>
          <w:sz w:val="31"/>
          <w:szCs w:val="31"/>
          <w:shd w:val="clear" w:fill="FFFFFF"/>
        </w:rPr>
        <w:t>分，由综合考核小组成员独立打分，然后计算平均分，以申请者得分高低排序。综合考核阶段的笔试成绩做为专业知识考核的参考之一。</w:t>
      </w:r>
    </w:p>
    <w:p w14:paraId="4A5506BD">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成绩计算方式：综合考核成绩</w:t>
      </w:r>
      <w:r>
        <w:rPr>
          <w:rFonts w:hint="default" w:ascii="Times New Roman" w:hAnsi="Times New Roman" w:eastAsia="方正仿宋_gbk" w:cs="Times New Roman"/>
          <w:i w:val="0"/>
          <w:iCs w:val="0"/>
          <w:caps w:val="0"/>
          <w:color w:val="212529"/>
          <w:spacing w:val="0"/>
          <w:sz w:val="31"/>
          <w:szCs w:val="31"/>
          <w:shd w:val="clear" w:fill="FFFFFF"/>
        </w:rPr>
        <w:t>=</w:t>
      </w:r>
      <w:r>
        <w:rPr>
          <w:rFonts w:hint="default" w:ascii="方正仿宋_gbk" w:hAnsi="方正仿宋_gbk" w:eastAsia="方正仿宋_gbk" w:cs="方正仿宋_gbk"/>
          <w:i w:val="0"/>
          <w:iCs w:val="0"/>
          <w:caps w:val="0"/>
          <w:color w:val="212529"/>
          <w:spacing w:val="0"/>
          <w:sz w:val="31"/>
          <w:szCs w:val="31"/>
          <w:shd w:val="clear" w:fill="FFFFFF"/>
        </w:rPr>
        <w:t>外语水平×</w:t>
      </w:r>
      <w:r>
        <w:rPr>
          <w:rFonts w:hint="default" w:ascii="Times New Roman" w:hAnsi="Times New Roman" w:eastAsia="方正仿宋_gbk" w:cs="Times New Roman"/>
          <w:i w:val="0"/>
          <w:iCs w:val="0"/>
          <w:caps w:val="0"/>
          <w:color w:val="212529"/>
          <w:spacing w:val="0"/>
          <w:sz w:val="31"/>
          <w:szCs w:val="31"/>
          <w:shd w:val="clear" w:fill="FFFFFF"/>
        </w:rPr>
        <w:t>10%+</w:t>
      </w:r>
      <w:r>
        <w:rPr>
          <w:rFonts w:hint="default" w:ascii="方正仿宋_gbk" w:hAnsi="方正仿宋_gbk" w:eastAsia="方正仿宋_gbk" w:cs="方正仿宋_gbk"/>
          <w:i w:val="0"/>
          <w:iCs w:val="0"/>
          <w:caps w:val="0"/>
          <w:color w:val="212529"/>
          <w:spacing w:val="0"/>
          <w:sz w:val="31"/>
          <w:szCs w:val="31"/>
          <w:shd w:val="clear" w:fill="FFFFFF"/>
        </w:rPr>
        <w:t>专业知识×</w:t>
      </w:r>
      <w:r>
        <w:rPr>
          <w:rFonts w:hint="default" w:ascii="Times New Roman" w:hAnsi="Times New Roman" w:eastAsia="方正仿宋_gbk" w:cs="Times New Roman"/>
          <w:i w:val="0"/>
          <w:iCs w:val="0"/>
          <w:caps w:val="0"/>
          <w:color w:val="212529"/>
          <w:spacing w:val="0"/>
          <w:sz w:val="31"/>
          <w:szCs w:val="31"/>
          <w:shd w:val="clear" w:fill="FFFFFF"/>
        </w:rPr>
        <w:t>60%+</w:t>
      </w:r>
      <w:r>
        <w:rPr>
          <w:rFonts w:hint="default" w:ascii="方正仿宋_gbk" w:hAnsi="方正仿宋_gbk" w:eastAsia="方正仿宋_gbk" w:cs="方正仿宋_gbk"/>
          <w:i w:val="0"/>
          <w:iCs w:val="0"/>
          <w:caps w:val="0"/>
          <w:color w:val="212529"/>
          <w:spacing w:val="0"/>
          <w:sz w:val="31"/>
          <w:szCs w:val="31"/>
          <w:shd w:val="clear" w:fill="FFFFFF"/>
        </w:rPr>
        <w:t>创新能力×</w:t>
      </w:r>
      <w:r>
        <w:rPr>
          <w:rFonts w:hint="default" w:ascii="Times New Roman" w:hAnsi="Times New Roman" w:eastAsia="方正仿宋_gbk" w:cs="Times New Roman"/>
          <w:i w:val="0"/>
          <w:iCs w:val="0"/>
          <w:caps w:val="0"/>
          <w:color w:val="212529"/>
          <w:spacing w:val="0"/>
          <w:sz w:val="31"/>
          <w:szCs w:val="31"/>
          <w:shd w:val="clear" w:fill="FFFFFF"/>
        </w:rPr>
        <w:t>10%+</w:t>
      </w:r>
      <w:r>
        <w:rPr>
          <w:rFonts w:hint="default" w:ascii="方正仿宋_gbk" w:hAnsi="方正仿宋_gbk" w:eastAsia="方正仿宋_gbk" w:cs="方正仿宋_gbk"/>
          <w:i w:val="0"/>
          <w:iCs w:val="0"/>
          <w:caps w:val="0"/>
          <w:color w:val="212529"/>
          <w:spacing w:val="0"/>
          <w:sz w:val="31"/>
          <w:szCs w:val="31"/>
          <w:shd w:val="clear" w:fill="FFFFFF"/>
        </w:rPr>
        <w:t>综合素质×</w:t>
      </w:r>
      <w:r>
        <w:rPr>
          <w:rFonts w:hint="default" w:ascii="Times New Roman" w:hAnsi="Times New Roman" w:eastAsia="方正仿宋_gbk" w:cs="Times New Roman"/>
          <w:i w:val="0"/>
          <w:iCs w:val="0"/>
          <w:caps w:val="0"/>
          <w:color w:val="212529"/>
          <w:spacing w:val="0"/>
          <w:sz w:val="31"/>
          <w:szCs w:val="31"/>
          <w:shd w:val="clear" w:fill="FFFFFF"/>
        </w:rPr>
        <w:t>20%</w:t>
      </w:r>
    </w:p>
    <w:p w14:paraId="42233356">
      <w:pPr>
        <w:pStyle w:val="6"/>
        <w:keepNext w:val="0"/>
        <w:keepLines w:val="0"/>
        <w:widowControl/>
        <w:suppressLineNumbers w:val="0"/>
        <w:shd w:val="clear" w:fill="FFFFFF"/>
        <w:spacing w:before="0" w:beforeAutospacing="0" w:line="555" w:lineRule="atLeast"/>
        <w:ind w:left="0" w:firstLine="645"/>
        <w:jc w:val="left"/>
        <w:rPr>
          <w:rFonts w:hint="default" w:ascii="SiYuanSong" w:hAnsi="SiYuanSong" w:eastAsia="SiYuanSong" w:cs="SiYuanSong"/>
          <w:i w:val="0"/>
          <w:iCs w:val="0"/>
          <w:caps w:val="0"/>
          <w:color w:val="212529"/>
          <w:spacing w:val="0"/>
          <w:sz w:val="24"/>
          <w:szCs w:val="24"/>
        </w:rPr>
      </w:pPr>
      <w:r>
        <w:rPr>
          <w:rStyle w:val="9"/>
          <w:rFonts w:hint="default" w:ascii="方正仿宋_gbk" w:hAnsi="方正仿宋_gbk" w:eastAsia="方正仿宋_gbk" w:cs="方正仿宋_gbk"/>
          <w:b/>
          <w:bCs/>
          <w:i w:val="0"/>
          <w:iCs w:val="0"/>
          <w:caps w:val="0"/>
          <w:color w:val="212529"/>
          <w:spacing w:val="0"/>
          <w:sz w:val="31"/>
          <w:szCs w:val="31"/>
          <w:shd w:val="clear" w:fill="FFFFFF"/>
        </w:rPr>
        <w:t>四、拟录取基本要求与规则</w:t>
      </w:r>
    </w:p>
    <w:p w14:paraId="03CD63B8">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依据综合考核总成绩进行录取。具体办法如下：</w:t>
      </w:r>
    </w:p>
    <w:p w14:paraId="2C3B52E5">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（一）按照二级学科录取，即按照相同二级学科之下的申请者综合考核成绩由高到低的顺序依次录取。普通计划和少民骨干分别排名。</w:t>
      </w:r>
    </w:p>
    <w:p w14:paraId="2B3A245C">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（二）拟录取名单经招生工作领导小组审核讨论通过后报研究生院，并按照要求进行公示，公示时间不少于</w:t>
      </w:r>
      <w:r>
        <w:rPr>
          <w:rFonts w:hint="default" w:ascii="Times New Roman" w:hAnsi="Times New Roman" w:eastAsia="SiYuanSong" w:cs="Times New Roman"/>
          <w:i w:val="0"/>
          <w:iCs w:val="0"/>
          <w:caps w:val="0"/>
          <w:color w:val="212529"/>
          <w:spacing w:val="0"/>
          <w:sz w:val="31"/>
          <w:szCs w:val="31"/>
          <w:shd w:val="clear" w:fill="FFFFFF"/>
        </w:rPr>
        <w:t>7</w:t>
      </w:r>
      <w:r>
        <w:rPr>
          <w:rFonts w:hint="default" w:ascii="方正仿宋_gbk" w:hAnsi="方正仿宋_gbk" w:eastAsia="方正仿宋_gbk" w:cs="方正仿宋_gbk"/>
          <w:i w:val="0"/>
          <w:iCs w:val="0"/>
          <w:caps w:val="0"/>
          <w:color w:val="212529"/>
          <w:spacing w:val="0"/>
          <w:sz w:val="31"/>
          <w:szCs w:val="31"/>
          <w:shd w:val="clear" w:fill="FFFFFF"/>
        </w:rPr>
        <w:t>个工作日。</w:t>
      </w:r>
    </w:p>
    <w:p w14:paraId="23C7BC69">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（三）定向就业的考生应当在被录取前与我所、用人单位分别签订定向就业合同。考生因报考博士研究生与所在单位产生的问题由考生自行处理。若因此造成的不能参加考核或无法录取，招生单位不承担责任。</w:t>
      </w:r>
    </w:p>
    <w:p w14:paraId="5A2B24CA">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（四）凡有下列情况之一者，不得录取：</w:t>
      </w:r>
    </w:p>
    <w:p w14:paraId="6029975A">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Times New Roman" w:hAnsi="Times New Roman" w:eastAsia="SiYuanSong" w:cs="Times New Roman"/>
          <w:i w:val="0"/>
          <w:iCs w:val="0"/>
          <w:caps w:val="0"/>
          <w:color w:val="212529"/>
          <w:spacing w:val="0"/>
          <w:sz w:val="31"/>
          <w:szCs w:val="31"/>
          <w:shd w:val="clear" w:fill="FFFFFF"/>
        </w:rPr>
        <w:t>1. </w:t>
      </w:r>
      <w:r>
        <w:rPr>
          <w:rFonts w:hint="default" w:ascii="方正仿宋_gbk" w:hAnsi="方正仿宋_gbk" w:eastAsia="方正仿宋_gbk" w:cs="方正仿宋_gbk"/>
          <w:i w:val="0"/>
          <w:iCs w:val="0"/>
          <w:caps w:val="0"/>
          <w:color w:val="212529"/>
          <w:spacing w:val="0"/>
          <w:sz w:val="31"/>
          <w:szCs w:val="31"/>
          <w:shd w:val="clear" w:fill="FFFFFF"/>
        </w:rPr>
        <w:t>思想品德素质考核不合格者；</w:t>
      </w:r>
    </w:p>
    <w:p w14:paraId="2B5752CC">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Times New Roman" w:hAnsi="Times New Roman" w:eastAsia="方正仿宋_gbk" w:cs="Times New Roman"/>
          <w:i w:val="0"/>
          <w:iCs w:val="0"/>
          <w:caps w:val="0"/>
          <w:color w:val="212529"/>
          <w:spacing w:val="0"/>
          <w:sz w:val="31"/>
          <w:szCs w:val="31"/>
          <w:shd w:val="clear" w:fill="FFFFFF"/>
        </w:rPr>
        <w:t>2</w:t>
      </w:r>
      <w:r>
        <w:rPr>
          <w:rFonts w:hint="default" w:ascii="Times New Roman" w:hAnsi="Times New Roman" w:eastAsia="SiYuanSong" w:cs="Times New Roman"/>
          <w:i w:val="0"/>
          <w:iCs w:val="0"/>
          <w:caps w:val="0"/>
          <w:color w:val="212529"/>
          <w:spacing w:val="0"/>
          <w:sz w:val="31"/>
          <w:szCs w:val="31"/>
          <w:shd w:val="clear" w:fill="FFFFFF"/>
        </w:rPr>
        <w:t>. </w:t>
      </w:r>
      <w:r>
        <w:rPr>
          <w:rFonts w:hint="default" w:ascii="方正仿宋_gbk" w:hAnsi="方正仿宋_gbk" w:eastAsia="方正仿宋_gbk" w:cs="方正仿宋_gbk"/>
          <w:i w:val="0"/>
          <w:iCs w:val="0"/>
          <w:caps w:val="0"/>
          <w:color w:val="212529"/>
          <w:spacing w:val="0"/>
          <w:sz w:val="31"/>
          <w:szCs w:val="31"/>
          <w:shd w:val="clear" w:fill="FFFFFF"/>
        </w:rPr>
        <w:t>综合考核成绩低于</w:t>
      </w:r>
      <w:r>
        <w:rPr>
          <w:rFonts w:hint="default" w:ascii="Times New Roman" w:hAnsi="Times New Roman" w:eastAsia="方正仿宋_gbk" w:cs="Times New Roman"/>
          <w:i w:val="0"/>
          <w:iCs w:val="0"/>
          <w:caps w:val="0"/>
          <w:color w:val="212529"/>
          <w:spacing w:val="0"/>
          <w:sz w:val="31"/>
          <w:szCs w:val="31"/>
          <w:shd w:val="clear" w:fill="FFFFFF"/>
        </w:rPr>
        <w:t>6</w:t>
      </w:r>
      <w:r>
        <w:rPr>
          <w:rFonts w:hint="default" w:ascii="Times New Roman" w:hAnsi="Times New Roman" w:eastAsia="SiYuanSong" w:cs="Times New Roman"/>
          <w:i w:val="0"/>
          <w:iCs w:val="0"/>
          <w:caps w:val="0"/>
          <w:color w:val="212529"/>
          <w:spacing w:val="0"/>
          <w:sz w:val="31"/>
          <w:szCs w:val="31"/>
          <w:shd w:val="clear" w:fill="FFFFFF"/>
        </w:rPr>
        <w:t>0</w:t>
      </w:r>
      <w:r>
        <w:rPr>
          <w:rFonts w:hint="default" w:ascii="方正仿宋_gbk" w:hAnsi="方正仿宋_gbk" w:eastAsia="方正仿宋_gbk" w:cs="方正仿宋_gbk"/>
          <w:i w:val="0"/>
          <w:iCs w:val="0"/>
          <w:caps w:val="0"/>
          <w:color w:val="212529"/>
          <w:spacing w:val="0"/>
          <w:sz w:val="31"/>
          <w:szCs w:val="31"/>
          <w:shd w:val="clear" w:fill="FFFFFF"/>
        </w:rPr>
        <w:t>分者；</w:t>
      </w:r>
    </w:p>
    <w:p w14:paraId="67F46130">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Times New Roman" w:hAnsi="Times New Roman" w:eastAsia="SiYuanSong" w:cs="Times New Roman"/>
          <w:i w:val="0"/>
          <w:iCs w:val="0"/>
          <w:caps w:val="0"/>
          <w:color w:val="212529"/>
          <w:spacing w:val="0"/>
          <w:sz w:val="31"/>
          <w:szCs w:val="31"/>
          <w:shd w:val="clear" w:fill="FFFFFF"/>
        </w:rPr>
        <w:t>3. </w:t>
      </w:r>
      <w:r>
        <w:rPr>
          <w:rFonts w:hint="default" w:ascii="方正仿宋_gbk" w:hAnsi="方正仿宋_gbk" w:eastAsia="方正仿宋_gbk" w:cs="方正仿宋_gbk"/>
          <w:i w:val="0"/>
          <w:iCs w:val="0"/>
          <w:caps w:val="0"/>
          <w:color w:val="212529"/>
          <w:spacing w:val="0"/>
          <w:sz w:val="31"/>
          <w:szCs w:val="31"/>
          <w:shd w:val="clear" w:fill="FFFFFF"/>
        </w:rPr>
        <w:t>体检等身心健康检查不合格者；</w:t>
      </w:r>
    </w:p>
    <w:p w14:paraId="4C931009">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Times New Roman" w:hAnsi="Times New Roman" w:eastAsia="SiYuanSong" w:cs="Times New Roman"/>
          <w:i w:val="0"/>
          <w:iCs w:val="0"/>
          <w:caps w:val="0"/>
          <w:color w:val="212529"/>
          <w:spacing w:val="0"/>
          <w:sz w:val="31"/>
          <w:szCs w:val="31"/>
          <w:shd w:val="clear" w:fill="FFFFFF"/>
        </w:rPr>
        <w:t>4. </w:t>
      </w:r>
      <w:r>
        <w:rPr>
          <w:rFonts w:hint="default" w:ascii="方正仿宋_gbk" w:hAnsi="方正仿宋_gbk" w:eastAsia="方正仿宋_gbk" w:cs="方正仿宋_gbk"/>
          <w:i w:val="0"/>
          <w:iCs w:val="0"/>
          <w:caps w:val="0"/>
          <w:color w:val="212529"/>
          <w:spacing w:val="0"/>
          <w:sz w:val="31"/>
          <w:szCs w:val="31"/>
          <w:shd w:val="clear" w:fill="FFFFFF"/>
        </w:rPr>
        <w:t>报考资格不符合规定；</w:t>
      </w:r>
    </w:p>
    <w:p w14:paraId="174AF07D">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Times New Roman" w:hAnsi="Times New Roman" w:eastAsia="SiYuanSong" w:cs="Times New Roman"/>
          <w:i w:val="0"/>
          <w:iCs w:val="0"/>
          <w:caps w:val="0"/>
          <w:color w:val="212529"/>
          <w:spacing w:val="0"/>
          <w:sz w:val="31"/>
          <w:szCs w:val="31"/>
          <w:shd w:val="clear" w:fill="FFFFFF"/>
        </w:rPr>
        <w:t>5. </w:t>
      </w:r>
      <w:r>
        <w:rPr>
          <w:rFonts w:hint="default" w:ascii="方正仿宋_gbk" w:hAnsi="方正仿宋_gbk" w:eastAsia="方正仿宋_gbk" w:cs="方正仿宋_gbk"/>
          <w:i w:val="0"/>
          <w:iCs w:val="0"/>
          <w:caps w:val="0"/>
          <w:color w:val="212529"/>
          <w:spacing w:val="0"/>
          <w:sz w:val="31"/>
          <w:szCs w:val="31"/>
          <w:shd w:val="clear" w:fill="FFFFFF"/>
        </w:rPr>
        <w:t>未通过或未完成学历（学籍）审核的考生；</w:t>
      </w:r>
    </w:p>
    <w:p w14:paraId="3A37D473">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Times New Roman" w:hAnsi="Times New Roman" w:eastAsia="SiYuanSong" w:cs="Times New Roman"/>
          <w:i w:val="0"/>
          <w:iCs w:val="0"/>
          <w:caps w:val="0"/>
          <w:color w:val="212529"/>
          <w:spacing w:val="0"/>
          <w:sz w:val="31"/>
          <w:szCs w:val="31"/>
          <w:shd w:val="clear" w:fill="FFFFFF"/>
        </w:rPr>
        <w:t>6. </w:t>
      </w:r>
      <w:r>
        <w:rPr>
          <w:rFonts w:hint="default" w:ascii="方正仿宋_gbk" w:hAnsi="方正仿宋_gbk" w:eastAsia="方正仿宋_gbk" w:cs="方正仿宋_gbk"/>
          <w:i w:val="0"/>
          <w:iCs w:val="0"/>
          <w:caps w:val="0"/>
          <w:color w:val="212529"/>
          <w:spacing w:val="0"/>
          <w:sz w:val="31"/>
          <w:szCs w:val="31"/>
          <w:shd w:val="clear" w:fill="FFFFFF"/>
        </w:rPr>
        <w:t>报考、考核及录取过程中弄虚作假的；</w:t>
      </w:r>
    </w:p>
    <w:p w14:paraId="1DA339E5">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Times New Roman" w:hAnsi="Times New Roman" w:eastAsia="SiYuanSong" w:cs="Times New Roman"/>
          <w:i w:val="0"/>
          <w:iCs w:val="0"/>
          <w:caps w:val="0"/>
          <w:color w:val="212529"/>
          <w:spacing w:val="0"/>
          <w:sz w:val="31"/>
          <w:szCs w:val="31"/>
          <w:shd w:val="clear" w:fill="FFFFFF"/>
        </w:rPr>
        <w:t>7. </w:t>
      </w:r>
      <w:r>
        <w:rPr>
          <w:rFonts w:hint="default" w:ascii="方正仿宋_gbk" w:hAnsi="方正仿宋_gbk" w:eastAsia="方正仿宋_gbk" w:cs="方正仿宋_gbk"/>
          <w:i w:val="0"/>
          <w:iCs w:val="0"/>
          <w:caps w:val="0"/>
          <w:color w:val="212529"/>
          <w:spacing w:val="0"/>
          <w:sz w:val="31"/>
          <w:szCs w:val="31"/>
          <w:shd w:val="clear" w:fill="FFFFFF"/>
        </w:rPr>
        <w:t>应届硕士毕业生入学报到时未取得硕士学位的；</w:t>
      </w:r>
    </w:p>
    <w:p w14:paraId="3C3428C3">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Times New Roman" w:hAnsi="Times New Roman" w:eastAsia="SiYuanSong" w:cs="Times New Roman"/>
          <w:i w:val="0"/>
          <w:iCs w:val="0"/>
          <w:caps w:val="0"/>
          <w:color w:val="212529"/>
          <w:spacing w:val="0"/>
          <w:sz w:val="31"/>
          <w:szCs w:val="31"/>
          <w:shd w:val="clear" w:fill="FFFFFF"/>
        </w:rPr>
        <w:t>8. </w:t>
      </w:r>
      <w:r>
        <w:rPr>
          <w:rFonts w:hint="default" w:ascii="方正仿宋_gbk" w:hAnsi="方正仿宋_gbk" w:eastAsia="方正仿宋_gbk" w:cs="方正仿宋_gbk"/>
          <w:i w:val="0"/>
          <w:iCs w:val="0"/>
          <w:caps w:val="0"/>
          <w:color w:val="212529"/>
          <w:spacing w:val="0"/>
          <w:sz w:val="31"/>
          <w:szCs w:val="31"/>
          <w:shd w:val="clear" w:fill="FFFFFF"/>
        </w:rPr>
        <w:t>报考定向就业的考生未按规定签订就业协议的；</w:t>
      </w:r>
    </w:p>
    <w:p w14:paraId="584AF066">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Times New Roman" w:hAnsi="Times New Roman" w:eastAsia="SiYuanSong" w:cs="Times New Roman"/>
          <w:i w:val="0"/>
          <w:iCs w:val="0"/>
          <w:caps w:val="0"/>
          <w:color w:val="212529"/>
          <w:spacing w:val="0"/>
          <w:sz w:val="31"/>
          <w:szCs w:val="31"/>
          <w:shd w:val="clear" w:fill="FFFFFF"/>
        </w:rPr>
        <w:t>9. </w:t>
      </w:r>
      <w:r>
        <w:rPr>
          <w:rFonts w:hint="default" w:ascii="方正仿宋_gbk" w:hAnsi="方正仿宋_gbk" w:eastAsia="方正仿宋_gbk" w:cs="方正仿宋_gbk"/>
          <w:i w:val="0"/>
          <w:iCs w:val="0"/>
          <w:caps w:val="0"/>
          <w:color w:val="212529"/>
          <w:spacing w:val="0"/>
          <w:sz w:val="31"/>
          <w:szCs w:val="31"/>
          <w:shd w:val="clear" w:fill="FFFFFF"/>
        </w:rPr>
        <w:t>非定向就业考生未按要求将个人人事档案等转入学校的；</w:t>
      </w:r>
    </w:p>
    <w:p w14:paraId="57155BF1">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Times New Roman" w:hAnsi="Times New Roman" w:eastAsia="SiYuanSong" w:cs="Times New Roman"/>
          <w:i w:val="0"/>
          <w:iCs w:val="0"/>
          <w:caps w:val="0"/>
          <w:color w:val="212529"/>
          <w:spacing w:val="0"/>
          <w:sz w:val="31"/>
          <w:szCs w:val="31"/>
          <w:shd w:val="clear" w:fill="FFFFFF"/>
        </w:rPr>
        <w:t>10.</w:t>
      </w:r>
      <w:r>
        <w:rPr>
          <w:rFonts w:hint="default" w:ascii="方正仿宋_gbk" w:hAnsi="方正仿宋_gbk" w:eastAsia="方正仿宋_gbk" w:cs="方正仿宋_gbk"/>
          <w:i w:val="0"/>
          <w:iCs w:val="0"/>
          <w:caps w:val="0"/>
          <w:color w:val="212529"/>
          <w:spacing w:val="0"/>
          <w:sz w:val="31"/>
          <w:szCs w:val="31"/>
          <w:shd w:val="clear" w:fill="FFFFFF"/>
        </w:rPr>
        <w:t>教育部、学校相关文件明确规定不予录取、取消录取资格或取消入学资格的其它情形。</w:t>
      </w:r>
    </w:p>
    <w:p w14:paraId="2EF0369E">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Style w:val="9"/>
          <w:rFonts w:hint="default" w:ascii="方正仿宋_gbk" w:hAnsi="方正仿宋_gbk" w:eastAsia="方正仿宋_gbk" w:cs="方正仿宋_gbk"/>
          <w:b/>
          <w:bCs/>
          <w:i w:val="0"/>
          <w:iCs w:val="0"/>
          <w:caps w:val="0"/>
          <w:color w:val="212529"/>
          <w:spacing w:val="0"/>
          <w:sz w:val="31"/>
          <w:szCs w:val="31"/>
          <w:shd w:val="clear" w:fill="FFFFFF"/>
        </w:rPr>
        <w:t>五、体检</w:t>
      </w:r>
    </w:p>
    <w:p w14:paraId="10340C65">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体检工作在考生被拟录取后进行。考生自行到二甲以上医院体检，于</w:t>
      </w:r>
      <w:r>
        <w:rPr>
          <w:rFonts w:hint="default" w:ascii="Times New Roman" w:hAnsi="Times New Roman" w:eastAsia="方正仿宋_gbk" w:cs="Times New Roman"/>
          <w:i w:val="0"/>
          <w:iCs w:val="0"/>
          <w:caps w:val="0"/>
          <w:color w:val="212529"/>
          <w:spacing w:val="0"/>
          <w:sz w:val="31"/>
          <w:szCs w:val="31"/>
          <w:shd w:val="clear" w:fill="FFFFFF"/>
        </w:rPr>
        <w:t>2</w:t>
      </w:r>
      <w:r>
        <w:rPr>
          <w:rFonts w:hint="default" w:ascii="Times New Roman" w:hAnsi="Times New Roman" w:eastAsia="SiYuanSong" w:cs="Times New Roman"/>
          <w:i w:val="0"/>
          <w:iCs w:val="0"/>
          <w:caps w:val="0"/>
          <w:color w:val="212529"/>
          <w:spacing w:val="0"/>
          <w:sz w:val="31"/>
          <w:szCs w:val="31"/>
          <w:shd w:val="clear" w:fill="FFFFFF"/>
        </w:rPr>
        <w:t>025</w:t>
      </w:r>
      <w:r>
        <w:rPr>
          <w:rFonts w:hint="default" w:ascii="方正仿宋_gbk" w:hAnsi="方正仿宋_gbk" w:eastAsia="方正仿宋_gbk" w:cs="方正仿宋_gbk"/>
          <w:i w:val="0"/>
          <w:iCs w:val="0"/>
          <w:caps w:val="0"/>
          <w:color w:val="212529"/>
          <w:spacing w:val="0"/>
          <w:sz w:val="31"/>
          <w:szCs w:val="31"/>
          <w:shd w:val="clear" w:fill="FFFFFF"/>
        </w:rPr>
        <w:t>年</w:t>
      </w:r>
      <w:r>
        <w:rPr>
          <w:rFonts w:hint="default" w:ascii="Times New Roman" w:hAnsi="Times New Roman" w:eastAsia="方正仿宋_gbk" w:cs="Times New Roman"/>
          <w:i w:val="0"/>
          <w:iCs w:val="0"/>
          <w:caps w:val="0"/>
          <w:color w:val="212529"/>
          <w:spacing w:val="0"/>
          <w:sz w:val="31"/>
          <w:szCs w:val="31"/>
          <w:shd w:val="clear" w:fill="FFFFFF"/>
        </w:rPr>
        <w:t>5</w:t>
      </w:r>
      <w:r>
        <w:rPr>
          <w:rFonts w:hint="default" w:ascii="方正仿宋_gbk" w:hAnsi="方正仿宋_gbk" w:eastAsia="方正仿宋_gbk" w:cs="方正仿宋_gbk"/>
          <w:i w:val="0"/>
          <w:iCs w:val="0"/>
          <w:caps w:val="0"/>
          <w:color w:val="212529"/>
          <w:spacing w:val="0"/>
          <w:sz w:val="31"/>
          <w:szCs w:val="31"/>
          <w:shd w:val="clear" w:fill="FFFFFF"/>
        </w:rPr>
        <w:t>月</w:t>
      </w:r>
      <w:r>
        <w:rPr>
          <w:rFonts w:hint="default" w:ascii="Times New Roman" w:hAnsi="Times New Roman" w:eastAsia="SiYuanSong" w:cs="Times New Roman"/>
          <w:i w:val="0"/>
          <w:iCs w:val="0"/>
          <w:caps w:val="0"/>
          <w:color w:val="212529"/>
          <w:spacing w:val="0"/>
          <w:sz w:val="31"/>
          <w:szCs w:val="31"/>
          <w:shd w:val="clear" w:fill="FFFFFF"/>
        </w:rPr>
        <w:t>20</w:t>
      </w:r>
      <w:r>
        <w:rPr>
          <w:rFonts w:hint="default" w:ascii="方正仿宋_gbk" w:hAnsi="方正仿宋_gbk" w:eastAsia="方正仿宋_gbk" w:cs="方正仿宋_gbk"/>
          <w:i w:val="0"/>
          <w:iCs w:val="0"/>
          <w:caps w:val="0"/>
          <w:color w:val="212529"/>
          <w:spacing w:val="0"/>
          <w:sz w:val="31"/>
          <w:szCs w:val="31"/>
          <w:shd w:val="clear" w:fill="FFFFFF"/>
        </w:rPr>
        <w:t>日前将体检报告纸质版邮寄至西南大学汉语言文献研究所。务必以邮局快递方式邮寄，不接受其它方式的快递。</w:t>
      </w:r>
    </w:p>
    <w:p w14:paraId="04482331">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收件地址：重庆市北碚区西南大学汉语言文献研究所</w:t>
      </w:r>
      <w:r>
        <w:rPr>
          <w:rFonts w:hint="default" w:ascii="Times New Roman" w:hAnsi="Times New Roman" w:eastAsia="方正仿宋_gbk" w:cs="Times New Roman"/>
          <w:i w:val="0"/>
          <w:iCs w:val="0"/>
          <w:caps w:val="0"/>
          <w:color w:val="212529"/>
          <w:spacing w:val="0"/>
          <w:sz w:val="31"/>
          <w:szCs w:val="31"/>
          <w:shd w:val="clear" w:fill="FFFFFF"/>
        </w:rPr>
        <w:t>2</w:t>
      </w:r>
      <w:r>
        <w:rPr>
          <w:rFonts w:hint="default" w:ascii="Times New Roman" w:hAnsi="Times New Roman" w:eastAsia="SiYuanSong" w:cs="Times New Roman"/>
          <w:i w:val="0"/>
          <w:iCs w:val="0"/>
          <w:caps w:val="0"/>
          <w:color w:val="212529"/>
          <w:spacing w:val="0"/>
          <w:sz w:val="31"/>
          <w:szCs w:val="31"/>
          <w:shd w:val="clear" w:fill="FFFFFF"/>
        </w:rPr>
        <w:t>23</w:t>
      </w:r>
      <w:r>
        <w:rPr>
          <w:rFonts w:hint="default" w:ascii="方正仿宋_gbk" w:hAnsi="方正仿宋_gbk" w:eastAsia="方正仿宋_gbk" w:cs="方正仿宋_gbk"/>
          <w:i w:val="0"/>
          <w:iCs w:val="0"/>
          <w:caps w:val="0"/>
          <w:color w:val="212529"/>
          <w:spacing w:val="0"/>
          <w:sz w:val="31"/>
          <w:szCs w:val="31"/>
          <w:shd w:val="clear" w:fill="FFFFFF"/>
        </w:rPr>
        <w:t>办公室，收件人：吴老师  邮编：</w:t>
      </w:r>
      <w:r>
        <w:rPr>
          <w:rFonts w:hint="default" w:ascii="Times New Roman" w:hAnsi="Times New Roman" w:eastAsia="方正仿宋_gbk" w:cs="Times New Roman"/>
          <w:i w:val="0"/>
          <w:iCs w:val="0"/>
          <w:caps w:val="0"/>
          <w:color w:val="212529"/>
          <w:spacing w:val="0"/>
          <w:sz w:val="31"/>
          <w:szCs w:val="31"/>
          <w:shd w:val="clear" w:fill="FFFFFF"/>
        </w:rPr>
        <w:t>400715  </w:t>
      </w:r>
      <w:r>
        <w:rPr>
          <w:rFonts w:hint="default" w:ascii="方正仿宋_gbk" w:hAnsi="方正仿宋_gbk" w:eastAsia="方正仿宋_gbk" w:cs="方正仿宋_gbk"/>
          <w:i w:val="0"/>
          <w:iCs w:val="0"/>
          <w:caps w:val="0"/>
          <w:color w:val="212529"/>
          <w:spacing w:val="0"/>
          <w:sz w:val="31"/>
          <w:szCs w:val="31"/>
          <w:shd w:val="clear" w:fill="FFFFFF"/>
        </w:rPr>
        <w:t>联系方式：</w:t>
      </w:r>
      <w:r>
        <w:rPr>
          <w:rFonts w:hint="default" w:ascii="Times New Roman" w:hAnsi="Times New Roman" w:eastAsia="方正仿宋_gbk" w:cs="Times New Roman"/>
          <w:i w:val="0"/>
          <w:iCs w:val="0"/>
          <w:caps w:val="0"/>
          <w:color w:val="212529"/>
          <w:spacing w:val="0"/>
          <w:sz w:val="31"/>
          <w:szCs w:val="31"/>
          <w:shd w:val="clear" w:fill="FFFFFF"/>
        </w:rPr>
        <w:t>023-68252374</w:t>
      </w:r>
      <w:r>
        <w:rPr>
          <w:rFonts w:hint="default" w:ascii="方正仿宋_gbk" w:hAnsi="方正仿宋_gbk" w:eastAsia="方正仿宋_gbk" w:cs="方正仿宋_gbk"/>
          <w:i w:val="0"/>
          <w:iCs w:val="0"/>
          <w:caps w:val="0"/>
          <w:color w:val="212529"/>
          <w:spacing w:val="0"/>
          <w:sz w:val="31"/>
          <w:szCs w:val="31"/>
          <w:shd w:val="clear" w:fill="FFFFFF"/>
        </w:rPr>
        <w:t>。</w:t>
      </w:r>
    </w:p>
    <w:p w14:paraId="264D0408">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体检标准按照《普通高等学校招生体检工作指导意见》《教育部办公厅卫生部办公厅关于普通高校招生学术入学身体检查取消乙肝项目检测有关问题的通知》（教学厅〔</w:t>
      </w:r>
      <w:r>
        <w:rPr>
          <w:rFonts w:hint="default" w:ascii="Times New Roman" w:hAnsi="Times New Roman" w:eastAsia="方正仿宋_gbk" w:cs="Times New Roman"/>
          <w:i w:val="0"/>
          <w:iCs w:val="0"/>
          <w:caps w:val="0"/>
          <w:color w:val="212529"/>
          <w:spacing w:val="0"/>
          <w:sz w:val="31"/>
          <w:szCs w:val="31"/>
          <w:shd w:val="clear" w:fill="FFFFFF"/>
        </w:rPr>
        <w:t>2010</w:t>
      </w:r>
      <w:r>
        <w:rPr>
          <w:rFonts w:hint="default" w:ascii="方正仿宋_gbk" w:hAnsi="方正仿宋_gbk" w:eastAsia="方正仿宋_gbk" w:cs="方正仿宋_gbk"/>
          <w:i w:val="0"/>
          <w:iCs w:val="0"/>
          <w:caps w:val="0"/>
          <w:color w:val="212529"/>
          <w:spacing w:val="0"/>
          <w:sz w:val="31"/>
          <w:szCs w:val="31"/>
          <w:shd w:val="clear" w:fill="FFFFFF"/>
        </w:rPr>
        <w:t>〕</w:t>
      </w:r>
      <w:r>
        <w:rPr>
          <w:rFonts w:hint="default" w:ascii="Times New Roman" w:hAnsi="Times New Roman" w:eastAsia="方正仿宋_gbk" w:cs="Times New Roman"/>
          <w:i w:val="0"/>
          <w:iCs w:val="0"/>
          <w:caps w:val="0"/>
          <w:color w:val="212529"/>
          <w:spacing w:val="0"/>
          <w:sz w:val="31"/>
          <w:szCs w:val="31"/>
          <w:shd w:val="clear" w:fill="FFFFFF"/>
        </w:rPr>
        <w:t>2</w:t>
      </w:r>
      <w:r>
        <w:rPr>
          <w:rFonts w:hint="default" w:ascii="方正仿宋_gbk" w:hAnsi="方正仿宋_gbk" w:eastAsia="方正仿宋_gbk" w:cs="方正仿宋_gbk"/>
          <w:i w:val="0"/>
          <w:iCs w:val="0"/>
          <w:caps w:val="0"/>
          <w:color w:val="212529"/>
          <w:spacing w:val="0"/>
          <w:sz w:val="31"/>
          <w:szCs w:val="31"/>
          <w:shd w:val="clear" w:fill="FFFFFF"/>
        </w:rPr>
        <w:t>号）执行。</w:t>
      </w:r>
    </w:p>
    <w:p w14:paraId="1C6AB4CE">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Style w:val="9"/>
          <w:rFonts w:hint="default" w:ascii="方正仿宋_gbk" w:hAnsi="方正仿宋_gbk" w:eastAsia="方正仿宋_gbk" w:cs="方正仿宋_gbk"/>
          <w:b/>
          <w:bCs/>
          <w:i w:val="0"/>
          <w:iCs w:val="0"/>
          <w:caps w:val="0"/>
          <w:color w:val="212529"/>
          <w:spacing w:val="0"/>
          <w:sz w:val="31"/>
          <w:szCs w:val="31"/>
          <w:shd w:val="clear" w:fill="FFFFFF"/>
        </w:rPr>
        <w:t>六、考生管理</w:t>
      </w:r>
    </w:p>
    <w:p w14:paraId="45EC35E6">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（一）考生诚信管理。考生须在参加综合考核前提交《西南大学</w:t>
      </w:r>
      <w:r>
        <w:rPr>
          <w:rFonts w:hint="default" w:ascii="Times New Roman" w:hAnsi="Times New Roman" w:eastAsia="方正仿宋_gbk" w:cs="Times New Roman"/>
          <w:i w:val="0"/>
          <w:iCs w:val="0"/>
          <w:caps w:val="0"/>
          <w:color w:val="212529"/>
          <w:spacing w:val="0"/>
          <w:sz w:val="31"/>
          <w:szCs w:val="31"/>
          <w:shd w:val="clear" w:fill="FFFFFF"/>
        </w:rPr>
        <w:t>202</w:t>
      </w:r>
      <w:r>
        <w:rPr>
          <w:rFonts w:hint="default" w:ascii="Times New Roman" w:hAnsi="Times New Roman" w:eastAsia="SiYuanSong" w:cs="Times New Roman"/>
          <w:i w:val="0"/>
          <w:iCs w:val="0"/>
          <w:caps w:val="0"/>
          <w:color w:val="212529"/>
          <w:spacing w:val="0"/>
          <w:sz w:val="31"/>
          <w:szCs w:val="31"/>
          <w:shd w:val="clear" w:fill="FFFFFF"/>
        </w:rPr>
        <w:t>5</w:t>
      </w:r>
      <w:r>
        <w:rPr>
          <w:rFonts w:hint="default" w:ascii="方正仿宋_gbk" w:hAnsi="方正仿宋_gbk" w:eastAsia="方正仿宋_gbk" w:cs="方正仿宋_gbk"/>
          <w:i w:val="0"/>
          <w:iCs w:val="0"/>
          <w:caps w:val="0"/>
          <w:color w:val="212529"/>
          <w:spacing w:val="0"/>
          <w:sz w:val="31"/>
          <w:szCs w:val="31"/>
          <w:shd w:val="clear" w:fill="FFFFFF"/>
        </w:rPr>
        <w:t>年博士考生诚信考试承诺书》，确保提交材料真实和考核过程诚信。学校将强化对考生诚信的要求，利用《国家教育考试考生诚信档案》记录，对考生在报考时填写的考试作弊受处罚情况进行核查，将考生诚信状况作为思想品德考核的重要内容和录取的重要依据。凡有违反国家教育考试规定、情节严重受到停考处罚，在处罚结束后继续报名参加研究生招生考试的，慎重决定是否予以录取。</w:t>
      </w:r>
    </w:p>
    <w:p w14:paraId="660F2D6E">
      <w:pPr>
        <w:pStyle w:val="6"/>
        <w:keepNext w:val="0"/>
        <w:keepLines w:val="0"/>
        <w:widowControl/>
        <w:suppressLineNumbers w:val="0"/>
        <w:shd w:val="clear" w:fill="FFFFFF"/>
        <w:spacing w:before="0" w:beforeAutospacing="0" w:line="555"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（二）通过人证识别及相关信息库数据比对等措施，加</w:t>
      </w:r>
      <w:r>
        <w:rPr>
          <w:rFonts w:hint="default" w:ascii="Times New Roman" w:hAnsi="Times New Roman" w:eastAsia="SiYuanSong" w:cs="Times New Roman"/>
          <w:i w:val="0"/>
          <w:iCs w:val="0"/>
          <w:caps w:val="0"/>
          <w:color w:val="212529"/>
          <w:spacing w:val="0"/>
          <w:sz w:val="31"/>
          <w:szCs w:val="31"/>
          <w:shd w:val="clear" w:fill="FFFFFF"/>
        </w:rPr>
        <w:t> </w:t>
      </w:r>
      <w:r>
        <w:rPr>
          <w:rFonts w:hint="default" w:ascii="方正仿宋_gbk" w:hAnsi="方正仿宋_gbk" w:eastAsia="方正仿宋_gbk" w:cs="方正仿宋_gbk"/>
          <w:i w:val="0"/>
          <w:iCs w:val="0"/>
          <w:caps w:val="0"/>
          <w:color w:val="212529"/>
          <w:spacing w:val="0"/>
          <w:sz w:val="31"/>
          <w:szCs w:val="31"/>
          <w:shd w:val="clear" w:fill="FFFFFF"/>
        </w:rPr>
        <w:t>强对考生的身份审核，严防</w:t>
      </w:r>
      <w:r>
        <w:rPr>
          <w:rFonts w:hint="default" w:ascii="Times New Roman" w:hAnsi="Times New Roman" w:eastAsia="SiYuanSong" w:cs="Times New Roman"/>
          <w:i w:val="0"/>
          <w:iCs w:val="0"/>
          <w:caps w:val="0"/>
          <w:color w:val="212529"/>
          <w:spacing w:val="0"/>
          <w:sz w:val="31"/>
          <w:szCs w:val="31"/>
          <w:shd w:val="clear" w:fill="FFFFFF"/>
        </w:rPr>
        <w:t>“</w:t>
      </w:r>
      <w:r>
        <w:rPr>
          <w:rFonts w:hint="default" w:ascii="方正仿宋_gbk" w:hAnsi="方正仿宋_gbk" w:eastAsia="方正仿宋_gbk" w:cs="方正仿宋_gbk"/>
          <w:i w:val="0"/>
          <w:iCs w:val="0"/>
          <w:caps w:val="0"/>
          <w:color w:val="212529"/>
          <w:spacing w:val="0"/>
          <w:sz w:val="31"/>
          <w:szCs w:val="31"/>
          <w:shd w:val="clear" w:fill="FFFFFF"/>
        </w:rPr>
        <w:t>替考</w:t>
      </w:r>
      <w:r>
        <w:rPr>
          <w:rFonts w:hint="default" w:ascii="Times New Roman" w:hAnsi="Times New Roman" w:eastAsia="SiYuanSong" w:cs="Times New Roman"/>
          <w:i w:val="0"/>
          <w:iCs w:val="0"/>
          <w:caps w:val="0"/>
          <w:color w:val="212529"/>
          <w:spacing w:val="0"/>
          <w:sz w:val="31"/>
          <w:szCs w:val="31"/>
          <w:shd w:val="clear" w:fill="FFFFFF"/>
        </w:rPr>
        <w:t>”</w:t>
      </w:r>
      <w:r>
        <w:rPr>
          <w:rFonts w:hint="default" w:ascii="方正仿宋_gbk" w:hAnsi="方正仿宋_gbk" w:eastAsia="方正仿宋_gbk" w:cs="方正仿宋_gbk"/>
          <w:i w:val="0"/>
          <w:iCs w:val="0"/>
          <w:caps w:val="0"/>
          <w:color w:val="212529"/>
          <w:spacing w:val="0"/>
          <w:sz w:val="31"/>
          <w:szCs w:val="31"/>
          <w:shd w:val="clear" w:fill="FFFFFF"/>
        </w:rPr>
        <w:t>。</w:t>
      </w:r>
    </w:p>
    <w:p w14:paraId="6D87D3E0">
      <w:pPr>
        <w:pStyle w:val="6"/>
        <w:keepNext w:val="0"/>
        <w:keepLines w:val="0"/>
        <w:widowControl/>
        <w:suppressLineNumbers w:val="0"/>
        <w:shd w:val="clear" w:fill="FFFFFF"/>
        <w:spacing w:before="0" w:beforeAutospacing="0" w:line="555"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（三）报名时经考生确认的报考信息在考核录取阶段一律不作修改。</w:t>
      </w:r>
    </w:p>
    <w:p w14:paraId="6A894B62">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四）考生学籍学历信息审核。根据教育部要求，学校各二级招生单位对学籍学历信息有疑问、学籍学历信息与全国学籍学历信息数据库信息不相匹配的考生，必须进行严格审查，并要求考生在规定时间内提供权威机构出具的学籍学历认证证明。在确认学籍学历真实性之后，方可发放录取通知书。为此，综合考核时将对考生的报考资格和学籍学历进行严格审核。学籍学历信息与全国学籍学历信息数据库信息不相匹配的考生，务必在参加综合考核前提供学历验证或认证书至各二级招生单位，否则，不得参加综合考核。</w:t>
      </w:r>
    </w:p>
    <w:p w14:paraId="19F4CC06">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五）考生在博士生招生考（试）核中有任何违规违纪行为的，一经查实，即按有关规定取消录取资格或学籍，并按《国家教育考试违规处理办法》及相关规定严肃处理。对在校生，将通知其所在学校，由其所在学校按有关规定给予处分；对在职考生，将通知考生所在单位，由考生所在单位视情节给予党纪或政纪处分。构成违法的，由司法机关依法追究法律责任，其中构成犯罪的，依法追究刑事责任。</w:t>
      </w:r>
    </w:p>
    <w:p w14:paraId="15B1C732">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（六）入学后</w:t>
      </w:r>
      <w:r>
        <w:rPr>
          <w:rFonts w:hint="default" w:ascii="Times New Roman" w:hAnsi="Times New Roman" w:eastAsia="方正仿宋_gbk" w:cs="Times New Roman"/>
          <w:i w:val="0"/>
          <w:iCs w:val="0"/>
          <w:caps w:val="0"/>
          <w:color w:val="212529"/>
          <w:spacing w:val="0"/>
          <w:sz w:val="31"/>
          <w:szCs w:val="31"/>
          <w:shd w:val="clear" w:fill="FFFFFF"/>
        </w:rPr>
        <w:t>3</w:t>
      </w:r>
      <w:r>
        <w:rPr>
          <w:rFonts w:hint="default" w:ascii="方正仿宋_gbk" w:hAnsi="方正仿宋_gbk" w:eastAsia="方正仿宋_gbk" w:cs="方正仿宋_gbk"/>
          <w:i w:val="0"/>
          <w:iCs w:val="0"/>
          <w:caps w:val="0"/>
          <w:color w:val="212529"/>
          <w:spacing w:val="0"/>
          <w:sz w:val="31"/>
          <w:szCs w:val="31"/>
          <w:shd w:val="clear" w:fill="FFFFFF"/>
        </w:rPr>
        <w:t>个月内，各二级招生单位要按照《普通高等学校学生管理规定》有关要求，对所有考生进行全面复查，包括对身份证原件；最高学历、学位证书原件；外语水平证明材料原件；代表性学术成果原件等材料的再次核查。复查不合格的，取消学籍；情节严重的，移交有关部门调查处理。</w:t>
      </w:r>
    </w:p>
    <w:p w14:paraId="1A694D15">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Style w:val="9"/>
          <w:rFonts w:hint="default" w:ascii="方正仿宋_gbk" w:hAnsi="方正仿宋_gbk" w:eastAsia="方正仿宋_gbk" w:cs="方正仿宋_gbk"/>
          <w:b/>
          <w:bCs/>
          <w:i w:val="0"/>
          <w:iCs w:val="0"/>
          <w:caps w:val="0"/>
          <w:color w:val="212529"/>
          <w:spacing w:val="0"/>
          <w:sz w:val="31"/>
          <w:szCs w:val="31"/>
          <w:shd w:val="clear" w:fill="FFFFFF"/>
        </w:rPr>
        <w:t>七、信息公开和咨询质疑</w:t>
      </w:r>
    </w:p>
    <w:p w14:paraId="484193A8">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（一）拟录取名单报西南大学研究生院审核通过后在汉语言文献研究所官网主页上公示。未经本单位公示的考生一律不得录取。</w:t>
      </w:r>
    </w:p>
    <w:p w14:paraId="6626A17A">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（二）咨询联系方式</w:t>
      </w:r>
    </w:p>
    <w:p w14:paraId="23ED7EB8">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联系人：吴老师</w:t>
      </w:r>
    </w:p>
    <w:p w14:paraId="1717AEF3">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电子信箱：</w:t>
      </w:r>
      <w:r>
        <w:rPr>
          <w:rFonts w:hint="default" w:ascii="Times New Roman" w:hAnsi="Times New Roman" w:eastAsia="方正仿宋_gbk" w:cs="Times New Roman"/>
          <w:i w:val="0"/>
          <w:iCs w:val="0"/>
          <w:caps w:val="0"/>
          <w:color w:val="212529"/>
          <w:spacing w:val="0"/>
          <w:sz w:val="31"/>
          <w:szCs w:val="31"/>
          <w:shd w:val="clear" w:fill="FFFFFF"/>
        </w:rPr>
        <w:t>wxsbgs2020@163.com</w:t>
      </w:r>
    </w:p>
    <w:p w14:paraId="05805A29">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电话号码：</w:t>
      </w:r>
      <w:r>
        <w:rPr>
          <w:rFonts w:hint="default" w:ascii="Times New Roman" w:hAnsi="Times New Roman" w:eastAsia="方正仿宋_gbk" w:cs="Times New Roman"/>
          <w:i w:val="0"/>
          <w:iCs w:val="0"/>
          <w:caps w:val="0"/>
          <w:color w:val="212529"/>
          <w:spacing w:val="0"/>
          <w:sz w:val="31"/>
          <w:szCs w:val="31"/>
          <w:shd w:val="clear" w:fill="FFFFFF"/>
        </w:rPr>
        <w:t>023-68252374</w:t>
      </w:r>
    </w:p>
    <w:p w14:paraId="22EF5178">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（三）申诉渠道</w:t>
      </w:r>
    </w:p>
    <w:p w14:paraId="2E0EC5FF">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联系人：王老师</w:t>
      </w:r>
    </w:p>
    <w:p w14:paraId="2EACD461">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电子信箱：</w:t>
      </w:r>
      <w:r>
        <w:rPr>
          <w:rFonts w:hint="default" w:ascii="Times New Roman" w:hAnsi="Times New Roman" w:eastAsia="方正仿宋_gbk" w:cs="Times New Roman"/>
          <w:i w:val="0"/>
          <w:iCs w:val="0"/>
          <w:caps w:val="0"/>
          <w:color w:val="212529"/>
          <w:spacing w:val="0"/>
          <w:sz w:val="31"/>
          <w:szCs w:val="31"/>
          <w:shd w:val="clear" w:fill="FFFFFF"/>
        </w:rPr>
        <w:t>whpds@126.com</w:t>
      </w:r>
    </w:p>
    <w:p w14:paraId="657EDE6F">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电话号码：</w:t>
      </w:r>
      <w:r>
        <w:rPr>
          <w:rFonts w:hint="default" w:ascii="Times New Roman" w:hAnsi="Times New Roman" w:eastAsia="方正仿宋_gbk" w:cs="Times New Roman"/>
          <w:i w:val="0"/>
          <w:iCs w:val="0"/>
          <w:caps w:val="0"/>
          <w:color w:val="212529"/>
          <w:spacing w:val="0"/>
          <w:sz w:val="31"/>
          <w:szCs w:val="31"/>
          <w:shd w:val="clear" w:fill="FFFFFF"/>
        </w:rPr>
        <w:t>023-68367941</w:t>
      </w:r>
    </w:p>
    <w:p w14:paraId="02239162">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通讯地址：重庆市北碚区天生路</w:t>
      </w:r>
      <w:r>
        <w:rPr>
          <w:rFonts w:hint="default" w:ascii="Times New Roman" w:hAnsi="Times New Roman" w:eastAsia="方正仿宋_gbk" w:cs="Times New Roman"/>
          <w:i w:val="0"/>
          <w:iCs w:val="0"/>
          <w:caps w:val="0"/>
          <w:color w:val="212529"/>
          <w:spacing w:val="0"/>
          <w:sz w:val="31"/>
          <w:szCs w:val="31"/>
          <w:shd w:val="clear" w:fill="FFFFFF"/>
        </w:rPr>
        <w:t>2</w:t>
      </w:r>
      <w:r>
        <w:rPr>
          <w:rFonts w:hint="default" w:ascii="方正仿宋_gbk" w:hAnsi="方正仿宋_gbk" w:eastAsia="方正仿宋_gbk" w:cs="方正仿宋_gbk"/>
          <w:i w:val="0"/>
          <w:iCs w:val="0"/>
          <w:caps w:val="0"/>
          <w:color w:val="212529"/>
          <w:spacing w:val="0"/>
          <w:sz w:val="31"/>
          <w:szCs w:val="31"/>
          <w:shd w:val="clear" w:fill="FFFFFF"/>
        </w:rPr>
        <w:t>号西南大学汉语言文献研究所</w:t>
      </w:r>
    </w:p>
    <w:p w14:paraId="5E863697">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p>
    <w:p w14:paraId="1E0DA09D">
      <w:pPr>
        <w:pStyle w:val="6"/>
        <w:keepNext w:val="0"/>
        <w:keepLines w:val="0"/>
        <w:widowControl/>
        <w:suppressLineNumbers w:val="0"/>
        <w:shd w:val="clear" w:fill="FFFFFF"/>
        <w:spacing w:before="0" w:beforeAutospacing="0" w:line="30" w:lineRule="atLeast"/>
        <w:ind w:left="0" w:firstLine="645"/>
        <w:jc w:val="left"/>
        <w:rPr>
          <w:rFonts w:hint="default" w:ascii="SiYuanSong" w:hAnsi="SiYuanSong" w:eastAsia="SiYuanSong" w:cs="SiYuanSong"/>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本办法解释权归西南大学汉语言文献研究所，未尽事宜按照西南大学相关规定执行。</w:t>
      </w:r>
    </w:p>
    <w:p w14:paraId="54E4D34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r>
        <w:rPr>
          <w:rFonts w:ascii="SiYuanSong" w:hAnsi="SiYuanSong" w:eastAsia="SiYuanSong" w:cs="SiYuanSong"/>
          <w:i w:val="0"/>
          <w:iCs w:val="0"/>
          <w:caps w:val="0"/>
          <w:color w:val="212529"/>
          <w:spacing w:val="0"/>
          <w:sz w:val="24"/>
          <w:szCs w:val="24"/>
          <w:bdr w:val="none" w:color="auto" w:sz="0" w:space="0"/>
          <w:shd w:val="clear" w:fill="FFFFFF"/>
        </w:rPr>
        <w:t>附件【</w:t>
      </w:r>
      <w:r>
        <w:rPr>
          <w:rFonts w:hint="default" w:ascii="SiYuanSong" w:hAnsi="SiYuanSong" w:eastAsia="SiYuanSong" w:cs="SiYuanSong"/>
          <w:i w:val="0"/>
          <w:iCs w:val="0"/>
          <w:caps w:val="0"/>
          <w:color w:val="3B352E"/>
          <w:spacing w:val="0"/>
          <w:sz w:val="24"/>
          <w:szCs w:val="24"/>
          <w:u w:val="none"/>
          <w:bdr w:val="none" w:color="auto" w:sz="0" w:space="0"/>
          <w:shd w:val="clear" w:fill="FFFFFF"/>
        </w:rPr>
        <w:fldChar w:fldCharType="begin"/>
      </w:r>
      <w:r>
        <w:rPr>
          <w:rFonts w:hint="default" w:ascii="SiYuanSong" w:hAnsi="SiYuanSong" w:eastAsia="SiYuanSong" w:cs="SiYuanSong"/>
          <w:i w:val="0"/>
          <w:iCs w:val="0"/>
          <w:caps w:val="0"/>
          <w:color w:val="3B352E"/>
          <w:spacing w:val="0"/>
          <w:sz w:val="24"/>
          <w:szCs w:val="24"/>
          <w:u w:val="none"/>
          <w:bdr w:val="none" w:color="auto" w:sz="0" w:space="0"/>
          <w:shd w:val="clear" w:fill="FFFFFF"/>
        </w:rPr>
        <w:instrText xml:space="preserve"> HYPERLINK "https://wxs.swu.edu.cn/system/_content/download.jsp?urltype=news.DownloadAttachUrl&amp;owner=2070185847&amp;wbfileid=15978785" \t "https://wxs.swu.edu.cn/info/1018/_blank" </w:instrText>
      </w:r>
      <w:r>
        <w:rPr>
          <w:rFonts w:hint="default" w:ascii="SiYuanSong" w:hAnsi="SiYuanSong" w:eastAsia="SiYuanSong" w:cs="SiYuanSong"/>
          <w:i w:val="0"/>
          <w:iCs w:val="0"/>
          <w:caps w:val="0"/>
          <w:color w:val="3B352E"/>
          <w:spacing w:val="0"/>
          <w:sz w:val="24"/>
          <w:szCs w:val="24"/>
          <w:u w:val="none"/>
          <w:bdr w:val="none" w:color="auto" w:sz="0" w:space="0"/>
          <w:shd w:val="clear" w:fill="FFFFFF"/>
        </w:rPr>
        <w:fldChar w:fldCharType="separate"/>
      </w:r>
      <w:r>
        <w:rPr>
          <w:rStyle w:val="10"/>
          <w:rFonts w:hint="default" w:ascii="SiYuanSong" w:hAnsi="SiYuanSong" w:eastAsia="SiYuanSong" w:cs="SiYuanSong"/>
          <w:i w:val="0"/>
          <w:iCs w:val="0"/>
          <w:caps w:val="0"/>
          <w:color w:val="3B352E"/>
          <w:spacing w:val="0"/>
          <w:sz w:val="24"/>
          <w:szCs w:val="24"/>
          <w:u w:val="none"/>
          <w:bdr w:val="none" w:color="auto" w:sz="0" w:space="0"/>
          <w:shd w:val="clear" w:fill="FFFFFF"/>
        </w:rPr>
        <w:t>附件一： 西南大学2025年博士考生诚信考试承诺书.docx</w:t>
      </w:r>
      <w:r>
        <w:rPr>
          <w:rFonts w:hint="default" w:ascii="SiYuanSong" w:hAnsi="SiYuanSong" w:eastAsia="SiYuanSong" w:cs="SiYuanSong"/>
          <w:i w:val="0"/>
          <w:iCs w:val="0"/>
          <w:caps w:val="0"/>
          <w:color w:val="3B352E"/>
          <w:spacing w:val="0"/>
          <w:sz w:val="24"/>
          <w:szCs w:val="24"/>
          <w:u w:val="none"/>
          <w:bdr w:val="none" w:color="auto" w:sz="0" w:space="0"/>
          <w:shd w:val="clear" w:fill="FFFFFF"/>
        </w:rPr>
        <w:fldChar w:fldCharType="end"/>
      </w:r>
      <w:r>
        <w:rPr>
          <w:rFonts w:hint="default" w:ascii="SiYuanSong" w:hAnsi="SiYuanSong" w:eastAsia="SiYuanSong" w:cs="SiYuanSong"/>
          <w:i w:val="0"/>
          <w:iCs w:val="0"/>
          <w:caps w:val="0"/>
          <w:color w:val="212529"/>
          <w:spacing w:val="0"/>
          <w:sz w:val="24"/>
          <w:szCs w:val="24"/>
          <w:bdr w:val="none" w:color="auto" w:sz="0" w:space="0"/>
          <w:shd w:val="clear" w:fill="FFFFFF"/>
        </w:rPr>
        <w:t>】</w:t>
      </w:r>
      <w:bookmarkStart w:id="0" w:name="_GoBack"/>
      <w:bookmarkEnd w:id="0"/>
    </w:p>
    <w:p w14:paraId="6B31B97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r>
        <w:rPr>
          <w:rFonts w:hint="default" w:ascii="SiYuanSong" w:hAnsi="SiYuanSong" w:eastAsia="SiYuanSong" w:cs="SiYuanSong"/>
          <w:i w:val="0"/>
          <w:iCs w:val="0"/>
          <w:caps w:val="0"/>
          <w:color w:val="212529"/>
          <w:spacing w:val="0"/>
          <w:sz w:val="24"/>
          <w:szCs w:val="24"/>
          <w:bdr w:val="none" w:color="auto" w:sz="0" w:space="0"/>
          <w:shd w:val="clear" w:fill="FFFFFF"/>
        </w:rPr>
        <w:t>附件【</w:t>
      </w:r>
      <w:r>
        <w:rPr>
          <w:rFonts w:hint="default" w:ascii="SiYuanSong" w:hAnsi="SiYuanSong" w:eastAsia="SiYuanSong" w:cs="SiYuanSong"/>
          <w:i w:val="0"/>
          <w:iCs w:val="0"/>
          <w:caps w:val="0"/>
          <w:color w:val="3B352E"/>
          <w:spacing w:val="0"/>
          <w:sz w:val="24"/>
          <w:szCs w:val="24"/>
          <w:u w:val="none"/>
          <w:bdr w:val="none" w:color="auto" w:sz="0" w:space="0"/>
          <w:shd w:val="clear" w:fill="FFFFFF"/>
        </w:rPr>
        <w:fldChar w:fldCharType="begin"/>
      </w:r>
      <w:r>
        <w:rPr>
          <w:rFonts w:hint="default" w:ascii="SiYuanSong" w:hAnsi="SiYuanSong" w:eastAsia="SiYuanSong" w:cs="SiYuanSong"/>
          <w:i w:val="0"/>
          <w:iCs w:val="0"/>
          <w:caps w:val="0"/>
          <w:color w:val="3B352E"/>
          <w:spacing w:val="0"/>
          <w:sz w:val="24"/>
          <w:szCs w:val="24"/>
          <w:u w:val="none"/>
          <w:bdr w:val="none" w:color="auto" w:sz="0" w:space="0"/>
          <w:shd w:val="clear" w:fill="FFFFFF"/>
        </w:rPr>
        <w:instrText xml:space="preserve"> HYPERLINK "https://wxs.swu.edu.cn/system/_content/download.jsp?urltype=news.DownloadAttachUrl&amp;owner=2070185847&amp;wbfileid=15978786" \t "https://wxs.swu.edu.cn/info/1018/_blank" </w:instrText>
      </w:r>
      <w:r>
        <w:rPr>
          <w:rFonts w:hint="default" w:ascii="SiYuanSong" w:hAnsi="SiYuanSong" w:eastAsia="SiYuanSong" w:cs="SiYuanSong"/>
          <w:i w:val="0"/>
          <w:iCs w:val="0"/>
          <w:caps w:val="0"/>
          <w:color w:val="3B352E"/>
          <w:spacing w:val="0"/>
          <w:sz w:val="24"/>
          <w:szCs w:val="24"/>
          <w:u w:val="none"/>
          <w:bdr w:val="none" w:color="auto" w:sz="0" w:space="0"/>
          <w:shd w:val="clear" w:fill="FFFFFF"/>
        </w:rPr>
        <w:fldChar w:fldCharType="separate"/>
      </w:r>
      <w:r>
        <w:rPr>
          <w:rStyle w:val="10"/>
          <w:rFonts w:hint="default" w:ascii="SiYuanSong" w:hAnsi="SiYuanSong" w:eastAsia="SiYuanSong" w:cs="SiYuanSong"/>
          <w:i w:val="0"/>
          <w:iCs w:val="0"/>
          <w:caps w:val="0"/>
          <w:color w:val="3B352E"/>
          <w:spacing w:val="0"/>
          <w:sz w:val="24"/>
          <w:szCs w:val="24"/>
          <w:u w:val="none"/>
          <w:bdr w:val="none" w:color="auto" w:sz="0" w:space="0"/>
          <w:shd w:val="clear" w:fill="FFFFFF"/>
        </w:rPr>
        <w:t>附件二：西南大学2025年研究生体检表.doc</w:t>
      </w:r>
      <w:r>
        <w:rPr>
          <w:rFonts w:hint="default" w:ascii="SiYuanSong" w:hAnsi="SiYuanSong" w:eastAsia="SiYuanSong" w:cs="SiYuanSong"/>
          <w:i w:val="0"/>
          <w:iCs w:val="0"/>
          <w:caps w:val="0"/>
          <w:color w:val="3B352E"/>
          <w:spacing w:val="0"/>
          <w:sz w:val="24"/>
          <w:szCs w:val="24"/>
          <w:u w:val="none"/>
          <w:bdr w:val="none" w:color="auto" w:sz="0" w:space="0"/>
          <w:shd w:val="clear" w:fill="FFFFFF"/>
        </w:rPr>
        <w:fldChar w:fldCharType="end"/>
      </w:r>
      <w:r>
        <w:rPr>
          <w:rFonts w:hint="default" w:ascii="SiYuanSong" w:hAnsi="SiYuanSong" w:eastAsia="SiYuanSong" w:cs="SiYuanSong"/>
          <w:i w:val="0"/>
          <w:iCs w:val="0"/>
          <w:caps w:val="0"/>
          <w:color w:val="212529"/>
          <w:spacing w:val="0"/>
          <w:sz w:val="24"/>
          <w:szCs w:val="24"/>
          <w:bdr w:val="none" w:color="auto" w:sz="0" w:space="0"/>
          <w:shd w:val="clear" w:fill="FFFFFF"/>
        </w:rPr>
        <w:t>】</w:t>
      </w:r>
    </w:p>
    <w:p w14:paraId="6A9E89F1">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ZFangSong-Z02">
    <w:altName w:val="Segoe Print"/>
    <w:panose1 w:val="00000000000000000000"/>
    <w:charset w:val="00"/>
    <w:family w:val="auto"/>
    <w:pitch w:val="default"/>
    <w:sig w:usb0="00000000" w:usb1="00000000" w:usb2="00000000" w:usb3="00000000" w:csb0="00000000" w:csb1="00000000"/>
  </w:font>
  <w:font w:name="FZHei-B01">
    <w:altName w:val="Segoe Print"/>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楷体_GB2312">
    <w:altName w:val="宋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华文仿宋">
    <w:panose1 w:val="02010600040101010101"/>
    <w:charset w:val="86"/>
    <w:family w:val="auto"/>
    <w:pitch w:val="default"/>
    <w:sig w:usb0="00000287" w:usb1="080F0000" w:usb2="00000000" w:usb3="00000000" w:csb0="0004009F" w:csb1="DFD70000"/>
  </w:font>
  <w:font w:name="microsoft yehi">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 w:name="SiYuanSong">
    <w:altName w:val="Segoe Print"/>
    <w:panose1 w:val="00000000000000000000"/>
    <w:charset w:val="00"/>
    <w:family w:val="auto"/>
    <w:pitch w:val="default"/>
    <w:sig w:usb0="00000000" w:usb1="00000000" w:usb2="00000000" w:usb3="00000000" w:csb0="00000000" w:csb1="00000000"/>
  </w:font>
  <w:font w:name="方正黑体_gbk">
    <w:altName w:val="黑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A9ADF"/>
    <w:multiLevelType w:val="multilevel"/>
    <w:tmpl w:val="837A9AD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D5DA9"/>
    <w:rsid w:val="078A686A"/>
    <w:rsid w:val="0A183A20"/>
    <w:rsid w:val="0D3A6AC1"/>
    <w:rsid w:val="0F02192F"/>
    <w:rsid w:val="0F1D46D8"/>
    <w:rsid w:val="1171712A"/>
    <w:rsid w:val="19C65056"/>
    <w:rsid w:val="1AA77BC7"/>
    <w:rsid w:val="1D5752B2"/>
    <w:rsid w:val="1E4A7D3D"/>
    <w:rsid w:val="1EDD5DA9"/>
    <w:rsid w:val="276002A5"/>
    <w:rsid w:val="28932C21"/>
    <w:rsid w:val="2A172D9D"/>
    <w:rsid w:val="2FFD1E48"/>
    <w:rsid w:val="36104342"/>
    <w:rsid w:val="38984C65"/>
    <w:rsid w:val="3E9F7AC9"/>
    <w:rsid w:val="4E4862FB"/>
    <w:rsid w:val="4F7F767D"/>
    <w:rsid w:val="52126331"/>
    <w:rsid w:val="525D2F2D"/>
    <w:rsid w:val="593660E9"/>
    <w:rsid w:val="5C4260EC"/>
    <w:rsid w:val="5D0638AC"/>
    <w:rsid w:val="62BF0B8F"/>
    <w:rsid w:val="6315739F"/>
    <w:rsid w:val="660179E7"/>
    <w:rsid w:val="66B94F97"/>
    <w:rsid w:val="67E27EFC"/>
    <w:rsid w:val="7111358D"/>
    <w:rsid w:val="732267F0"/>
    <w:rsid w:val="75055A8C"/>
    <w:rsid w:val="77D55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81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2025-04-27T01:39:00Z</dcterms:created>
  <dc:creator>WPS_1663235086</dc:creator>
  <cp:lastModifiedBy>WPS_1663235086</cp:lastModifiedBy>
  <dcterms:modified xsi:type="dcterms:W3CDTF">2025-04-27T06:39:54Z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7E39128E27DE4F1CB5E112F25E242889_13</vt:lpwstr>
  </property>
  <property fmtid="{D5CDD505-2E9C-101B-9397-08002B2CF9AE}" pid="4" name="KSOTemplateDocerSaveRecord">
    <vt:lpwstr>eyJoZGlkIjoiYTFmNmVhOTkxNjMwODU5NTJlYjI4NDc1ZWVjNjRhZWUiLCJ1c2VySWQiOiIxNDE1NTEzMzA2In0=</vt:lpwstr>
  </property>
</Properties>
</file>