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37"/>
          <w:szCs w:val="37"/>
        </w:rPr>
      </w:pPr>
      <w:r>
        <w:rPr>
          <w:rFonts w:ascii="微软雅黑" w:hAnsi="微软雅黑" w:eastAsia="微软雅黑" w:cs="微软雅黑"/>
          <w:b/>
          <w:bCs/>
          <w:i w:val="0"/>
          <w:iCs w:val="0"/>
          <w:caps w:val="0"/>
          <w:color w:val="000000"/>
          <w:spacing w:val="0"/>
          <w:sz w:val="37"/>
          <w:szCs w:val="37"/>
        </w:rPr>
        <w:t>中南民族大学中华民族共同体学院2024年硕博连读和“申请-考核”制博士研究生招生实施细则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为进一步深化博士研究生招生改革，完善拔尖创新人才选拔机制，充分发挥导师在人才选拔及培养中的主体作用，着力提高博士研究生选拔与培养质量，按照中南民族大学关于印发《中南民族大学“申请</w:t>
      </w:r>
      <w:r>
        <w:rPr>
          <w:rFonts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考核”制博士研究生招生实施办法（试行）》（民大发〔</w:t>
      </w:r>
      <w:r>
        <w:rPr>
          <w:rFonts w:hint="default" w:ascii="Calibri" w:hAnsi="Calibri" w:eastAsia="宋体" w:cs="Calibri"/>
          <w:i w:val="0"/>
          <w:iCs w:val="0"/>
          <w:caps w:val="0"/>
          <w:color w:val="000000"/>
          <w:spacing w:val="0"/>
          <w:sz w:val="21"/>
          <w:szCs w:val="21"/>
          <w:u w:val="none"/>
          <w:bdr w:val="none" w:color="auto" w:sz="0" w:space="0"/>
        </w:rPr>
        <w:t>2022</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1 </w:t>
      </w:r>
      <w:r>
        <w:rPr>
          <w:rFonts w:hint="eastAsia" w:ascii="宋体" w:hAnsi="宋体" w:eastAsia="宋体" w:cs="宋体"/>
          <w:i w:val="0"/>
          <w:iCs w:val="0"/>
          <w:caps w:val="0"/>
          <w:color w:val="000000"/>
          <w:spacing w:val="0"/>
          <w:sz w:val="21"/>
          <w:szCs w:val="21"/>
          <w:u w:val="none"/>
          <w:bdr w:val="none" w:color="auto" w:sz="0" w:space="0"/>
        </w:rPr>
        <w:t>号）《中南民族大学直博生、硕博连读生招收及管理办法（试行）（民大发〔</w:t>
      </w:r>
      <w:r>
        <w:rPr>
          <w:rFonts w:hint="default" w:ascii="Calibri" w:hAnsi="Calibri" w:eastAsia="宋体" w:cs="Calibri"/>
          <w:i w:val="0"/>
          <w:iCs w:val="0"/>
          <w:caps w:val="0"/>
          <w:color w:val="000000"/>
          <w:spacing w:val="0"/>
          <w:sz w:val="21"/>
          <w:szCs w:val="21"/>
          <w:u w:val="none"/>
          <w:bdr w:val="none" w:color="auto" w:sz="0" w:space="0"/>
        </w:rPr>
        <w:t>2022</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号）的要求，结合我院实际情况，特制订本实施细则。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学院成立博士研究生招生工作领导小组，由学院主要领导、分管领导和学科指导组等组成，全面负责博士生招生录取工作。下设材料审核、资格审查、综合考核小组。每个考核小组由</w:t>
      </w:r>
      <w:r>
        <w:rPr>
          <w:rFonts w:hint="default" w:ascii="Calibri" w:hAnsi="Calibri" w:eastAsia="宋体" w:cs="Calibri"/>
          <w:i w:val="0"/>
          <w:iCs w:val="0"/>
          <w:caps w:val="0"/>
          <w:color w:val="000000"/>
          <w:spacing w:val="0"/>
          <w:sz w:val="21"/>
          <w:szCs w:val="21"/>
          <w:u w:val="none"/>
          <w:bdr w:val="none" w:color="auto" w:sz="0" w:space="0"/>
        </w:rPr>
        <w:t>5</w:t>
      </w:r>
      <w:r>
        <w:rPr>
          <w:rFonts w:hint="eastAsia" w:ascii="宋体" w:hAnsi="宋体" w:eastAsia="宋体" w:cs="宋体"/>
          <w:i w:val="0"/>
          <w:iCs w:val="0"/>
          <w:caps w:val="0"/>
          <w:color w:val="000000"/>
          <w:spacing w:val="0"/>
          <w:sz w:val="21"/>
          <w:szCs w:val="21"/>
          <w:u w:val="none"/>
          <w:bdr w:val="none" w:color="auto" w:sz="0" w:space="0"/>
        </w:rPr>
        <w:t>人组成，成员原则上由教授担任，对选拔质量负责。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三、招生专业目录</w:t>
      </w:r>
    </w:p>
    <w:p>
      <w:r>
        <w:drawing>
          <wp:inline distT="0" distB="0" distL="114300" distR="114300">
            <wp:extent cx="5273040" cy="1049655"/>
            <wp:effectExtent l="0" t="0" r="3810"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273040" cy="104965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四、招生方式与选拔模式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（一）“申请</w:t>
      </w:r>
      <w:r>
        <w:rPr>
          <w:rStyle w:val="5"/>
          <w:rFonts w:ascii="Calibri" w:hAnsi="Calibri" w:eastAsia="宋体" w:cs="Calibri"/>
          <w:b/>
          <w:bCs/>
          <w:i w:val="0"/>
          <w:iCs w:val="0"/>
          <w:caps w:val="0"/>
          <w:color w:val="000000"/>
          <w:spacing w:val="0"/>
          <w:sz w:val="21"/>
          <w:szCs w:val="21"/>
          <w:u w:val="none"/>
          <w:bdr w:val="none" w:color="auto" w:sz="0" w:space="0"/>
        </w:rPr>
        <w:t>-</w:t>
      </w:r>
      <w:r>
        <w:rPr>
          <w:rStyle w:val="5"/>
          <w:rFonts w:hint="eastAsia" w:ascii="宋体" w:hAnsi="宋体" w:eastAsia="宋体" w:cs="宋体"/>
          <w:b/>
          <w:bCs/>
          <w:i w:val="0"/>
          <w:iCs w:val="0"/>
          <w:caps w:val="0"/>
          <w:color w:val="000000"/>
          <w:spacing w:val="0"/>
          <w:sz w:val="21"/>
          <w:szCs w:val="21"/>
          <w:u w:val="none"/>
          <w:bdr w:val="none" w:color="auto" w:sz="0" w:space="0"/>
        </w:rPr>
        <w:t>考核”制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2024</w:t>
      </w:r>
      <w:r>
        <w:rPr>
          <w:rFonts w:hint="eastAsia" w:ascii="宋体" w:hAnsi="宋体" w:eastAsia="宋体" w:cs="宋体"/>
          <w:i w:val="0"/>
          <w:iCs w:val="0"/>
          <w:caps w:val="0"/>
          <w:color w:val="000000"/>
          <w:spacing w:val="0"/>
          <w:sz w:val="21"/>
          <w:szCs w:val="21"/>
          <w:u w:val="none"/>
          <w:bdr w:val="none" w:color="auto" w:sz="0" w:space="0"/>
        </w:rPr>
        <w:t>年，我院普通招考的博士研究生继续实施“申请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考核”制选拔模式，面向所有符合报考条件的考生进行公开招考。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（二）硕博连读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硕博连读生面向全日制非定向在读（研二）硕士研究生选拔，原则上应在同一学科（专业）中进行，跨学科（专业）硕博连读的，原学科（专业）与新学科（专业）间应存在学科交叉属性。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五、报考条件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（一）“申请</w:t>
      </w:r>
      <w:r>
        <w:rPr>
          <w:rStyle w:val="5"/>
          <w:rFonts w:hint="default" w:ascii="Calibri" w:hAnsi="Calibri" w:eastAsia="宋体" w:cs="Calibri"/>
          <w:b/>
          <w:bCs/>
          <w:i w:val="0"/>
          <w:iCs w:val="0"/>
          <w:caps w:val="0"/>
          <w:color w:val="000000"/>
          <w:spacing w:val="0"/>
          <w:sz w:val="21"/>
          <w:szCs w:val="21"/>
          <w:u w:val="none"/>
          <w:bdr w:val="none" w:color="auto" w:sz="0" w:space="0"/>
        </w:rPr>
        <w:t>-</w:t>
      </w:r>
      <w:r>
        <w:rPr>
          <w:rStyle w:val="5"/>
          <w:rFonts w:hint="eastAsia" w:ascii="宋体" w:hAnsi="宋体" w:eastAsia="宋体" w:cs="宋体"/>
          <w:b/>
          <w:bCs/>
          <w:i w:val="0"/>
          <w:iCs w:val="0"/>
          <w:caps w:val="0"/>
          <w:color w:val="000000"/>
          <w:spacing w:val="0"/>
          <w:sz w:val="21"/>
          <w:szCs w:val="21"/>
          <w:u w:val="none"/>
          <w:bdr w:val="none" w:color="auto" w:sz="0" w:space="0"/>
        </w:rPr>
        <w:t>考核”制报考基本条件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拥护中国共产党的领导，热爱祖国，遵纪守法，品行端正。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身体健康状况符合教育部等部门规定的体检要求。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须有两名与报考学科专业相关的教授或相当专业技术职称的专家的书面推荐意见。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4.</w:t>
      </w:r>
      <w:r>
        <w:rPr>
          <w:rFonts w:hint="eastAsia" w:ascii="宋体" w:hAnsi="宋体" w:eastAsia="宋体" w:cs="宋体"/>
          <w:i w:val="0"/>
          <w:iCs w:val="0"/>
          <w:caps w:val="0"/>
          <w:color w:val="000000"/>
          <w:spacing w:val="0"/>
          <w:sz w:val="21"/>
          <w:szCs w:val="21"/>
          <w:u w:val="none"/>
          <w:bdr w:val="none" w:color="auto" w:sz="0" w:space="0"/>
        </w:rPr>
        <w:t>考生学位或学历必须符合下列条件之一：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）申请人须是国家承认学历的应届全日制硕士研究生（需在 </w:t>
      </w:r>
      <w:r>
        <w:rPr>
          <w:rFonts w:hint="default" w:ascii="Calibri" w:hAnsi="Calibri" w:eastAsia="宋体" w:cs="Calibri"/>
          <w:i w:val="0"/>
          <w:iCs w:val="0"/>
          <w:caps w:val="0"/>
          <w:color w:val="000000"/>
          <w:spacing w:val="0"/>
          <w:sz w:val="21"/>
          <w:szCs w:val="21"/>
          <w:u w:val="none"/>
          <w:bdr w:val="none" w:color="auto" w:sz="0" w:space="0"/>
        </w:rPr>
        <w:t>2024 </w:t>
      </w:r>
      <w:r>
        <w:rPr>
          <w:rFonts w:hint="eastAsia" w:ascii="宋体" w:hAnsi="宋体" w:eastAsia="宋体" w:cs="宋体"/>
          <w:i w:val="0"/>
          <w:iCs w:val="0"/>
          <w:caps w:val="0"/>
          <w:color w:val="000000"/>
          <w:spacing w:val="0"/>
          <w:sz w:val="21"/>
          <w:szCs w:val="21"/>
          <w:u w:val="none"/>
          <w:bdr w:val="none" w:color="auto" w:sz="0" w:space="0"/>
        </w:rPr>
        <w:t>年 </w:t>
      </w:r>
      <w:r>
        <w:rPr>
          <w:rFonts w:hint="default" w:ascii="Calibri" w:hAnsi="Calibri" w:eastAsia="宋体" w:cs="Calibri"/>
          <w:i w:val="0"/>
          <w:iCs w:val="0"/>
          <w:caps w:val="0"/>
          <w:color w:val="000000"/>
          <w:spacing w:val="0"/>
          <w:sz w:val="21"/>
          <w:szCs w:val="21"/>
          <w:u w:val="none"/>
          <w:bdr w:val="none" w:color="auto" w:sz="0" w:space="0"/>
        </w:rPr>
        <w:t>9 </w:t>
      </w:r>
      <w:r>
        <w:rPr>
          <w:rFonts w:hint="eastAsia" w:ascii="宋体" w:hAnsi="宋体" w:eastAsia="宋体" w:cs="宋体"/>
          <w:i w:val="0"/>
          <w:iCs w:val="0"/>
          <w:caps w:val="0"/>
          <w:color w:val="000000"/>
          <w:spacing w:val="0"/>
          <w:sz w:val="21"/>
          <w:szCs w:val="21"/>
          <w:u w:val="none"/>
          <w:bdr w:val="none" w:color="auto" w:sz="0" w:space="0"/>
        </w:rPr>
        <w:t>月 </w:t>
      </w:r>
      <w:r>
        <w:rPr>
          <w:rFonts w:hint="default" w:ascii="Calibri" w:hAnsi="Calibri" w:eastAsia="宋体" w:cs="Calibri"/>
          <w:i w:val="0"/>
          <w:iCs w:val="0"/>
          <w:caps w:val="0"/>
          <w:color w:val="000000"/>
          <w:spacing w:val="0"/>
          <w:sz w:val="21"/>
          <w:szCs w:val="21"/>
          <w:u w:val="none"/>
          <w:bdr w:val="none" w:color="auto" w:sz="0" w:space="0"/>
        </w:rPr>
        <w:t>1 </w:t>
      </w:r>
      <w:r>
        <w:rPr>
          <w:rFonts w:hint="eastAsia" w:ascii="宋体" w:hAnsi="宋体" w:eastAsia="宋体" w:cs="宋体"/>
          <w:i w:val="0"/>
          <w:iCs w:val="0"/>
          <w:caps w:val="0"/>
          <w:color w:val="000000"/>
          <w:spacing w:val="0"/>
          <w:sz w:val="21"/>
          <w:szCs w:val="21"/>
          <w:u w:val="none"/>
          <w:bdr w:val="none" w:color="auto" w:sz="0" w:space="0"/>
        </w:rPr>
        <w:t>日前取得硕士学位），或已获得国家承认学历的往届硕士或者博士研究生。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）已获硕士学位（无学历证书）的考生。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）在境外教育科研机构获得硕士学位、学历的考生</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须于</w:t>
      </w:r>
      <w:r>
        <w:rPr>
          <w:rFonts w:hint="default" w:ascii="Calibri" w:hAnsi="Calibri" w:eastAsia="宋体" w:cs="Calibri"/>
          <w:i w:val="0"/>
          <w:iCs w:val="0"/>
          <w:caps w:val="0"/>
          <w:color w:val="000000"/>
          <w:spacing w:val="0"/>
          <w:sz w:val="21"/>
          <w:szCs w:val="21"/>
          <w:u w:val="none"/>
          <w:bdr w:val="none" w:color="auto" w:sz="0" w:space="0"/>
        </w:rPr>
        <w:t>2024 </w:t>
      </w:r>
      <w:r>
        <w:rPr>
          <w:rFonts w:hint="eastAsia" w:ascii="宋体" w:hAnsi="宋体" w:eastAsia="宋体" w:cs="宋体"/>
          <w:i w:val="0"/>
          <w:iCs w:val="0"/>
          <w:caps w:val="0"/>
          <w:color w:val="000000"/>
          <w:spacing w:val="0"/>
          <w:sz w:val="21"/>
          <w:szCs w:val="21"/>
          <w:u w:val="none"/>
          <w:bdr w:val="none" w:color="auto" w:sz="0" w:space="0"/>
        </w:rPr>
        <w:t>年 </w:t>
      </w:r>
      <w:r>
        <w:rPr>
          <w:rFonts w:hint="default" w:ascii="Calibri" w:hAnsi="Calibri" w:eastAsia="宋体" w:cs="Calibri"/>
          <w:i w:val="0"/>
          <w:iCs w:val="0"/>
          <w:caps w:val="0"/>
          <w:color w:val="000000"/>
          <w:spacing w:val="0"/>
          <w:sz w:val="21"/>
          <w:szCs w:val="21"/>
          <w:u w:val="none"/>
          <w:bdr w:val="none" w:color="auto" w:sz="0" w:space="0"/>
        </w:rPr>
        <w:t>9 </w:t>
      </w:r>
      <w:r>
        <w:rPr>
          <w:rFonts w:hint="eastAsia" w:ascii="宋体" w:hAnsi="宋体" w:eastAsia="宋体" w:cs="宋体"/>
          <w:i w:val="0"/>
          <w:iCs w:val="0"/>
          <w:caps w:val="0"/>
          <w:color w:val="000000"/>
          <w:spacing w:val="0"/>
          <w:sz w:val="21"/>
          <w:szCs w:val="21"/>
          <w:u w:val="none"/>
          <w:bdr w:val="none" w:color="auto" w:sz="0" w:space="0"/>
        </w:rPr>
        <w:t>月 </w:t>
      </w:r>
      <w:r>
        <w:rPr>
          <w:rFonts w:hint="default" w:ascii="Calibri" w:hAnsi="Calibri" w:eastAsia="宋体" w:cs="Calibri"/>
          <w:i w:val="0"/>
          <w:iCs w:val="0"/>
          <w:caps w:val="0"/>
          <w:color w:val="000000"/>
          <w:spacing w:val="0"/>
          <w:sz w:val="21"/>
          <w:szCs w:val="21"/>
          <w:u w:val="none"/>
          <w:bdr w:val="none" w:color="auto" w:sz="0" w:space="0"/>
        </w:rPr>
        <w:t>1 </w:t>
      </w:r>
      <w:r>
        <w:rPr>
          <w:rFonts w:hint="eastAsia" w:ascii="宋体" w:hAnsi="宋体" w:eastAsia="宋体" w:cs="宋体"/>
          <w:i w:val="0"/>
          <w:iCs w:val="0"/>
          <w:caps w:val="0"/>
          <w:color w:val="000000"/>
          <w:spacing w:val="0"/>
          <w:sz w:val="21"/>
          <w:szCs w:val="21"/>
          <w:u w:val="none"/>
          <w:bdr w:val="none" w:color="auto" w:sz="0" w:space="0"/>
        </w:rPr>
        <w:t>日前取得教育部留学服务中心的认证书原件。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5.</w:t>
      </w:r>
      <w:r>
        <w:rPr>
          <w:rFonts w:hint="eastAsia" w:ascii="宋体" w:hAnsi="宋体" w:eastAsia="宋体" w:cs="宋体"/>
          <w:i w:val="0"/>
          <w:iCs w:val="0"/>
          <w:caps w:val="0"/>
          <w:color w:val="000000"/>
          <w:spacing w:val="0"/>
          <w:sz w:val="21"/>
          <w:szCs w:val="21"/>
          <w:u w:val="none"/>
          <w:bdr w:val="none" w:color="auto" w:sz="0" w:space="0"/>
        </w:rPr>
        <w:t>英语水平须具备以下条件之一：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）英语免考</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大学英语四级成绩达到 </w:t>
      </w:r>
      <w:r>
        <w:rPr>
          <w:rFonts w:hint="default" w:ascii="Calibri" w:hAnsi="Calibri" w:eastAsia="宋体" w:cs="Calibri"/>
          <w:i w:val="0"/>
          <w:iCs w:val="0"/>
          <w:caps w:val="0"/>
          <w:color w:val="000000"/>
          <w:spacing w:val="0"/>
          <w:sz w:val="21"/>
          <w:szCs w:val="21"/>
          <w:u w:val="none"/>
          <w:bdr w:val="none" w:color="auto" w:sz="0" w:space="0"/>
        </w:rPr>
        <w:t>500 </w:t>
      </w:r>
      <w:r>
        <w:rPr>
          <w:rFonts w:hint="eastAsia" w:ascii="宋体" w:hAnsi="宋体" w:eastAsia="宋体" w:cs="宋体"/>
          <w:i w:val="0"/>
          <w:iCs w:val="0"/>
          <w:caps w:val="0"/>
          <w:color w:val="000000"/>
          <w:spacing w:val="0"/>
          <w:sz w:val="21"/>
          <w:szCs w:val="21"/>
          <w:u w:val="none"/>
          <w:bdr w:val="none" w:color="auto" w:sz="0" w:space="0"/>
        </w:rPr>
        <w:t>分及以上；或大学英语六级考试合格</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六级成绩达到 </w:t>
      </w:r>
      <w:r>
        <w:rPr>
          <w:rFonts w:hint="default" w:ascii="Calibri" w:hAnsi="Calibri" w:eastAsia="宋体" w:cs="Calibri"/>
          <w:i w:val="0"/>
          <w:iCs w:val="0"/>
          <w:caps w:val="0"/>
          <w:color w:val="000000"/>
          <w:spacing w:val="0"/>
          <w:sz w:val="21"/>
          <w:szCs w:val="21"/>
          <w:u w:val="none"/>
          <w:bdr w:val="none" w:color="auto" w:sz="0" w:space="0"/>
        </w:rPr>
        <w:t>425 </w:t>
      </w:r>
      <w:r>
        <w:rPr>
          <w:rFonts w:hint="eastAsia" w:ascii="宋体" w:hAnsi="宋体" w:eastAsia="宋体" w:cs="宋体"/>
          <w:i w:val="0"/>
          <w:iCs w:val="0"/>
          <w:caps w:val="0"/>
          <w:color w:val="000000"/>
          <w:spacing w:val="0"/>
          <w:sz w:val="21"/>
          <w:szCs w:val="21"/>
          <w:u w:val="none"/>
          <w:bdr w:val="none" w:color="auto" w:sz="0" w:space="0"/>
        </w:rPr>
        <w:t>分或者提供六级合格证书</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；或全国高校英语专业八级考试（</w:t>
      </w:r>
      <w:r>
        <w:rPr>
          <w:rFonts w:hint="default" w:ascii="Calibri" w:hAnsi="Calibri" w:eastAsia="宋体" w:cs="Calibri"/>
          <w:i w:val="0"/>
          <w:iCs w:val="0"/>
          <w:caps w:val="0"/>
          <w:color w:val="000000"/>
          <w:spacing w:val="0"/>
          <w:sz w:val="21"/>
          <w:szCs w:val="21"/>
          <w:u w:val="none"/>
          <w:bdr w:val="none" w:color="auto" w:sz="0" w:space="0"/>
        </w:rPr>
        <w:t>TEM-8</w:t>
      </w:r>
      <w:r>
        <w:rPr>
          <w:rFonts w:hint="eastAsia" w:ascii="宋体" w:hAnsi="宋体" w:eastAsia="宋体" w:cs="宋体"/>
          <w:i w:val="0"/>
          <w:iCs w:val="0"/>
          <w:caps w:val="0"/>
          <w:color w:val="000000"/>
          <w:spacing w:val="0"/>
          <w:sz w:val="21"/>
          <w:szCs w:val="21"/>
          <w:u w:val="none"/>
          <w:bdr w:val="none" w:color="auto" w:sz="0" w:space="0"/>
        </w:rPr>
        <w:t>）合格；或雅思成绩</w:t>
      </w:r>
      <w:r>
        <w:rPr>
          <w:rFonts w:hint="default" w:ascii="Calibri" w:hAnsi="Calibri" w:eastAsia="宋体" w:cs="Calibri"/>
          <w:i w:val="0"/>
          <w:iCs w:val="0"/>
          <w:caps w:val="0"/>
          <w:color w:val="000000"/>
          <w:spacing w:val="0"/>
          <w:sz w:val="21"/>
          <w:szCs w:val="21"/>
          <w:u w:val="none"/>
          <w:bdr w:val="none" w:color="auto" w:sz="0" w:space="0"/>
        </w:rPr>
        <w:t>(IELTS)</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6.0</w:t>
      </w:r>
      <w:r>
        <w:rPr>
          <w:rFonts w:hint="eastAsia" w:ascii="宋体" w:hAnsi="宋体" w:eastAsia="宋体" w:cs="宋体"/>
          <w:i w:val="0"/>
          <w:iCs w:val="0"/>
          <w:caps w:val="0"/>
          <w:color w:val="000000"/>
          <w:spacing w:val="0"/>
          <w:sz w:val="21"/>
          <w:szCs w:val="21"/>
          <w:u w:val="none"/>
          <w:bdr w:val="none" w:color="auto" w:sz="0" w:space="0"/>
        </w:rPr>
        <w:t>；或托福成绩</w:t>
      </w:r>
      <w:r>
        <w:rPr>
          <w:rFonts w:hint="default" w:ascii="Calibri" w:hAnsi="Calibri" w:eastAsia="宋体" w:cs="Calibri"/>
          <w:i w:val="0"/>
          <w:iCs w:val="0"/>
          <w:caps w:val="0"/>
          <w:color w:val="000000"/>
          <w:spacing w:val="0"/>
          <w:sz w:val="21"/>
          <w:szCs w:val="21"/>
          <w:u w:val="none"/>
          <w:bdr w:val="none" w:color="auto" w:sz="0" w:space="0"/>
        </w:rPr>
        <w:t>(TOEFL)</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80</w:t>
      </w:r>
      <w:r>
        <w:rPr>
          <w:rFonts w:hint="eastAsia" w:ascii="宋体" w:hAnsi="宋体" w:eastAsia="宋体" w:cs="宋体"/>
          <w:i w:val="0"/>
          <w:iCs w:val="0"/>
          <w:caps w:val="0"/>
          <w:color w:val="000000"/>
          <w:spacing w:val="0"/>
          <w:sz w:val="21"/>
          <w:szCs w:val="21"/>
          <w:u w:val="none"/>
          <w:bdr w:val="none" w:color="auto" w:sz="0" w:space="0"/>
        </w:rPr>
        <w:t>；或 </w:t>
      </w:r>
      <w:r>
        <w:rPr>
          <w:rFonts w:hint="default" w:ascii="Calibri" w:hAnsi="Calibri" w:eastAsia="宋体" w:cs="Calibri"/>
          <w:i w:val="0"/>
          <w:iCs w:val="0"/>
          <w:caps w:val="0"/>
          <w:color w:val="000000"/>
          <w:spacing w:val="0"/>
          <w:sz w:val="21"/>
          <w:szCs w:val="21"/>
          <w:u w:val="none"/>
          <w:bdr w:val="none" w:color="auto" w:sz="0" w:space="0"/>
        </w:rPr>
        <w:t>GRE</w:t>
      </w:r>
      <w:r>
        <w:rPr>
          <w:rFonts w:hint="eastAsia" w:ascii="宋体" w:hAnsi="宋体" w:eastAsia="宋体" w:cs="宋体"/>
          <w:i w:val="0"/>
          <w:iCs w:val="0"/>
          <w:caps w:val="0"/>
          <w:color w:val="000000"/>
          <w:spacing w:val="0"/>
          <w:sz w:val="21"/>
          <w:szCs w:val="21"/>
          <w:u w:val="none"/>
          <w:bdr w:val="none" w:color="auto" w:sz="0" w:space="0"/>
        </w:rPr>
        <w:t>成绩达到</w:t>
      </w:r>
      <w:r>
        <w:rPr>
          <w:rFonts w:hint="default" w:ascii="Calibri" w:hAnsi="Calibri" w:eastAsia="宋体" w:cs="Calibri"/>
          <w:i w:val="0"/>
          <w:iCs w:val="0"/>
          <w:caps w:val="0"/>
          <w:color w:val="000000"/>
          <w:spacing w:val="0"/>
          <w:sz w:val="21"/>
          <w:szCs w:val="21"/>
          <w:u w:val="none"/>
          <w:bdr w:val="none" w:color="auto" w:sz="0" w:space="0"/>
        </w:rPr>
        <w:t>280</w:t>
      </w:r>
      <w:r>
        <w:rPr>
          <w:rFonts w:hint="eastAsia" w:ascii="宋体" w:hAnsi="宋体" w:eastAsia="宋体" w:cs="宋体"/>
          <w:i w:val="0"/>
          <w:iCs w:val="0"/>
          <w:caps w:val="0"/>
          <w:color w:val="000000"/>
          <w:spacing w:val="0"/>
          <w:sz w:val="21"/>
          <w:szCs w:val="21"/>
          <w:u w:val="none"/>
          <w:bdr w:val="none" w:color="auto" w:sz="0" w:space="0"/>
        </w:rPr>
        <w:t>分及以上；或在英语国家或地区获得过硕士或博士学位（需提供教育部留学服务中心的学位认证）。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）未达到英语免考条件的考生，须参加中南民族大学组织的博士研究生英语水平考试，成绩合格。该项考试由学校统一组织，合格标准由各一级学科指导组制定。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6.</w:t>
      </w:r>
      <w:r>
        <w:rPr>
          <w:rFonts w:hint="eastAsia" w:ascii="宋体" w:hAnsi="宋体" w:eastAsia="宋体" w:cs="宋体"/>
          <w:i w:val="0"/>
          <w:iCs w:val="0"/>
          <w:caps w:val="0"/>
          <w:color w:val="000000"/>
          <w:spacing w:val="0"/>
          <w:sz w:val="21"/>
          <w:szCs w:val="21"/>
          <w:u w:val="none"/>
          <w:bdr w:val="none" w:color="auto" w:sz="0" w:space="0"/>
        </w:rPr>
        <w:t>报考“少数民族高层次骨干人才计划”考生（以下简称少骨计划），除满足普通考生报考条件之外，还需符合该计划的报考要求。请参见《中南民族大学 </w:t>
      </w:r>
      <w:r>
        <w:rPr>
          <w:rFonts w:hint="default" w:ascii="Calibri" w:hAnsi="Calibri" w:eastAsia="宋体" w:cs="Calibri"/>
          <w:i w:val="0"/>
          <w:iCs w:val="0"/>
          <w:caps w:val="0"/>
          <w:color w:val="000000"/>
          <w:spacing w:val="0"/>
          <w:sz w:val="21"/>
          <w:szCs w:val="21"/>
          <w:u w:val="none"/>
          <w:bdr w:val="none" w:color="auto" w:sz="0" w:space="0"/>
        </w:rPr>
        <w:t>2024 </w:t>
      </w:r>
      <w:r>
        <w:rPr>
          <w:rFonts w:hint="eastAsia" w:ascii="宋体" w:hAnsi="宋体" w:eastAsia="宋体" w:cs="宋体"/>
          <w:i w:val="0"/>
          <w:iCs w:val="0"/>
          <w:caps w:val="0"/>
          <w:color w:val="000000"/>
          <w:spacing w:val="0"/>
          <w:sz w:val="21"/>
          <w:szCs w:val="21"/>
          <w:u w:val="none"/>
          <w:bdr w:val="none" w:color="auto" w:sz="0" w:space="0"/>
        </w:rPr>
        <w:t>年“少数民族高层次骨干人才计划”博士研究生招生简章》。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特别说明：我院录取非全脱产的在职博士生（包括在职少数民族骨干考生）比例不超过招生总数的</w:t>
      </w:r>
      <w:r>
        <w:rPr>
          <w:rStyle w:val="5"/>
          <w:rFonts w:hint="default" w:ascii="Calibri" w:hAnsi="Calibri" w:eastAsia="宋体" w:cs="Calibri"/>
          <w:b/>
          <w:bCs/>
          <w:i w:val="0"/>
          <w:iCs w:val="0"/>
          <w:caps w:val="0"/>
          <w:color w:val="000000"/>
          <w:spacing w:val="0"/>
          <w:sz w:val="21"/>
          <w:szCs w:val="21"/>
          <w:u w:val="none"/>
          <w:bdr w:val="none" w:color="auto" w:sz="0" w:space="0"/>
        </w:rPr>
        <w:t>20%</w:t>
      </w:r>
      <w:r>
        <w:rPr>
          <w:rStyle w:val="5"/>
          <w:rFonts w:hint="eastAsia" w:ascii="宋体" w:hAnsi="宋体" w:eastAsia="宋体" w:cs="宋体"/>
          <w:b/>
          <w:bCs/>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（二）硕博连读生报考基本条件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除满足“‘申请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考核’制报考基本条件”</w:t>
      </w: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3 </w:t>
      </w:r>
      <w:r>
        <w:rPr>
          <w:rFonts w:hint="eastAsia" w:ascii="宋体" w:hAnsi="宋体" w:eastAsia="宋体" w:cs="宋体"/>
          <w:i w:val="0"/>
          <w:iCs w:val="0"/>
          <w:caps w:val="0"/>
          <w:color w:val="000000"/>
          <w:spacing w:val="0"/>
          <w:sz w:val="21"/>
          <w:szCs w:val="21"/>
          <w:u w:val="none"/>
          <w:bdr w:val="none" w:color="auto" w:sz="0" w:space="0"/>
        </w:rPr>
        <w:t>三条以外，还须满足以下条件：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完成规定的课程学习和考核，学习成绩优秀；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对学术研究有浓厚兴趣，有较强创新精神和科研能力，近五年发表 </w:t>
      </w:r>
      <w:r>
        <w:rPr>
          <w:rFonts w:hint="default" w:ascii="Calibri" w:hAnsi="Calibri" w:eastAsia="宋体" w:cs="Calibri"/>
          <w:i w:val="0"/>
          <w:iCs w:val="0"/>
          <w:caps w:val="0"/>
          <w:color w:val="000000"/>
          <w:spacing w:val="0"/>
          <w:sz w:val="21"/>
          <w:szCs w:val="21"/>
          <w:u w:val="none"/>
          <w:bdr w:val="none" w:color="auto" w:sz="0" w:space="0"/>
        </w:rPr>
        <w:t>1 </w:t>
      </w:r>
      <w:r>
        <w:rPr>
          <w:rFonts w:hint="eastAsia" w:ascii="宋体" w:hAnsi="宋体" w:eastAsia="宋体" w:cs="宋体"/>
          <w:i w:val="0"/>
          <w:iCs w:val="0"/>
          <w:caps w:val="0"/>
          <w:color w:val="000000"/>
          <w:spacing w:val="0"/>
          <w:sz w:val="21"/>
          <w:szCs w:val="21"/>
          <w:u w:val="none"/>
          <w:bdr w:val="none" w:color="auto" w:sz="0" w:space="0"/>
        </w:rPr>
        <w:t>篇及以上高水平论文；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英语水平须具备以下条件：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大学英语四级成绩达到 </w:t>
      </w:r>
      <w:r>
        <w:rPr>
          <w:rFonts w:hint="default" w:ascii="Calibri" w:hAnsi="Calibri" w:eastAsia="宋体" w:cs="Calibri"/>
          <w:i w:val="0"/>
          <w:iCs w:val="0"/>
          <w:caps w:val="0"/>
          <w:color w:val="000000"/>
          <w:spacing w:val="0"/>
          <w:sz w:val="21"/>
          <w:szCs w:val="21"/>
          <w:u w:val="none"/>
          <w:bdr w:val="none" w:color="auto" w:sz="0" w:space="0"/>
        </w:rPr>
        <w:t>500 </w:t>
      </w:r>
      <w:r>
        <w:rPr>
          <w:rFonts w:hint="eastAsia" w:ascii="宋体" w:hAnsi="宋体" w:eastAsia="宋体" w:cs="宋体"/>
          <w:i w:val="0"/>
          <w:iCs w:val="0"/>
          <w:caps w:val="0"/>
          <w:color w:val="000000"/>
          <w:spacing w:val="0"/>
          <w:sz w:val="21"/>
          <w:szCs w:val="21"/>
          <w:u w:val="none"/>
          <w:bdr w:val="none" w:color="auto" w:sz="0" w:space="0"/>
        </w:rPr>
        <w:t>分及以上；或大学英语六级考试合格</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六级成绩达到 </w:t>
      </w:r>
      <w:r>
        <w:rPr>
          <w:rFonts w:hint="default" w:ascii="Calibri" w:hAnsi="Calibri" w:eastAsia="宋体" w:cs="Calibri"/>
          <w:i w:val="0"/>
          <w:iCs w:val="0"/>
          <w:caps w:val="0"/>
          <w:color w:val="000000"/>
          <w:spacing w:val="0"/>
          <w:sz w:val="21"/>
          <w:szCs w:val="21"/>
          <w:u w:val="none"/>
          <w:bdr w:val="none" w:color="auto" w:sz="0" w:space="0"/>
        </w:rPr>
        <w:t>425 </w:t>
      </w:r>
      <w:r>
        <w:rPr>
          <w:rFonts w:hint="eastAsia" w:ascii="宋体" w:hAnsi="宋体" w:eastAsia="宋体" w:cs="宋体"/>
          <w:i w:val="0"/>
          <w:iCs w:val="0"/>
          <w:caps w:val="0"/>
          <w:color w:val="000000"/>
          <w:spacing w:val="0"/>
          <w:sz w:val="21"/>
          <w:szCs w:val="21"/>
          <w:u w:val="none"/>
          <w:bdr w:val="none" w:color="auto" w:sz="0" w:space="0"/>
        </w:rPr>
        <w:t>分或者提供六级合格证书</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；或全国高校英语专业八级考试（</w:t>
      </w:r>
      <w:r>
        <w:rPr>
          <w:rFonts w:hint="default" w:ascii="Calibri" w:hAnsi="Calibri" w:eastAsia="宋体" w:cs="Calibri"/>
          <w:i w:val="0"/>
          <w:iCs w:val="0"/>
          <w:caps w:val="0"/>
          <w:color w:val="000000"/>
          <w:spacing w:val="0"/>
          <w:sz w:val="21"/>
          <w:szCs w:val="21"/>
          <w:u w:val="none"/>
          <w:bdr w:val="none" w:color="auto" w:sz="0" w:space="0"/>
        </w:rPr>
        <w:t>TEM-8</w:t>
      </w:r>
      <w:r>
        <w:rPr>
          <w:rFonts w:hint="eastAsia" w:ascii="宋体" w:hAnsi="宋体" w:eastAsia="宋体" w:cs="宋体"/>
          <w:i w:val="0"/>
          <w:iCs w:val="0"/>
          <w:caps w:val="0"/>
          <w:color w:val="000000"/>
          <w:spacing w:val="0"/>
          <w:sz w:val="21"/>
          <w:szCs w:val="21"/>
          <w:u w:val="none"/>
          <w:bdr w:val="none" w:color="auto" w:sz="0" w:space="0"/>
        </w:rPr>
        <w:t>）合格；或雅思成绩</w:t>
      </w:r>
      <w:r>
        <w:rPr>
          <w:rFonts w:hint="default" w:ascii="Calibri" w:hAnsi="Calibri" w:eastAsia="宋体" w:cs="Calibri"/>
          <w:i w:val="0"/>
          <w:iCs w:val="0"/>
          <w:caps w:val="0"/>
          <w:color w:val="000000"/>
          <w:spacing w:val="0"/>
          <w:sz w:val="21"/>
          <w:szCs w:val="21"/>
          <w:u w:val="none"/>
          <w:bdr w:val="none" w:color="auto" w:sz="0" w:space="0"/>
        </w:rPr>
        <w:t>(IELTS)</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6.0</w:t>
      </w:r>
      <w:r>
        <w:rPr>
          <w:rFonts w:hint="eastAsia" w:ascii="宋体" w:hAnsi="宋体" w:eastAsia="宋体" w:cs="宋体"/>
          <w:i w:val="0"/>
          <w:iCs w:val="0"/>
          <w:caps w:val="0"/>
          <w:color w:val="000000"/>
          <w:spacing w:val="0"/>
          <w:sz w:val="21"/>
          <w:szCs w:val="21"/>
          <w:u w:val="none"/>
          <w:bdr w:val="none" w:color="auto" w:sz="0" w:space="0"/>
        </w:rPr>
        <w:t>；或托福成绩</w:t>
      </w:r>
      <w:r>
        <w:rPr>
          <w:rFonts w:hint="default" w:ascii="Calibri" w:hAnsi="Calibri" w:eastAsia="宋体" w:cs="Calibri"/>
          <w:i w:val="0"/>
          <w:iCs w:val="0"/>
          <w:caps w:val="0"/>
          <w:color w:val="000000"/>
          <w:spacing w:val="0"/>
          <w:sz w:val="21"/>
          <w:szCs w:val="21"/>
          <w:u w:val="none"/>
          <w:bdr w:val="none" w:color="auto" w:sz="0" w:space="0"/>
        </w:rPr>
        <w:t>(TOEFL)</w:t>
      </w: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80</w:t>
      </w:r>
      <w:r>
        <w:rPr>
          <w:rFonts w:hint="eastAsia" w:ascii="宋体" w:hAnsi="宋体" w:eastAsia="宋体" w:cs="宋体"/>
          <w:i w:val="0"/>
          <w:iCs w:val="0"/>
          <w:caps w:val="0"/>
          <w:color w:val="000000"/>
          <w:spacing w:val="0"/>
          <w:sz w:val="21"/>
          <w:szCs w:val="21"/>
          <w:u w:val="none"/>
          <w:bdr w:val="none" w:color="auto" w:sz="0" w:space="0"/>
        </w:rPr>
        <w:t>；或 </w:t>
      </w:r>
      <w:r>
        <w:rPr>
          <w:rFonts w:hint="default" w:ascii="Calibri" w:hAnsi="Calibri" w:eastAsia="宋体" w:cs="Calibri"/>
          <w:i w:val="0"/>
          <w:iCs w:val="0"/>
          <w:caps w:val="0"/>
          <w:color w:val="000000"/>
          <w:spacing w:val="0"/>
          <w:sz w:val="21"/>
          <w:szCs w:val="21"/>
          <w:u w:val="none"/>
          <w:bdr w:val="none" w:color="auto" w:sz="0" w:space="0"/>
        </w:rPr>
        <w:t>GRE </w:t>
      </w:r>
      <w:r>
        <w:rPr>
          <w:rFonts w:hint="eastAsia" w:ascii="宋体" w:hAnsi="宋体" w:eastAsia="宋体" w:cs="宋体"/>
          <w:i w:val="0"/>
          <w:iCs w:val="0"/>
          <w:caps w:val="0"/>
          <w:color w:val="000000"/>
          <w:spacing w:val="0"/>
          <w:sz w:val="21"/>
          <w:szCs w:val="21"/>
          <w:u w:val="none"/>
          <w:bdr w:val="none" w:color="auto" w:sz="0" w:space="0"/>
        </w:rPr>
        <w:t>成绩达到 </w:t>
      </w:r>
      <w:r>
        <w:rPr>
          <w:rFonts w:hint="default" w:ascii="Calibri" w:hAnsi="Calibri" w:eastAsia="宋体" w:cs="Calibri"/>
          <w:i w:val="0"/>
          <w:iCs w:val="0"/>
          <w:caps w:val="0"/>
          <w:color w:val="000000"/>
          <w:spacing w:val="0"/>
          <w:sz w:val="21"/>
          <w:szCs w:val="21"/>
          <w:u w:val="none"/>
          <w:bdr w:val="none" w:color="auto" w:sz="0" w:space="0"/>
        </w:rPr>
        <w:t>280 </w:t>
      </w:r>
      <w:r>
        <w:rPr>
          <w:rFonts w:hint="eastAsia" w:ascii="宋体" w:hAnsi="宋体" w:eastAsia="宋体" w:cs="宋体"/>
          <w:i w:val="0"/>
          <w:iCs w:val="0"/>
          <w:caps w:val="0"/>
          <w:color w:val="000000"/>
          <w:spacing w:val="0"/>
          <w:sz w:val="21"/>
          <w:szCs w:val="21"/>
          <w:u w:val="none"/>
          <w:bdr w:val="none" w:color="auto" w:sz="0" w:space="0"/>
        </w:rPr>
        <w:t>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4.</w:t>
      </w:r>
      <w:r>
        <w:rPr>
          <w:rFonts w:hint="eastAsia" w:ascii="宋体" w:hAnsi="宋体" w:eastAsia="宋体" w:cs="宋体"/>
          <w:i w:val="0"/>
          <w:iCs w:val="0"/>
          <w:caps w:val="0"/>
          <w:color w:val="000000"/>
          <w:spacing w:val="0"/>
          <w:sz w:val="21"/>
          <w:szCs w:val="21"/>
          <w:u w:val="none"/>
          <w:bdr w:val="none" w:color="auto" w:sz="0" w:space="0"/>
        </w:rPr>
        <w:t>研究生就读期间未受过任何处分。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六、招生选拔流程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招生选拔流程为：申请报名→提交申请材料→英语统一考试→资格审核及材料评议→综合考核→录取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default" w:ascii="Calibri" w:hAnsi="Calibri" w:eastAsia="宋体" w:cs="Calibri"/>
          <w:b/>
          <w:bCs/>
          <w:i w:val="0"/>
          <w:iCs w:val="0"/>
          <w:caps w:val="0"/>
          <w:color w:val="000000"/>
          <w:spacing w:val="0"/>
          <w:sz w:val="21"/>
          <w:szCs w:val="21"/>
          <w:u w:val="none"/>
          <w:bdr w:val="none" w:color="auto" w:sz="0" w:space="0"/>
        </w:rPr>
        <w:t>1.</w:t>
      </w:r>
      <w:r>
        <w:rPr>
          <w:rStyle w:val="5"/>
          <w:rFonts w:hint="eastAsia" w:ascii="宋体" w:hAnsi="宋体" w:eastAsia="宋体" w:cs="宋体"/>
          <w:b/>
          <w:bCs/>
          <w:i w:val="0"/>
          <w:iCs w:val="0"/>
          <w:caps w:val="0"/>
          <w:color w:val="000000"/>
          <w:spacing w:val="0"/>
          <w:sz w:val="21"/>
          <w:szCs w:val="21"/>
          <w:u w:val="none"/>
          <w:bdr w:val="none" w:color="auto" w:sz="0" w:space="0"/>
        </w:rPr>
        <w:t>网上报名时间：</w:t>
      </w:r>
      <w:r>
        <w:rPr>
          <w:rStyle w:val="5"/>
          <w:rFonts w:hint="default" w:ascii="Calibri" w:hAnsi="Calibri" w:eastAsia="宋体" w:cs="Calibri"/>
          <w:b/>
          <w:bCs/>
          <w:i w:val="0"/>
          <w:iCs w:val="0"/>
          <w:caps w:val="0"/>
          <w:color w:val="000000"/>
          <w:spacing w:val="0"/>
          <w:sz w:val="21"/>
          <w:szCs w:val="21"/>
          <w:u w:val="none"/>
          <w:bdr w:val="none" w:color="auto" w:sz="0" w:space="0"/>
        </w:rPr>
        <w:t>2024</w:t>
      </w:r>
      <w:r>
        <w:rPr>
          <w:rStyle w:val="5"/>
          <w:rFonts w:hint="eastAsia" w:ascii="宋体" w:hAnsi="宋体" w:eastAsia="宋体" w:cs="宋体"/>
          <w:b/>
          <w:bCs/>
          <w:i w:val="0"/>
          <w:iCs w:val="0"/>
          <w:caps w:val="0"/>
          <w:color w:val="000000"/>
          <w:spacing w:val="0"/>
          <w:sz w:val="21"/>
          <w:szCs w:val="21"/>
          <w:u w:val="none"/>
          <w:bdr w:val="none" w:color="auto" w:sz="0" w:space="0"/>
        </w:rPr>
        <w:t>年</w:t>
      </w:r>
      <w:r>
        <w:rPr>
          <w:rStyle w:val="5"/>
          <w:rFonts w:hint="default" w:ascii="Calibri" w:hAnsi="Calibri" w:eastAsia="宋体" w:cs="Calibri"/>
          <w:b/>
          <w:bCs/>
          <w:i w:val="0"/>
          <w:iCs w:val="0"/>
          <w:caps w:val="0"/>
          <w:color w:val="000000"/>
          <w:spacing w:val="0"/>
          <w:sz w:val="21"/>
          <w:szCs w:val="21"/>
          <w:u w:val="none"/>
          <w:bdr w:val="none" w:color="auto" w:sz="0" w:space="0"/>
        </w:rPr>
        <w:t>2</w:t>
      </w:r>
      <w:r>
        <w:rPr>
          <w:rStyle w:val="5"/>
          <w:rFonts w:hint="eastAsia" w:ascii="宋体" w:hAnsi="宋体" w:eastAsia="宋体" w:cs="宋体"/>
          <w:b/>
          <w:bCs/>
          <w:i w:val="0"/>
          <w:iCs w:val="0"/>
          <w:caps w:val="0"/>
          <w:color w:val="000000"/>
          <w:spacing w:val="0"/>
          <w:sz w:val="21"/>
          <w:szCs w:val="21"/>
          <w:u w:val="none"/>
          <w:bdr w:val="none" w:color="auto" w:sz="0" w:space="0"/>
        </w:rPr>
        <w:t>月</w:t>
      </w:r>
      <w:r>
        <w:rPr>
          <w:rStyle w:val="5"/>
          <w:rFonts w:hint="default" w:ascii="Calibri" w:hAnsi="Calibri" w:eastAsia="宋体" w:cs="Calibri"/>
          <w:b/>
          <w:bCs/>
          <w:i w:val="0"/>
          <w:iCs w:val="0"/>
          <w:caps w:val="0"/>
          <w:color w:val="000000"/>
          <w:spacing w:val="0"/>
          <w:sz w:val="21"/>
          <w:szCs w:val="21"/>
          <w:u w:val="none"/>
          <w:bdr w:val="none" w:color="auto" w:sz="0" w:space="0"/>
        </w:rPr>
        <w:t>1</w:t>
      </w:r>
      <w:r>
        <w:rPr>
          <w:rStyle w:val="5"/>
          <w:rFonts w:hint="eastAsia" w:ascii="宋体" w:hAnsi="宋体" w:eastAsia="宋体" w:cs="宋体"/>
          <w:b/>
          <w:bCs/>
          <w:i w:val="0"/>
          <w:iCs w:val="0"/>
          <w:caps w:val="0"/>
          <w:color w:val="000000"/>
          <w:spacing w:val="0"/>
          <w:sz w:val="21"/>
          <w:szCs w:val="21"/>
          <w:u w:val="none"/>
          <w:bdr w:val="none" w:color="auto" w:sz="0" w:space="0"/>
        </w:rPr>
        <w:t>日—</w:t>
      </w:r>
      <w:r>
        <w:rPr>
          <w:rStyle w:val="5"/>
          <w:rFonts w:hint="default" w:ascii="Calibri" w:hAnsi="Calibri" w:eastAsia="宋体" w:cs="Calibri"/>
          <w:b/>
          <w:bCs/>
          <w:i w:val="0"/>
          <w:iCs w:val="0"/>
          <w:caps w:val="0"/>
          <w:color w:val="000000"/>
          <w:spacing w:val="0"/>
          <w:sz w:val="21"/>
          <w:szCs w:val="21"/>
          <w:u w:val="none"/>
          <w:bdr w:val="none" w:color="auto" w:sz="0" w:space="0"/>
        </w:rPr>
        <w:t>3</w:t>
      </w:r>
      <w:r>
        <w:rPr>
          <w:rStyle w:val="5"/>
          <w:rFonts w:hint="eastAsia" w:ascii="宋体" w:hAnsi="宋体" w:eastAsia="宋体" w:cs="宋体"/>
          <w:b/>
          <w:bCs/>
          <w:i w:val="0"/>
          <w:iCs w:val="0"/>
          <w:caps w:val="0"/>
          <w:color w:val="000000"/>
          <w:spacing w:val="0"/>
          <w:sz w:val="21"/>
          <w:szCs w:val="21"/>
          <w:u w:val="none"/>
          <w:bdr w:val="none" w:color="auto" w:sz="0" w:space="0"/>
        </w:rPr>
        <w:t>月</w:t>
      </w:r>
      <w:r>
        <w:rPr>
          <w:rStyle w:val="5"/>
          <w:rFonts w:hint="default" w:ascii="Calibri" w:hAnsi="Calibri" w:eastAsia="宋体" w:cs="Calibri"/>
          <w:b/>
          <w:bCs/>
          <w:i w:val="0"/>
          <w:iCs w:val="0"/>
          <w:caps w:val="0"/>
          <w:color w:val="000000"/>
          <w:spacing w:val="0"/>
          <w:sz w:val="21"/>
          <w:szCs w:val="21"/>
          <w:u w:val="none"/>
          <w:bdr w:val="none" w:color="auto" w:sz="0" w:space="0"/>
        </w:rPr>
        <w:t>5</w:t>
      </w:r>
      <w:r>
        <w:rPr>
          <w:rStyle w:val="5"/>
          <w:rFonts w:hint="eastAsia" w:ascii="宋体" w:hAnsi="宋体" w:eastAsia="宋体" w:cs="宋体"/>
          <w:b/>
          <w:bCs/>
          <w:i w:val="0"/>
          <w:iCs w:val="0"/>
          <w:caps w:val="0"/>
          <w:color w:val="000000"/>
          <w:spacing w:val="0"/>
          <w:sz w:val="21"/>
          <w:szCs w:val="21"/>
          <w:u w:val="none"/>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网上报名网址：</w:t>
      </w:r>
      <w:r>
        <w:rPr>
          <w:rFonts w:hint="default" w:ascii="Calibri" w:hAnsi="Calibri" w:eastAsia="宋体" w:cs="Calibri"/>
          <w:i w:val="0"/>
          <w:iCs w:val="0"/>
          <w:caps w:val="0"/>
          <w:color w:val="000000"/>
          <w:spacing w:val="0"/>
          <w:sz w:val="21"/>
          <w:szCs w:val="21"/>
          <w:u w:val="none"/>
          <w:bdr w:val="none" w:color="auto" w:sz="0" w:space="0"/>
        </w:rPr>
        <w:t>http://yz.chsi.com.cn/</w:t>
      </w:r>
      <w:r>
        <w:rPr>
          <w:rFonts w:hint="eastAsia" w:ascii="宋体" w:hAnsi="宋体" w:eastAsia="宋体" w:cs="宋体"/>
          <w:i w:val="0"/>
          <w:iCs w:val="0"/>
          <w:caps w:val="0"/>
          <w:color w:val="000000"/>
          <w:spacing w:val="0"/>
          <w:sz w:val="21"/>
          <w:szCs w:val="21"/>
          <w:u w:val="none"/>
          <w:bdr w:val="none" w:color="auto" w:sz="0" w:space="0"/>
        </w:rPr>
        <w:t>，（因中国研究生招生信息网无法取消“考试科目”，请考生选择考试科目，届时成绩以学科考核成绩计入），考试方式选择“申请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考核”或“硕博连读”。因网报系统不区分导师，考生须在网报系统报考信息中的“备用信息”栏标明报考导师姓名。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网报流程：阅读报名须知→上传电子照片→完整填写报名信息→下载报名信息→网上缴费→生成打印报名信息简表。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申请人仔细阅读《中南民族大学</w:t>
      </w:r>
      <w:r>
        <w:rPr>
          <w:rFonts w:hint="default" w:ascii="Calibri" w:hAnsi="Calibri" w:eastAsia="宋体" w:cs="Calibri"/>
          <w:i w:val="0"/>
          <w:iCs w:val="0"/>
          <w:caps w:val="0"/>
          <w:color w:val="000000"/>
          <w:spacing w:val="0"/>
          <w:sz w:val="21"/>
          <w:szCs w:val="21"/>
          <w:u w:val="none"/>
          <w:bdr w:val="none" w:color="auto" w:sz="0" w:space="0"/>
        </w:rPr>
        <w:t>2024</w:t>
      </w:r>
      <w:r>
        <w:rPr>
          <w:rFonts w:hint="eastAsia" w:ascii="宋体" w:hAnsi="宋体" w:eastAsia="宋体" w:cs="宋体"/>
          <w:i w:val="0"/>
          <w:iCs w:val="0"/>
          <w:caps w:val="0"/>
          <w:color w:val="000000"/>
          <w:spacing w:val="0"/>
          <w:sz w:val="21"/>
          <w:szCs w:val="21"/>
          <w:u w:val="none"/>
          <w:bdr w:val="none" w:color="auto" w:sz="0" w:space="0"/>
        </w:rPr>
        <w:t>年博士研究生招生简章》，确认符合报考条件后在规定时间内登录学校博士研究生招生报名网址进行报名缴费，如实填写和提交报名信息。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（二）提交报名申请材料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符合报考条件的考生须在网上报名时上传以下电子版申请材料：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《博士学位研究生网上报名信息简表》（网报成功后通过报名系统下载打印）；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考核”制：身份证、学位、学历证书的复印件（应届硕士生须提供所在单位学籍证明）；“硕博连读”：有效居民身份证和学生证复印件；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各类英语水平考试证书或海外留学证明，“申请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考核”制考生须另提供英语免考申请表（附件</w:t>
      </w: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4.</w:t>
      </w:r>
      <w:r>
        <w:rPr>
          <w:rFonts w:hint="eastAsia" w:ascii="宋体" w:hAnsi="宋体" w:eastAsia="宋体" w:cs="宋体"/>
          <w:i w:val="0"/>
          <w:iCs w:val="0"/>
          <w:caps w:val="0"/>
          <w:color w:val="000000"/>
          <w:spacing w:val="0"/>
          <w:sz w:val="21"/>
          <w:szCs w:val="21"/>
          <w:u w:val="none"/>
          <w:bdr w:val="none" w:color="auto" w:sz="0" w:space="0"/>
        </w:rPr>
        <w:t>本科和硕士阶段的学习成绩单（须授课单位或人事档案管理部门盖章）；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5.</w:t>
      </w:r>
      <w:r>
        <w:rPr>
          <w:rFonts w:hint="eastAsia" w:ascii="宋体" w:hAnsi="宋体" w:eastAsia="宋体" w:cs="宋体"/>
          <w:i w:val="0"/>
          <w:iCs w:val="0"/>
          <w:caps w:val="0"/>
          <w:color w:val="000000"/>
          <w:spacing w:val="0"/>
          <w:sz w:val="21"/>
          <w:szCs w:val="21"/>
          <w:u w:val="none"/>
          <w:bdr w:val="none" w:color="auto" w:sz="0" w:space="0"/>
        </w:rPr>
        <w:t>已有的研究成果（学术论文、专著、教材、科研项目、科研奖励等）；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6.</w:t>
      </w:r>
      <w:r>
        <w:rPr>
          <w:rFonts w:hint="eastAsia" w:ascii="宋体" w:hAnsi="宋体" w:eastAsia="宋体" w:cs="宋体"/>
          <w:i w:val="0"/>
          <w:iCs w:val="0"/>
          <w:caps w:val="0"/>
          <w:color w:val="000000"/>
          <w:spacing w:val="0"/>
          <w:sz w:val="21"/>
          <w:szCs w:val="21"/>
          <w:u w:val="none"/>
          <w:bdr w:val="none" w:color="auto" w:sz="0" w:space="0"/>
        </w:rPr>
        <w:t>各类获奖证书；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7.</w:t>
      </w:r>
      <w:r>
        <w:rPr>
          <w:rFonts w:hint="eastAsia" w:ascii="宋体" w:hAnsi="宋体" w:eastAsia="宋体" w:cs="宋体"/>
          <w:i w:val="0"/>
          <w:iCs w:val="0"/>
          <w:caps w:val="0"/>
          <w:color w:val="000000"/>
          <w:spacing w:val="0"/>
          <w:sz w:val="21"/>
          <w:szCs w:val="21"/>
          <w:u w:val="none"/>
          <w:bdr w:val="none" w:color="auto" w:sz="0" w:space="0"/>
        </w:rPr>
        <w:t>攻读博士学位期间的研究计划书（不少于</w:t>
      </w:r>
      <w:r>
        <w:rPr>
          <w:rFonts w:hint="default" w:ascii="Calibri" w:hAnsi="Calibri" w:eastAsia="宋体" w:cs="Calibri"/>
          <w:i w:val="0"/>
          <w:iCs w:val="0"/>
          <w:caps w:val="0"/>
          <w:color w:val="000000"/>
          <w:spacing w:val="0"/>
          <w:sz w:val="21"/>
          <w:szCs w:val="21"/>
          <w:u w:val="none"/>
          <w:bdr w:val="none" w:color="auto" w:sz="0" w:space="0"/>
        </w:rPr>
        <w:t>8000</w:t>
      </w:r>
      <w:r>
        <w:rPr>
          <w:rFonts w:hint="eastAsia" w:ascii="宋体" w:hAnsi="宋体" w:eastAsia="宋体" w:cs="宋体"/>
          <w:i w:val="0"/>
          <w:iCs w:val="0"/>
          <w:caps w:val="0"/>
          <w:color w:val="000000"/>
          <w:spacing w:val="0"/>
          <w:sz w:val="21"/>
          <w:szCs w:val="21"/>
          <w:u w:val="none"/>
          <w:bdr w:val="none" w:color="auto" w:sz="0" w:space="0"/>
        </w:rPr>
        <w:t>字，内容包括研究选题、研究基础、研究思路、研究创新、研究价值等方面，见附件</w:t>
      </w: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8.</w:t>
      </w:r>
      <w:r>
        <w:rPr>
          <w:rFonts w:hint="eastAsia" w:ascii="宋体" w:hAnsi="宋体" w:eastAsia="宋体" w:cs="宋体"/>
          <w:i w:val="0"/>
          <w:iCs w:val="0"/>
          <w:caps w:val="0"/>
          <w:color w:val="000000"/>
          <w:spacing w:val="0"/>
          <w:sz w:val="21"/>
          <w:szCs w:val="21"/>
          <w:u w:val="none"/>
          <w:bdr w:val="none" w:color="auto" w:sz="0" w:space="0"/>
        </w:rPr>
        <w:t>“申请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考核”制：硕士学位论文（应届硕士毕业生应提交开题报告）；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9.</w:t>
      </w:r>
      <w:r>
        <w:rPr>
          <w:rFonts w:hint="eastAsia" w:ascii="宋体" w:hAnsi="宋体" w:eastAsia="宋体" w:cs="宋体"/>
          <w:i w:val="0"/>
          <w:iCs w:val="0"/>
          <w:caps w:val="0"/>
          <w:color w:val="000000"/>
          <w:spacing w:val="0"/>
          <w:sz w:val="21"/>
          <w:szCs w:val="21"/>
          <w:u w:val="none"/>
          <w:bdr w:val="none" w:color="auto" w:sz="0" w:space="0"/>
        </w:rPr>
        <w:t>两名与报考学科专业相关的教授或相当专业技术职称的专家的书面推荐信（附件</w:t>
      </w: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10.</w:t>
      </w:r>
      <w:r>
        <w:rPr>
          <w:rFonts w:hint="eastAsia" w:ascii="宋体" w:hAnsi="宋体" w:eastAsia="宋体" w:cs="宋体"/>
          <w:i w:val="0"/>
          <w:iCs w:val="0"/>
          <w:caps w:val="0"/>
          <w:color w:val="000000"/>
          <w:spacing w:val="0"/>
          <w:sz w:val="21"/>
          <w:szCs w:val="21"/>
          <w:u w:val="none"/>
          <w:bdr w:val="none" w:color="auto" w:sz="0" w:space="0"/>
        </w:rPr>
        <w:t>思想政治表现审查表（附件</w:t>
      </w:r>
      <w:r>
        <w:rPr>
          <w:rFonts w:hint="default" w:ascii="Calibri" w:hAnsi="Calibri" w:eastAsia="宋体" w:cs="Calibri"/>
          <w:i w:val="0"/>
          <w:iCs w:val="0"/>
          <w:caps w:val="0"/>
          <w:color w:val="000000"/>
          <w:spacing w:val="0"/>
          <w:sz w:val="21"/>
          <w:szCs w:val="21"/>
          <w:u w:val="none"/>
          <w:bdr w:val="none" w:color="auto" w:sz="0" w:space="0"/>
        </w:rPr>
        <w:t>4</w:t>
      </w:r>
      <w:r>
        <w:rPr>
          <w:rFonts w:hint="eastAsia" w:ascii="宋体" w:hAnsi="宋体" w:eastAsia="宋体" w:cs="宋体"/>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11.</w:t>
      </w:r>
      <w:r>
        <w:rPr>
          <w:rFonts w:hint="eastAsia" w:ascii="宋体" w:hAnsi="宋体" w:eastAsia="宋体" w:cs="宋体"/>
          <w:i w:val="0"/>
          <w:iCs w:val="0"/>
          <w:caps w:val="0"/>
          <w:color w:val="000000"/>
          <w:spacing w:val="0"/>
          <w:sz w:val="21"/>
          <w:szCs w:val="21"/>
          <w:u w:val="none"/>
          <w:bdr w:val="none" w:color="auto" w:sz="0" w:space="0"/>
        </w:rPr>
        <w:t>“少数民族高层次骨干人才计划”考生需另提交生源地教育厅盖章的报考登记表；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12.</w:t>
      </w:r>
      <w:r>
        <w:rPr>
          <w:rFonts w:hint="eastAsia" w:ascii="宋体" w:hAnsi="宋体" w:eastAsia="宋体" w:cs="宋体"/>
          <w:i w:val="0"/>
          <w:iCs w:val="0"/>
          <w:caps w:val="0"/>
          <w:color w:val="000000"/>
          <w:spacing w:val="0"/>
          <w:sz w:val="21"/>
          <w:szCs w:val="21"/>
          <w:u w:val="none"/>
          <w:bdr w:val="none" w:color="auto" w:sz="0" w:space="0"/>
        </w:rPr>
        <w:t>如非脱产的在职博士生报考，需提供所在单位同意报考证明。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所有材料按顺序合成一个</w:t>
      </w:r>
      <w:r>
        <w:rPr>
          <w:rStyle w:val="5"/>
          <w:rFonts w:hint="default" w:ascii="Calibri" w:hAnsi="Calibri" w:eastAsia="宋体" w:cs="Calibri"/>
          <w:b/>
          <w:bCs/>
          <w:i w:val="0"/>
          <w:iCs w:val="0"/>
          <w:caps w:val="0"/>
          <w:color w:val="000000"/>
          <w:spacing w:val="0"/>
          <w:sz w:val="21"/>
          <w:szCs w:val="21"/>
          <w:u w:val="none"/>
          <w:bdr w:val="none" w:color="auto" w:sz="0" w:space="0"/>
        </w:rPr>
        <w:t>WORD</w:t>
      </w:r>
      <w:r>
        <w:rPr>
          <w:rStyle w:val="5"/>
          <w:rFonts w:hint="eastAsia" w:ascii="宋体" w:hAnsi="宋体" w:eastAsia="宋体" w:cs="宋体"/>
          <w:b/>
          <w:bCs/>
          <w:i w:val="0"/>
          <w:iCs w:val="0"/>
          <w:caps w:val="0"/>
          <w:color w:val="000000"/>
          <w:spacing w:val="0"/>
          <w:sz w:val="21"/>
          <w:szCs w:val="21"/>
          <w:u w:val="none"/>
          <w:bdr w:val="none" w:color="auto" w:sz="0" w:space="0"/>
        </w:rPr>
        <w:t>或</w:t>
      </w:r>
      <w:r>
        <w:rPr>
          <w:rStyle w:val="5"/>
          <w:rFonts w:hint="default" w:ascii="Calibri" w:hAnsi="Calibri" w:eastAsia="宋体" w:cs="Calibri"/>
          <w:b/>
          <w:bCs/>
          <w:i w:val="0"/>
          <w:iCs w:val="0"/>
          <w:caps w:val="0"/>
          <w:color w:val="000000"/>
          <w:spacing w:val="0"/>
          <w:sz w:val="21"/>
          <w:szCs w:val="21"/>
          <w:u w:val="none"/>
          <w:bdr w:val="none" w:color="auto" w:sz="0" w:space="0"/>
        </w:rPr>
        <w:t>PDF</w:t>
      </w:r>
      <w:r>
        <w:rPr>
          <w:rStyle w:val="5"/>
          <w:rFonts w:hint="eastAsia" w:ascii="宋体" w:hAnsi="宋体" w:eastAsia="宋体" w:cs="宋体"/>
          <w:b/>
          <w:bCs/>
          <w:i w:val="0"/>
          <w:iCs w:val="0"/>
          <w:caps w:val="0"/>
          <w:color w:val="000000"/>
          <w:spacing w:val="0"/>
          <w:sz w:val="21"/>
          <w:szCs w:val="21"/>
          <w:u w:val="none"/>
          <w:bdr w:val="none" w:color="auto" w:sz="0" w:space="0"/>
        </w:rPr>
        <w:t>文件，电子版材料文件命名为“报考学院</w:t>
      </w:r>
      <w:r>
        <w:rPr>
          <w:rStyle w:val="5"/>
          <w:rFonts w:hint="default" w:ascii="Calibri" w:hAnsi="Calibri" w:eastAsia="宋体" w:cs="Calibri"/>
          <w:b/>
          <w:bCs/>
          <w:i w:val="0"/>
          <w:iCs w:val="0"/>
          <w:caps w:val="0"/>
          <w:color w:val="000000"/>
          <w:spacing w:val="0"/>
          <w:sz w:val="21"/>
          <w:szCs w:val="21"/>
          <w:u w:val="none"/>
          <w:bdr w:val="none" w:color="auto" w:sz="0" w:space="0"/>
        </w:rPr>
        <w:t>+</w:t>
      </w:r>
      <w:r>
        <w:rPr>
          <w:rStyle w:val="5"/>
          <w:rFonts w:hint="eastAsia" w:ascii="宋体" w:hAnsi="宋体" w:eastAsia="宋体" w:cs="宋体"/>
          <w:b/>
          <w:bCs/>
          <w:i w:val="0"/>
          <w:iCs w:val="0"/>
          <w:caps w:val="0"/>
          <w:color w:val="000000"/>
          <w:spacing w:val="0"/>
          <w:sz w:val="21"/>
          <w:szCs w:val="21"/>
          <w:u w:val="none"/>
          <w:bdr w:val="none" w:color="auto" w:sz="0" w:space="0"/>
        </w:rPr>
        <w:t>报考导师</w:t>
      </w:r>
      <w:r>
        <w:rPr>
          <w:rStyle w:val="5"/>
          <w:rFonts w:hint="default" w:ascii="Calibri" w:hAnsi="Calibri" w:eastAsia="宋体" w:cs="Calibri"/>
          <w:b/>
          <w:bCs/>
          <w:i w:val="0"/>
          <w:iCs w:val="0"/>
          <w:caps w:val="0"/>
          <w:color w:val="000000"/>
          <w:spacing w:val="0"/>
          <w:sz w:val="21"/>
          <w:szCs w:val="21"/>
          <w:u w:val="none"/>
          <w:bdr w:val="none" w:color="auto" w:sz="0" w:space="0"/>
        </w:rPr>
        <w:t>+</w:t>
      </w:r>
      <w:r>
        <w:rPr>
          <w:rStyle w:val="5"/>
          <w:rFonts w:hint="eastAsia" w:ascii="宋体" w:hAnsi="宋体" w:eastAsia="宋体" w:cs="宋体"/>
          <w:b/>
          <w:bCs/>
          <w:i w:val="0"/>
          <w:iCs w:val="0"/>
          <w:caps w:val="0"/>
          <w:color w:val="000000"/>
          <w:spacing w:val="0"/>
          <w:sz w:val="21"/>
          <w:szCs w:val="21"/>
          <w:u w:val="none"/>
          <w:bdr w:val="none" w:color="auto" w:sz="0" w:space="0"/>
        </w:rPr>
        <w:t>考生姓名</w:t>
      </w:r>
      <w:r>
        <w:rPr>
          <w:rStyle w:val="5"/>
          <w:rFonts w:hint="default" w:ascii="Calibri" w:hAnsi="Calibri" w:eastAsia="宋体" w:cs="Calibri"/>
          <w:b/>
          <w:bCs/>
          <w:i w:val="0"/>
          <w:iCs w:val="0"/>
          <w:caps w:val="0"/>
          <w:color w:val="000000"/>
          <w:spacing w:val="0"/>
          <w:sz w:val="21"/>
          <w:szCs w:val="21"/>
          <w:u w:val="none"/>
          <w:bdr w:val="none" w:color="auto" w:sz="0" w:space="0"/>
        </w:rPr>
        <w:t>+</w:t>
      </w:r>
      <w:r>
        <w:rPr>
          <w:rStyle w:val="5"/>
          <w:rFonts w:hint="eastAsia" w:ascii="宋体" w:hAnsi="宋体" w:eastAsia="宋体" w:cs="宋体"/>
          <w:b/>
          <w:bCs/>
          <w:i w:val="0"/>
          <w:iCs w:val="0"/>
          <w:caps w:val="0"/>
          <w:color w:val="000000"/>
          <w:spacing w:val="0"/>
          <w:sz w:val="21"/>
          <w:szCs w:val="21"/>
          <w:u w:val="none"/>
          <w:bdr w:val="none" w:color="auto" w:sz="0" w:space="0"/>
        </w:rPr>
        <w:t>报名号”，发送到邮箱</w:t>
      </w:r>
      <w:r>
        <w:rPr>
          <w:rStyle w:val="5"/>
          <w:rFonts w:hint="default" w:ascii="Calibri" w:hAnsi="Calibri" w:eastAsia="宋体" w:cs="Calibri"/>
          <w:b/>
          <w:bCs/>
          <w:i w:val="0"/>
          <w:iCs w:val="0"/>
          <w:caps w:val="0"/>
          <w:spacing w:val="0"/>
          <w:sz w:val="21"/>
          <w:szCs w:val="21"/>
          <w:u w:val="none"/>
          <w:bdr w:val="none" w:color="auto" w:sz="0" w:space="0"/>
        </w:rPr>
        <w:fldChar w:fldCharType="begin"/>
      </w:r>
      <w:r>
        <w:rPr>
          <w:rStyle w:val="5"/>
          <w:rFonts w:hint="default" w:ascii="Calibri" w:hAnsi="Calibri" w:eastAsia="宋体" w:cs="Calibri"/>
          <w:b/>
          <w:bCs/>
          <w:i w:val="0"/>
          <w:iCs w:val="0"/>
          <w:caps w:val="0"/>
          <w:spacing w:val="0"/>
          <w:sz w:val="21"/>
          <w:szCs w:val="21"/>
          <w:u w:val="none"/>
          <w:bdr w:val="none" w:color="auto" w:sz="0" w:space="0"/>
        </w:rPr>
        <w:instrText xml:space="preserve"> HYPERLINK "mailto:zyy@scuec.edu.cn" </w:instrText>
      </w:r>
      <w:r>
        <w:rPr>
          <w:rStyle w:val="5"/>
          <w:rFonts w:hint="default" w:ascii="Calibri" w:hAnsi="Calibri" w:eastAsia="宋体" w:cs="Calibri"/>
          <w:b/>
          <w:bCs/>
          <w:i w:val="0"/>
          <w:iCs w:val="0"/>
          <w:caps w:val="0"/>
          <w:spacing w:val="0"/>
          <w:sz w:val="21"/>
          <w:szCs w:val="21"/>
          <w:u w:val="none"/>
          <w:bdr w:val="none" w:color="auto" w:sz="0" w:space="0"/>
        </w:rPr>
        <w:fldChar w:fldCharType="separate"/>
      </w:r>
      <w:r>
        <w:rPr>
          <w:rStyle w:val="5"/>
          <w:rFonts w:hint="default" w:ascii="Calibri" w:hAnsi="Calibri" w:eastAsia="宋体" w:cs="Calibri"/>
          <w:b/>
          <w:bCs/>
          <w:i w:val="0"/>
          <w:iCs w:val="0"/>
          <w:caps w:val="0"/>
          <w:spacing w:val="0"/>
          <w:sz w:val="21"/>
          <w:szCs w:val="21"/>
          <w:u w:val="none"/>
          <w:bdr w:val="none" w:color="auto" w:sz="0" w:space="0"/>
        </w:rPr>
        <w:fldChar w:fldCharType="end"/>
      </w:r>
      <w:r>
        <w:rPr>
          <w:rStyle w:val="5"/>
          <w:rFonts w:hint="default" w:ascii="Calibri" w:hAnsi="Calibri" w:eastAsia="宋体" w:cs="Calibri"/>
          <w:b/>
          <w:bCs/>
          <w:i w:val="0"/>
          <w:iCs w:val="0"/>
          <w:caps w:val="0"/>
          <w:spacing w:val="0"/>
          <w:sz w:val="21"/>
          <w:szCs w:val="21"/>
          <w:u w:val="none"/>
          <w:bdr w:val="none" w:color="auto" w:sz="0" w:space="0"/>
        </w:rPr>
        <w:fldChar w:fldCharType="begin"/>
      </w:r>
      <w:r>
        <w:rPr>
          <w:rStyle w:val="5"/>
          <w:rFonts w:hint="default" w:ascii="Calibri" w:hAnsi="Calibri" w:eastAsia="宋体" w:cs="Calibri"/>
          <w:b/>
          <w:bCs/>
          <w:i w:val="0"/>
          <w:iCs w:val="0"/>
          <w:caps w:val="0"/>
          <w:spacing w:val="0"/>
          <w:sz w:val="21"/>
          <w:szCs w:val="21"/>
          <w:u w:val="none"/>
          <w:bdr w:val="none" w:color="auto" w:sz="0" w:space="0"/>
        </w:rPr>
        <w:instrText xml:space="preserve"> HYPERLINK "mailto:zyy@scuec.edu.cnzyy@scuec.edu.cn" </w:instrText>
      </w:r>
      <w:r>
        <w:rPr>
          <w:rStyle w:val="5"/>
          <w:rFonts w:hint="default" w:ascii="Calibri" w:hAnsi="Calibri" w:eastAsia="宋体" w:cs="Calibri"/>
          <w:b/>
          <w:bCs/>
          <w:i w:val="0"/>
          <w:iCs w:val="0"/>
          <w:caps w:val="0"/>
          <w:spacing w:val="0"/>
          <w:sz w:val="21"/>
          <w:szCs w:val="21"/>
          <w:u w:val="none"/>
          <w:bdr w:val="none" w:color="auto" w:sz="0" w:space="0"/>
        </w:rPr>
        <w:fldChar w:fldCharType="separate"/>
      </w:r>
      <w:r>
        <w:rPr>
          <w:rStyle w:val="6"/>
          <w:rFonts w:hint="default" w:ascii="Calibri" w:hAnsi="Calibri" w:eastAsia="宋体" w:cs="Calibri"/>
          <w:b/>
          <w:bCs/>
          <w:i w:val="0"/>
          <w:iCs w:val="0"/>
          <w:caps w:val="0"/>
          <w:spacing w:val="0"/>
          <w:sz w:val="21"/>
          <w:szCs w:val="21"/>
          <w:u w:val="none"/>
          <w:bdr w:val="none" w:color="auto" w:sz="0" w:space="0"/>
        </w:rPr>
        <w:t>zyy@scuec.edu.cn</w:t>
      </w:r>
      <w:r>
        <w:rPr>
          <w:rStyle w:val="5"/>
          <w:rFonts w:hint="default" w:ascii="Calibri" w:hAnsi="Calibri" w:eastAsia="宋体" w:cs="Calibri"/>
          <w:b/>
          <w:bCs/>
          <w:i w:val="0"/>
          <w:iCs w:val="0"/>
          <w:caps w:val="0"/>
          <w:spacing w:val="0"/>
          <w:sz w:val="21"/>
          <w:szCs w:val="21"/>
          <w:u w:val="none"/>
          <w:bdr w:val="none" w:color="auto" w:sz="0" w:space="0"/>
        </w:rPr>
        <w:fldChar w:fldCharType="end"/>
      </w:r>
      <w:r>
        <w:rPr>
          <w:rStyle w:val="5"/>
          <w:rFonts w:hint="default" w:ascii="Calibri" w:hAnsi="Calibri" w:eastAsia="宋体" w:cs="Calibri"/>
          <w:b/>
          <w:bCs/>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纸质版提交材料邮寄地址：湖北省武汉市洪山区民族大道</w:t>
      </w:r>
      <w:r>
        <w:rPr>
          <w:rStyle w:val="5"/>
          <w:rFonts w:hint="default" w:ascii="Calibri" w:hAnsi="Calibri" w:eastAsia="宋体" w:cs="Calibri"/>
          <w:b/>
          <w:bCs/>
          <w:i w:val="0"/>
          <w:iCs w:val="0"/>
          <w:caps w:val="0"/>
          <w:color w:val="000000"/>
          <w:spacing w:val="0"/>
          <w:sz w:val="21"/>
          <w:szCs w:val="21"/>
          <w:u w:val="none"/>
          <w:bdr w:val="none" w:color="auto" w:sz="0" w:space="0"/>
        </w:rPr>
        <w:t>182</w:t>
      </w:r>
      <w:r>
        <w:rPr>
          <w:rStyle w:val="5"/>
          <w:rFonts w:hint="eastAsia" w:ascii="宋体" w:hAnsi="宋体" w:eastAsia="宋体" w:cs="宋体"/>
          <w:b/>
          <w:bCs/>
          <w:i w:val="0"/>
          <w:iCs w:val="0"/>
          <w:caps w:val="0"/>
          <w:color w:val="000000"/>
          <w:spacing w:val="0"/>
          <w:sz w:val="21"/>
          <w:szCs w:val="21"/>
          <w:u w:val="none"/>
          <w:bdr w:val="none" w:color="auto" w:sz="0" w:space="0"/>
        </w:rPr>
        <w:t>号中南民族大学中华民族共同体学院 北书院</w:t>
      </w:r>
      <w:r>
        <w:rPr>
          <w:rStyle w:val="5"/>
          <w:rFonts w:hint="default" w:ascii="Calibri" w:hAnsi="Calibri" w:eastAsia="宋体" w:cs="Calibri"/>
          <w:b/>
          <w:bCs/>
          <w:i w:val="0"/>
          <w:iCs w:val="0"/>
          <w:caps w:val="0"/>
          <w:color w:val="000000"/>
          <w:spacing w:val="0"/>
          <w:sz w:val="21"/>
          <w:szCs w:val="21"/>
          <w:u w:val="none"/>
          <w:bdr w:val="none" w:color="auto" w:sz="0" w:space="0"/>
        </w:rPr>
        <w:t>509</w:t>
      </w:r>
      <w:r>
        <w:rPr>
          <w:rStyle w:val="5"/>
          <w:rFonts w:hint="eastAsia" w:ascii="宋体" w:hAnsi="宋体" w:eastAsia="宋体" w:cs="宋体"/>
          <w:b/>
          <w:bCs/>
          <w:i w:val="0"/>
          <w:iCs w:val="0"/>
          <w:caps w:val="0"/>
          <w:color w:val="000000"/>
          <w:spacing w:val="0"/>
          <w:sz w:val="21"/>
          <w:szCs w:val="21"/>
          <w:u w:val="none"/>
          <w:bdr w:val="none" w:color="auto" w:sz="0" w:space="0"/>
        </w:rPr>
        <w:t>办公室龚乔老师收 邮政编码：</w:t>
      </w:r>
      <w:r>
        <w:rPr>
          <w:rStyle w:val="5"/>
          <w:rFonts w:hint="default" w:ascii="Calibri" w:hAnsi="Calibri" w:eastAsia="宋体" w:cs="Calibri"/>
          <w:b/>
          <w:bCs/>
          <w:i w:val="0"/>
          <w:iCs w:val="0"/>
          <w:caps w:val="0"/>
          <w:color w:val="000000"/>
          <w:spacing w:val="0"/>
          <w:sz w:val="21"/>
          <w:szCs w:val="21"/>
          <w:u w:val="none"/>
          <w:bdr w:val="none" w:color="auto" w:sz="0" w:space="0"/>
        </w:rPr>
        <w:t>430074 </w:t>
      </w:r>
      <w:r>
        <w:rPr>
          <w:rStyle w:val="5"/>
          <w:rFonts w:hint="eastAsia" w:ascii="宋体" w:hAnsi="宋体" w:eastAsia="宋体" w:cs="宋体"/>
          <w:b/>
          <w:bCs/>
          <w:i w:val="0"/>
          <w:iCs w:val="0"/>
          <w:caps w:val="0"/>
          <w:color w:val="000000"/>
          <w:spacing w:val="0"/>
          <w:sz w:val="21"/>
          <w:szCs w:val="21"/>
          <w:u w:val="none"/>
          <w:bdr w:val="none" w:color="auto" w:sz="0" w:space="0"/>
        </w:rPr>
        <w:t>电话：</w:t>
      </w:r>
      <w:r>
        <w:rPr>
          <w:rStyle w:val="5"/>
          <w:rFonts w:hint="default" w:ascii="Calibri" w:hAnsi="Calibri" w:eastAsia="宋体" w:cs="Calibri"/>
          <w:b/>
          <w:bCs/>
          <w:i w:val="0"/>
          <w:iCs w:val="0"/>
          <w:caps w:val="0"/>
          <w:color w:val="000000"/>
          <w:spacing w:val="0"/>
          <w:sz w:val="21"/>
          <w:szCs w:val="21"/>
          <w:u w:val="none"/>
          <w:bdr w:val="none" w:color="auto" w:sz="0" w:space="0"/>
        </w:rPr>
        <w:t>027-67842117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特别说明：请尽量使用顺丰邮寄！邮寄封面请注明“</w:t>
      </w:r>
      <w:r>
        <w:rPr>
          <w:rStyle w:val="5"/>
          <w:rFonts w:hint="default" w:ascii="Calibri" w:hAnsi="Calibri" w:eastAsia="宋体" w:cs="Calibri"/>
          <w:b/>
          <w:bCs/>
          <w:i w:val="0"/>
          <w:iCs w:val="0"/>
          <w:caps w:val="0"/>
          <w:color w:val="000000"/>
          <w:spacing w:val="0"/>
          <w:sz w:val="21"/>
          <w:szCs w:val="21"/>
          <w:u w:val="none"/>
          <w:bdr w:val="none" w:color="auto" w:sz="0" w:space="0"/>
        </w:rPr>
        <w:t>2024</w:t>
      </w:r>
      <w:r>
        <w:rPr>
          <w:rStyle w:val="5"/>
          <w:rFonts w:hint="eastAsia" w:ascii="宋体" w:hAnsi="宋体" w:eastAsia="宋体" w:cs="宋体"/>
          <w:b/>
          <w:bCs/>
          <w:i w:val="0"/>
          <w:iCs w:val="0"/>
          <w:caps w:val="0"/>
          <w:color w:val="000000"/>
          <w:spacing w:val="0"/>
          <w:sz w:val="21"/>
          <w:szCs w:val="21"/>
          <w:u w:val="none"/>
          <w:bdr w:val="none" w:color="auto" w:sz="0" w:space="0"/>
        </w:rPr>
        <w:t>年博士报名材料</w:t>
      </w:r>
      <w:r>
        <w:rPr>
          <w:rStyle w:val="5"/>
          <w:rFonts w:hint="default" w:ascii="Calibri" w:hAnsi="Calibri" w:eastAsia="宋体" w:cs="Calibri"/>
          <w:b/>
          <w:bCs/>
          <w:i w:val="0"/>
          <w:iCs w:val="0"/>
          <w:caps w:val="0"/>
          <w:color w:val="000000"/>
          <w:spacing w:val="0"/>
          <w:sz w:val="21"/>
          <w:szCs w:val="21"/>
          <w:u w:val="none"/>
          <w:bdr w:val="none" w:color="auto" w:sz="0" w:space="0"/>
        </w:rPr>
        <w:t>+</w:t>
      </w:r>
      <w:r>
        <w:rPr>
          <w:rStyle w:val="5"/>
          <w:rFonts w:hint="eastAsia" w:ascii="宋体" w:hAnsi="宋体" w:eastAsia="宋体" w:cs="宋体"/>
          <w:b/>
          <w:bCs/>
          <w:i w:val="0"/>
          <w:iCs w:val="0"/>
          <w:caps w:val="0"/>
          <w:color w:val="000000"/>
          <w:spacing w:val="0"/>
          <w:sz w:val="21"/>
          <w:szCs w:val="21"/>
          <w:u w:val="none"/>
          <w:bdr w:val="none" w:color="auto" w:sz="0" w:space="0"/>
        </w:rPr>
        <w:t>姓名”。接收考生报名申请材料截止时间是</w:t>
      </w:r>
      <w:r>
        <w:rPr>
          <w:rStyle w:val="5"/>
          <w:rFonts w:hint="default" w:ascii="Calibri" w:hAnsi="Calibri" w:eastAsia="宋体" w:cs="Calibri"/>
          <w:b/>
          <w:bCs/>
          <w:i w:val="0"/>
          <w:iCs w:val="0"/>
          <w:caps w:val="0"/>
          <w:color w:val="000000"/>
          <w:spacing w:val="0"/>
          <w:sz w:val="21"/>
          <w:szCs w:val="21"/>
          <w:u w:val="none"/>
          <w:bdr w:val="none" w:color="auto" w:sz="0" w:space="0"/>
        </w:rPr>
        <w:t>2024</w:t>
      </w:r>
      <w:r>
        <w:rPr>
          <w:rStyle w:val="5"/>
          <w:rFonts w:hint="eastAsia" w:ascii="宋体" w:hAnsi="宋体" w:eastAsia="宋体" w:cs="宋体"/>
          <w:b/>
          <w:bCs/>
          <w:i w:val="0"/>
          <w:iCs w:val="0"/>
          <w:caps w:val="0"/>
          <w:color w:val="000000"/>
          <w:spacing w:val="0"/>
          <w:sz w:val="21"/>
          <w:szCs w:val="21"/>
          <w:u w:val="none"/>
          <w:bdr w:val="none" w:color="auto" w:sz="0" w:space="0"/>
        </w:rPr>
        <w:t>年</w:t>
      </w:r>
      <w:r>
        <w:rPr>
          <w:rStyle w:val="5"/>
          <w:rFonts w:hint="default" w:ascii="Calibri" w:hAnsi="Calibri" w:eastAsia="宋体" w:cs="Calibri"/>
          <w:b/>
          <w:bCs/>
          <w:i w:val="0"/>
          <w:iCs w:val="0"/>
          <w:caps w:val="0"/>
          <w:color w:val="000000"/>
          <w:spacing w:val="0"/>
          <w:sz w:val="21"/>
          <w:szCs w:val="21"/>
          <w:u w:val="none"/>
          <w:bdr w:val="none" w:color="auto" w:sz="0" w:space="0"/>
        </w:rPr>
        <w:t>3</w:t>
      </w:r>
      <w:r>
        <w:rPr>
          <w:rStyle w:val="5"/>
          <w:rFonts w:hint="eastAsia" w:ascii="宋体" w:hAnsi="宋体" w:eastAsia="宋体" w:cs="宋体"/>
          <w:b/>
          <w:bCs/>
          <w:i w:val="0"/>
          <w:iCs w:val="0"/>
          <w:caps w:val="0"/>
          <w:color w:val="000000"/>
          <w:spacing w:val="0"/>
          <w:sz w:val="21"/>
          <w:szCs w:val="21"/>
          <w:u w:val="none"/>
          <w:bdr w:val="none" w:color="auto" w:sz="0" w:space="0"/>
        </w:rPr>
        <w:t>月</w:t>
      </w:r>
      <w:r>
        <w:rPr>
          <w:rStyle w:val="5"/>
          <w:rFonts w:hint="default" w:ascii="Calibri" w:hAnsi="Calibri" w:eastAsia="宋体" w:cs="Calibri"/>
          <w:b/>
          <w:bCs/>
          <w:i w:val="0"/>
          <w:iCs w:val="0"/>
          <w:caps w:val="0"/>
          <w:color w:val="000000"/>
          <w:spacing w:val="0"/>
          <w:sz w:val="21"/>
          <w:szCs w:val="21"/>
          <w:u w:val="none"/>
          <w:bdr w:val="none" w:color="auto" w:sz="0" w:space="0"/>
        </w:rPr>
        <w:t>7</w:t>
      </w:r>
      <w:r>
        <w:rPr>
          <w:rStyle w:val="5"/>
          <w:rFonts w:hint="eastAsia" w:ascii="宋体" w:hAnsi="宋体" w:eastAsia="宋体" w:cs="宋体"/>
          <w:b/>
          <w:bCs/>
          <w:i w:val="0"/>
          <w:iCs w:val="0"/>
          <w:caps w:val="0"/>
          <w:color w:val="000000"/>
          <w:spacing w:val="0"/>
          <w:sz w:val="21"/>
          <w:szCs w:val="21"/>
          <w:u w:val="none"/>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（三）“申请</w:t>
      </w:r>
      <w:r>
        <w:rPr>
          <w:rStyle w:val="5"/>
          <w:rFonts w:hint="default" w:ascii="Calibri" w:hAnsi="Calibri" w:eastAsia="宋体" w:cs="Calibri"/>
          <w:b/>
          <w:bCs/>
          <w:i w:val="0"/>
          <w:iCs w:val="0"/>
          <w:caps w:val="0"/>
          <w:color w:val="000000"/>
          <w:spacing w:val="0"/>
          <w:sz w:val="21"/>
          <w:szCs w:val="21"/>
          <w:u w:val="none"/>
          <w:bdr w:val="none" w:color="auto" w:sz="0" w:space="0"/>
        </w:rPr>
        <w:t>-</w:t>
      </w:r>
      <w:r>
        <w:rPr>
          <w:rStyle w:val="5"/>
          <w:rFonts w:hint="eastAsia" w:ascii="宋体" w:hAnsi="宋体" w:eastAsia="宋体" w:cs="宋体"/>
          <w:b/>
          <w:bCs/>
          <w:i w:val="0"/>
          <w:iCs w:val="0"/>
          <w:caps w:val="0"/>
          <w:color w:val="000000"/>
          <w:spacing w:val="0"/>
          <w:sz w:val="21"/>
          <w:szCs w:val="21"/>
          <w:u w:val="none"/>
          <w:bdr w:val="none" w:color="auto" w:sz="0" w:space="0"/>
        </w:rPr>
        <w:t>考核”制英语统一考试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经学院审核后，未达到英语免考要求的“申请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考核”制考生，须参加我校统一组织的英语考试。考试时间暂定</w:t>
      </w:r>
      <w:r>
        <w:rPr>
          <w:rFonts w:hint="default" w:ascii="Calibri" w:hAnsi="Calibri" w:eastAsia="宋体" w:cs="Calibri"/>
          <w:i w:val="0"/>
          <w:iCs w:val="0"/>
          <w:caps w:val="0"/>
          <w:color w:val="000000"/>
          <w:spacing w:val="0"/>
          <w:sz w:val="21"/>
          <w:szCs w:val="21"/>
          <w:u w:val="none"/>
          <w:bdr w:val="none" w:color="auto" w:sz="0" w:space="0"/>
        </w:rPr>
        <w:t>2024</w:t>
      </w:r>
      <w:r>
        <w:rPr>
          <w:rFonts w:hint="eastAsia" w:ascii="宋体" w:hAnsi="宋体" w:eastAsia="宋体" w:cs="宋体"/>
          <w:i w:val="0"/>
          <w:iCs w:val="0"/>
          <w:caps w:val="0"/>
          <w:color w:val="000000"/>
          <w:spacing w:val="0"/>
          <w:sz w:val="21"/>
          <w:szCs w:val="21"/>
          <w:u w:val="none"/>
          <w:bdr w:val="none" w:color="auto" w:sz="0" w:space="0"/>
        </w:rPr>
        <w:t>年</w:t>
      </w:r>
      <w:r>
        <w:rPr>
          <w:rFonts w:hint="default" w:ascii="Calibri" w:hAnsi="Calibri" w:eastAsia="宋体" w:cs="Calibri"/>
          <w:i w:val="0"/>
          <w:iCs w:val="0"/>
          <w:caps w:val="0"/>
          <w:color w:val="000000"/>
          <w:spacing w:val="0"/>
          <w:sz w:val="21"/>
          <w:szCs w:val="21"/>
          <w:u w:val="none"/>
          <w:bdr w:val="none" w:color="auto" w:sz="0" w:space="0"/>
        </w:rPr>
        <w:t>4</w:t>
      </w:r>
      <w:r>
        <w:rPr>
          <w:rFonts w:hint="eastAsia" w:ascii="宋体" w:hAnsi="宋体" w:eastAsia="宋体" w:cs="宋体"/>
          <w:i w:val="0"/>
          <w:iCs w:val="0"/>
          <w:caps w:val="0"/>
          <w:color w:val="000000"/>
          <w:spacing w:val="0"/>
          <w:sz w:val="21"/>
          <w:szCs w:val="21"/>
          <w:u w:val="none"/>
          <w:bdr w:val="none" w:color="auto" w:sz="0" w:space="0"/>
        </w:rPr>
        <w:t>月</w:t>
      </w:r>
      <w:r>
        <w:rPr>
          <w:rFonts w:hint="default" w:ascii="Calibri" w:hAnsi="Calibri" w:eastAsia="宋体" w:cs="Calibri"/>
          <w:i w:val="0"/>
          <w:iCs w:val="0"/>
          <w:caps w:val="0"/>
          <w:color w:val="000000"/>
          <w:spacing w:val="0"/>
          <w:sz w:val="21"/>
          <w:szCs w:val="21"/>
          <w:u w:val="none"/>
          <w:bdr w:val="none" w:color="auto" w:sz="0" w:space="0"/>
        </w:rPr>
        <w:t>7</w:t>
      </w:r>
      <w:r>
        <w:rPr>
          <w:rFonts w:hint="eastAsia" w:ascii="宋体" w:hAnsi="宋体" w:eastAsia="宋体" w:cs="宋体"/>
          <w:i w:val="0"/>
          <w:iCs w:val="0"/>
          <w:caps w:val="0"/>
          <w:color w:val="000000"/>
          <w:spacing w:val="0"/>
          <w:sz w:val="21"/>
          <w:szCs w:val="21"/>
          <w:u w:val="none"/>
          <w:bdr w:val="none" w:color="auto" w:sz="0" w:space="0"/>
        </w:rPr>
        <w:t>日上午，具体考试安排另行提前通知。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（四）资格审核及材料评议</w:t>
      </w:r>
    </w:p>
    <w:p>
      <w:r>
        <w:drawing>
          <wp:inline distT="0" distB="0" distL="114300" distR="114300">
            <wp:extent cx="5095875" cy="23717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5095875" cy="23717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学院对“申请</w:t>
      </w:r>
      <w:r>
        <w:rPr>
          <w:rFonts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硕博连读”报考考生的申报材料进行资格审核和材料评议。考生申请材料总评成绩由两部分构成：一是拟招生的博士生导师对考生提交的科研成果、拟开展研究计划、学术背景等材料进行独立评分，占总评成绩的</w:t>
      </w:r>
      <w:r>
        <w:rPr>
          <w:rFonts w:hint="default" w:ascii="Calibri" w:hAnsi="Calibri" w:eastAsia="宋体" w:cs="Calibri"/>
          <w:i w:val="0"/>
          <w:iCs w:val="0"/>
          <w:caps w:val="0"/>
          <w:color w:val="000000"/>
          <w:spacing w:val="0"/>
          <w:sz w:val="21"/>
          <w:szCs w:val="21"/>
          <w:u w:val="none"/>
          <w:bdr w:val="none" w:color="auto" w:sz="0" w:space="0"/>
        </w:rPr>
        <w:t>40%</w:t>
      </w:r>
      <w:r>
        <w:rPr>
          <w:rFonts w:hint="eastAsia" w:ascii="宋体" w:hAnsi="宋体" w:eastAsia="宋体" w:cs="宋体"/>
          <w:i w:val="0"/>
          <w:iCs w:val="0"/>
          <w:caps w:val="0"/>
          <w:color w:val="000000"/>
          <w:spacing w:val="0"/>
          <w:sz w:val="21"/>
          <w:szCs w:val="21"/>
          <w:u w:val="none"/>
          <w:bdr w:val="none" w:color="auto" w:sz="0" w:space="0"/>
        </w:rPr>
        <w:t>；二是申请材料审核小组评定成绩，占总评成绩的</w:t>
      </w:r>
      <w:r>
        <w:rPr>
          <w:rFonts w:hint="default" w:ascii="Calibri" w:hAnsi="Calibri" w:eastAsia="宋体" w:cs="Calibri"/>
          <w:i w:val="0"/>
          <w:iCs w:val="0"/>
          <w:caps w:val="0"/>
          <w:color w:val="000000"/>
          <w:spacing w:val="0"/>
          <w:sz w:val="21"/>
          <w:szCs w:val="21"/>
          <w:u w:val="none"/>
          <w:bdr w:val="none" w:color="auto" w:sz="0" w:space="0"/>
        </w:rPr>
        <w:t>60%</w:t>
      </w:r>
      <w:r>
        <w:rPr>
          <w:rFonts w:hint="eastAsia" w:ascii="宋体" w:hAnsi="宋体" w:eastAsia="宋体" w:cs="宋体"/>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资格审查将按招生专业计划</w:t>
      </w:r>
      <w:r>
        <w:rPr>
          <w:rFonts w:hint="default" w:ascii="Calibri" w:hAnsi="Calibri" w:eastAsia="宋体" w:cs="Calibri"/>
          <w:i w:val="0"/>
          <w:iCs w:val="0"/>
          <w:caps w:val="0"/>
          <w:color w:val="000000"/>
          <w:spacing w:val="0"/>
          <w:sz w:val="21"/>
          <w:szCs w:val="21"/>
          <w:u w:val="none"/>
          <w:bdr w:val="none" w:color="auto" w:sz="0" w:space="0"/>
        </w:rPr>
        <w:t>1:3</w:t>
      </w:r>
      <w:r>
        <w:rPr>
          <w:rFonts w:hint="eastAsia" w:ascii="宋体" w:hAnsi="宋体" w:eastAsia="宋体" w:cs="宋体"/>
          <w:i w:val="0"/>
          <w:iCs w:val="0"/>
          <w:caps w:val="0"/>
          <w:color w:val="000000"/>
          <w:spacing w:val="0"/>
          <w:sz w:val="21"/>
          <w:szCs w:val="21"/>
          <w:u w:val="none"/>
          <w:bdr w:val="none" w:color="auto" w:sz="0" w:space="0"/>
        </w:rPr>
        <w:t>的比例，确定参加综合考核的考生名单（如果比例不足</w:t>
      </w:r>
      <w:r>
        <w:rPr>
          <w:rFonts w:hint="default" w:ascii="Calibri" w:hAnsi="Calibri" w:eastAsia="宋体" w:cs="Calibri"/>
          <w:i w:val="0"/>
          <w:iCs w:val="0"/>
          <w:caps w:val="0"/>
          <w:color w:val="000000"/>
          <w:spacing w:val="0"/>
          <w:sz w:val="21"/>
          <w:szCs w:val="21"/>
          <w:u w:val="none"/>
          <w:bdr w:val="none" w:color="auto" w:sz="0" w:space="0"/>
        </w:rPr>
        <w:t>1:3</w:t>
      </w:r>
      <w:r>
        <w:rPr>
          <w:rFonts w:hint="eastAsia" w:ascii="宋体" w:hAnsi="宋体" w:eastAsia="宋体" w:cs="宋体"/>
          <w:i w:val="0"/>
          <w:iCs w:val="0"/>
          <w:caps w:val="0"/>
          <w:color w:val="000000"/>
          <w:spacing w:val="0"/>
          <w:sz w:val="21"/>
          <w:szCs w:val="21"/>
          <w:u w:val="none"/>
          <w:bdr w:val="none" w:color="auto" w:sz="0" w:space="0"/>
        </w:rPr>
        <w:t>，将按照实际合格生源进入综合考核），于</w:t>
      </w:r>
      <w:r>
        <w:rPr>
          <w:rFonts w:hint="default" w:ascii="Calibri" w:hAnsi="Calibri" w:eastAsia="宋体" w:cs="Calibri"/>
          <w:i w:val="0"/>
          <w:iCs w:val="0"/>
          <w:caps w:val="0"/>
          <w:color w:val="000000"/>
          <w:spacing w:val="0"/>
          <w:sz w:val="21"/>
          <w:szCs w:val="21"/>
          <w:u w:val="none"/>
          <w:bdr w:val="none" w:color="auto" w:sz="0" w:space="0"/>
        </w:rPr>
        <w:t>2024</w:t>
      </w:r>
      <w:r>
        <w:rPr>
          <w:rFonts w:hint="eastAsia" w:ascii="宋体" w:hAnsi="宋体" w:eastAsia="宋体" w:cs="宋体"/>
          <w:i w:val="0"/>
          <w:iCs w:val="0"/>
          <w:caps w:val="0"/>
          <w:color w:val="000000"/>
          <w:spacing w:val="0"/>
          <w:sz w:val="21"/>
          <w:szCs w:val="21"/>
          <w:u w:val="none"/>
          <w:bdr w:val="none" w:color="auto" w:sz="0" w:space="0"/>
        </w:rPr>
        <w:t>年</w:t>
      </w:r>
      <w:r>
        <w:rPr>
          <w:rFonts w:hint="default" w:ascii="Calibri" w:hAnsi="Calibri" w:eastAsia="宋体" w:cs="Calibri"/>
          <w:i w:val="0"/>
          <w:iCs w:val="0"/>
          <w:caps w:val="0"/>
          <w:color w:val="000000"/>
          <w:spacing w:val="0"/>
          <w:sz w:val="21"/>
          <w:szCs w:val="21"/>
          <w:u w:val="none"/>
          <w:bdr w:val="none" w:color="auto" w:sz="0" w:space="0"/>
        </w:rPr>
        <w:t>4</w:t>
      </w:r>
      <w:r>
        <w:rPr>
          <w:rFonts w:hint="eastAsia" w:ascii="宋体" w:hAnsi="宋体" w:eastAsia="宋体" w:cs="宋体"/>
          <w:i w:val="0"/>
          <w:iCs w:val="0"/>
          <w:caps w:val="0"/>
          <w:color w:val="000000"/>
          <w:spacing w:val="0"/>
          <w:sz w:val="21"/>
          <w:szCs w:val="21"/>
          <w:u w:val="none"/>
          <w:bdr w:val="none" w:color="auto" w:sz="0" w:space="0"/>
        </w:rPr>
        <w:t>月</w:t>
      </w:r>
      <w:r>
        <w:rPr>
          <w:rFonts w:hint="default" w:ascii="Calibri" w:hAnsi="Calibri" w:eastAsia="宋体" w:cs="Calibri"/>
          <w:i w:val="0"/>
          <w:iCs w:val="0"/>
          <w:caps w:val="0"/>
          <w:color w:val="000000"/>
          <w:spacing w:val="0"/>
          <w:sz w:val="21"/>
          <w:szCs w:val="21"/>
          <w:u w:val="none"/>
          <w:bdr w:val="none" w:color="auto" w:sz="0" w:space="0"/>
        </w:rPr>
        <w:t>25</w:t>
      </w:r>
      <w:r>
        <w:rPr>
          <w:rFonts w:hint="eastAsia" w:ascii="宋体" w:hAnsi="宋体" w:eastAsia="宋体" w:cs="宋体"/>
          <w:i w:val="0"/>
          <w:iCs w:val="0"/>
          <w:caps w:val="0"/>
          <w:color w:val="000000"/>
          <w:spacing w:val="0"/>
          <w:sz w:val="21"/>
          <w:szCs w:val="21"/>
          <w:u w:val="none"/>
          <w:bdr w:val="none" w:color="auto" w:sz="0" w:space="0"/>
        </w:rPr>
        <w:t>日前在中南民族大学中华民族共同体学院网站上公布。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（五）综合考核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考生需提供博士学位研究生网上报名信息简表、身份证原件、毕业证和学位证书原件（留学生提供教育部留学服务中心出具的学位认证报告原件、应届生提供研究生证原件），外语水平证书原件和思想政治表现审查表以供查验。凡未进行资格复审或复审未通过者不能进入综合考核。学院审核后，纸质材料和证书复印件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考生须在规定时间内完成报到并参加考核。未按时报到，或联系不上，或联系后仍未按时参加的，视为自动放弃考核资格。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综合考核方式及内容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综合考核包含笔试、面试和思想政治素质考核等三部分，以百分制计分，按权重计算综合考核总成绩。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）笔试：基础理论测试（占比 </w:t>
      </w:r>
      <w:r>
        <w:rPr>
          <w:rFonts w:hint="default" w:ascii="Calibri" w:hAnsi="Calibri" w:eastAsia="宋体" w:cs="Calibri"/>
          <w:i w:val="0"/>
          <w:iCs w:val="0"/>
          <w:caps w:val="0"/>
          <w:color w:val="000000"/>
          <w:spacing w:val="0"/>
          <w:sz w:val="21"/>
          <w:szCs w:val="21"/>
          <w:u w:val="none"/>
          <w:bdr w:val="none" w:color="auto" w:sz="0" w:space="0"/>
        </w:rPr>
        <w:t>30%</w:t>
      </w:r>
      <w:r>
        <w:rPr>
          <w:rFonts w:hint="eastAsia" w:ascii="宋体" w:hAnsi="宋体" w:eastAsia="宋体" w:cs="宋体"/>
          <w:i w:val="0"/>
          <w:iCs w:val="0"/>
          <w:caps w:val="0"/>
          <w:color w:val="000000"/>
          <w:spacing w:val="0"/>
          <w:sz w:val="21"/>
          <w:szCs w:val="21"/>
          <w:u w:val="none"/>
          <w:bdr w:val="none" w:color="auto" w:sz="0" w:space="0"/>
        </w:rPr>
        <w:t>）。主要考核考生的专业基础知识，考试时间 </w:t>
      </w:r>
      <w:r>
        <w:rPr>
          <w:rFonts w:hint="default" w:ascii="Calibri" w:hAnsi="Calibri" w:eastAsia="宋体" w:cs="Calibri"/>
          <w:i w:val="0"/>
          <w:iCs w:val="0"/>
          <w:caps w:val="0"/>
          <w:color w:val="000000"/>
          <w:spacing w:val="0"/>
          <w:sz w:val="21"/>
          <w:szCs w:val="21"/>
          <w:u w:val="none"/>
          <w:bdr w:val="none" w:color="auto" w:sz="0" w:space="0"/>
        </w:rPr>
        <w:t>3 </w:t>
      </w:r>
      <w:r>
        <w:rPr>
          <w:rFonts w:hint="eastAsia" w:ascii="宋体" w:hAnsi="宋体" w:eastAsia="宋体" w:cs="宋体"/>
          <w:i w:val="0"/>
          <w:iCs w:val="0"/>
          <w:caps w:val="0"/>
          <w:color w:val="000000"/>
          <w:spacing w:val="0"/>
          <w:sz w:val="21"/>
          <w:szCs w:val="21"/>
          <w:u w:val="none"/>
          <w:bdr w:val="none" w:color="auto" w:sz="0" w:space="0"/>
        </w:rPr>
        <w:t>个小时，以百分制计，笔试成绩低于</w:t>
      </w:r>
      <w:r>
        <w:rPr>
          <w:rFonts w:hint="default" w:ascii="Calibri" w:hAnsi="Calibri" w:eastAsia="宋体" w:cs="Calibri"/>
          <w:i w:val="0"/>
          <w:iCs w:val="0"/>
          <w:caps w:val="0"/>
          <w:color w:val="000000"/>
          <w:spacing w:val="0"/>
          <w:sz w:val="21"/>
          <w:szCs w:val="21"/>
          <w:u w:val="none"/>
          <w:bdr w:val="none" w:color="auto" w:sz="0" w:space="0"/>
        </w:rPr>
        <w:t>60</w:t>
      </w:r>
      <w:r>
        <w:rPr>
          <w:rFonts w:hint="eastAsia" w:ascii="宋体" w:hAnsi="宋体" w:eastAsia="宋体" w:cs="宋体"/>
          <w:i w:val="0"/>
          <w:iCs w:val="0"/>
          <w:caps w:val="0"/>
          <w:color w:val="000000"/>
          <w:spacing w:val="0"/>
          <w:sz w:val="21"/>
          <w:szCs w:val="21"/>
          <w:u w:val="none"/>
          <w:bdr w:val="none" w:color="auto" w:sz="0" w:space="0"/>
        </w:rPr>
        <w:t>分不予录取。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）面试：综合评价考生的科研能力、创新能力及培养潜力。其中专业素质与科研能力测试（占比 </w:t>
      </w:r>
      <w:r>
        <w:rPr>
          <w:rFonts w:hint="default" w:ascii="Calibri" w:hAnsi="Calibri" w:eastAsia="宋体" w:cs="Calibri"/>
          <w:i w:val="0"/>
          <w:iCs w:val="0"/>
          <w:caps w:val="0"/>
          <w:color w:val="000000"/>
          <w:spacing w:val="0"/>
          <w:sz w:val="21"/>
          <w:szCs w:val="21"/>
          <w:u w:val="none"/>
          <w:bdr w:val="none" w:color="auto" w:sz="0" w:space="0"/>
        </w:rPr>
        <w:t>50%</w:t>
      </w:r>
      <w:r>
        <w:rPr>
          <w:rFonts w:hint="eastAsia" w:ascii="宋体" w:hAnsi="宋体" w:eastAsia="宋体" w:cs="宋体"/>
          <w:i w:val="0"/>
          <w:iCs w:val="0"/>
          <w:caps w:val="0"/>
          <w:color w:val="000000"/>
          <w:spacing w:val="0"/>
          <w:sz w:val="21"/>
          <w:szCs w:val="21"/>
          <w:u w:val="none"/>
          <w:bdr w:val="none" w:color="auto" w:sz="0" w:space="0"/>
        </w:rPr>
        <w:t>）主要考核考生的知识结构、科研背景和学术研究经历；英语听说能力测试（占比</w:t>
      </w:r>
      <w:r>
        <w:rPr>
          <w:rFonts w:hint="default" w:ascii="Calibri" w:hAnsi="Calibri" w:eastAsia="宋体" w:cs="Calibri"/>
          <w:i w:val="0"/>
          <w:iCs w:val="0"/>
          <w:caps w:val="0"/>
          <w:color w:val="000000"/>
          <w:spacing w:val="0"/>
          <w:sz w:val="21"/>
          <w:szCs w:val="21"/>
          <w:u w:val="none"/>
          <w:bdr w:val="none" w:color="auto" w:sz="0" w:space="0"/>
        </w:rPr>
        <w:t>20%</w:t>
      </w:r>
      <w:r>
        <w:rPr>
          <w:rFonts w:hint="eastAsia" w:ascii="宋体" w:hAnsi="宋体" w:eastAsia="宋体" w:cs="宋体"/>
          <w:i w:val="0"/>
          <w:iCs w:val="0"/>
          <w:caps w:val="0"/>
          <w:color w:val="000000"/>
          <w:spacing w:val="0"/>
          <w:sz w:val="21"/>
          <w:szCs w:val="21"/>
          <w:u w:val="none"/>
          <w:bdr w:val="none" w:color="auto" w:sz="0" w:space="0"/>
        </w:rPr>
        <w:t>）主要考核考生的英语听力、口语能力和专业外文阅读能力。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w:t>
      </w: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）思想政治素质考核：主要考核考生的思想政治态度、思想表现、道德品质、遵纪守法、学术道德、专业伦理、诚实守信、心理健康、读博动机、职业规划等方面，考察结果不计入总成绩，不合格者不予录取。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（六）录取环节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按教育部博士研究生招生相关政策，根据考生最终成绩、思想政治表现、健康状况等择优确认拟录取名单，拟录取名单按教育部要求进行公示。录取通知书的发放时间预计为</w:t>
      </w:r>
      <w:r>
        <w:rPr>
          <w:rFonts w:hint="default" w:ascii="Calibri" w:hAnsi="Calibri" w:eastAsia="宋体" w:cs="Calibri"/>
          <w:i w:val="0"/>
          <w:iCs w:val="0"/>
          <w:caps w:val="0"/>
          <w:color w:val="000000"/>
          <w:spacing w:val="0"/>
          <w:sz w:val="21"/>
          <w:szCs w:val="21"/>
          <w:u w:val="none"/>
          <w:bdr w:val="none" w:color="auto" w:sz="0" w:space="0"/>
        </w:rPr>
        <w:t>2023</w:t>
      </w:r>
      <w:r>
        <w:rPr>
          <w:rFonts w:hint="eastAsia" w:ascii="宋体" w:hAnsi="宋体" w:eastAsia="宋体" w:cs="宋体"/>
          <w:i w:val="0"/>
          <w:iCs w:val="0"/>
          <w:caps w:val="0"/>
          <w:color w:val="000000"/>
          <w:spacing w:val="0"/>
          <w:sz w:val="21"/>
          <w:szCs w:val="21"/>
          <w:u w:val="none"/>
          <w:bdr w:val="none" w:color="auto" w:sz="0" w:space="0"/>
        </w:rPr>
        <w:t>年</w:t>
      </w:r>
      <w:r>
        <w:rPr>
          <w:rFonts w:hint="default" w:ascii="Calibri" w:hAnsi="Calibri" w:eastAsia="宋体" w:cs="Calibri"/>
          <w:i w:val="0"/>
          <w:iCs w:val="0"/>
          <w:caps w:val="0"/>
          <w:color w:val="000000"/>
          <w:spacing w:val="0"/>
          <w:sz w:val="21"/>
          <w:szCs w:val="21"/>
          <w:u w:val="none"/>
          <w:bdr w:val="none" w:color="auto" w:sz="0" w:space="0"/>
        </w:rPr>
        <w:t>6</w:t>
      </w:r>
      <w:r>
        <w:rPr>
          <w:rFonts w:hint="eastAsia" w:ascii="宋体" w:hAnsi="宋体" w:eastAsia="宋体" w:cs="宋体"/>
          <w:i w:val="0"/>
          <w:iCs w:val="0"/>
          <w:caps w:val="0"/>
          <w:color w:val="000000"/>
          <w:spacing w:val="0"/>
          <w:sz w:val="21"/>
          <w:szCs w:val="21"/>
          <w:u w:val="none"/>
          <w:bdr w:val="none" w:color="auto" w:sz="0" w:space="0"/>
        </w:rPr>
        <w:t>月下旬</w:t>
      </w:r>
      <w:r>
        <w:rPr>
          <w:rFonts w:hint="default" w:ascii="Calibri" w:hAnsi="Calibri" w:eastAsia="宋体" w:cs="Calibri"/>
          <w:i w:val="0"/>
          <w:iCs w:val="0"/>
          <w:caps w:val="0"/>
          <w:color w:val="000000"/>
          <w:spacing w:val="0"/>
          <w:sz w:val="21"/>
          <w:szCs w:val="21"/>
          <w:u w:val="none"/>
          <w:bdr w:val="none" w:color="auto" w:sz="0" w:space="0"/>
        </w:rPr>
        <w:t>-7</w:t>
      </w:r>
      <w:r>
        <w:rPr>
          <w:rFonts w:hint="eastAsia" w:ascii="宋体" w:hAnsi="宋体" w:eastAsia="宋体" w:cs="宋体"/>
          <w:i w:val="0"/>
          <w:iCs w:val="0"/>
          <w:caps w:val="0"/>
          <w:color w:val="000000"/>
          <w:spacing w:val="0"/>
          <w:sz w:val="21"/>
          <w:szCs w:val="21"/>
          <w:u w:val="none"/>
          <w:bdr w:val="none" w:color="auto" w:sz="0" w:space="0"/>
        </w:rPr>
        <w:t>月上旬。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七、监督机制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u w:val="none"/>
        </w:rPr>
      </w:pPr>
      <w:r>
        <w:rPr>
          <w:rFonts w:hint="eastAsia" w:ascii="宋体" w:hAnsi="宋体" w:eastAsia="宋体" w:cs="宋体"/>
          <w:i w:val="0"/>
          <w:iCs w:val="0"/>
          <w:caps w:val="0"/>
          <w:color w:val="000000"/>
          <w:spacing w:val="0"/>
          <w:sz w:val="21"/>
          <w:szCs w:val="21"/>
          <w:u w:val="none"/>
          <w:bdr w:val="none" w:color="auto" w:sz="0" w:space="0"/>
        </w:rPr>
        <w:t>监督机制是保障博士研究生“申请</w:t>
      </w:r>
      <w:r>
        <w:rPr>
          <w:rFonts w:hint="default" w:ascii="Calibri" w:hAnsi="Calibri" w:eastAsia="宋体" w:cs="Calibri"/>
          <w:i w:val="0"/>
          <w:iCs w:val="0"/>
          <w:caps w:val="0"/>
          <w:color w:val="000000"/>
          <w:spacing w:val="0"/>
          <w:sz w:val="21"/>
          <w:szCs w:val="21"/>
          <w:u w:val="none"/>
          <w:bdr w:val="none" w:color="auto" w:sz="0" w:space="0"/>
        </w:rPr>
        <w:t>-</w:t>
      </w:r>
      <w:r>
        <w:rPr>
          <w:rFonts w:hint="eastAsia" w:ascii="宋体" w:hAnsi="宋体" w:eastAsia="宋体" w:cs="宋体"/>
          <w:i w:val="0"/>
          <w:iCs w:val="0"/>
          <w:caps w:val="0"/>
          <w:color w:val="000000"/>
          <w:spacing w:val="0"/>
          <w:sz w:val="21"/>
          <w:szCs w:val="21"/>
          <w:u w:val="none"/>
          <w:bdr w:val="none" w:color="auto" w:sz="0" w:space="0"/>
        </w:rPr>
        <w:t>考核”制顺利实施、保证招生工作公平公正的重要环节，学院高度重视，建立严谨、全面、有效的监督保障机制，规范招生流程，杜绝招生过程中的违规行为。包含以下内容：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1.</w:t>
      </w:r>
      <w:r>
        <w:rPr>
          <w:rFonts w:hint="eastAsia" w:ascii="宋体" w:hAnsi="宋体" w:eastAsia="宋体" w:cs="宋体"/>
          <w:i w:val="0"/>
          <w:iCs w:val="0"/>
          <w:caps w:val="0"/>
          <w:color w:val="000000"/>
          <w:spacing w:val="0"/>
          <w:sz w:val="21"/>
          <w:szCs w:val="21"/>
          <w:u w:val="none"/>
          <w:bdr w:val="none" w:color="auto" w:sz="0" w:space="0"/>
        </w:rPr>
        <w:t>集体决策机制。学院招生工作领导小组是招生工作的领导决策机构，监督录取过程，包括考试的申请材料、录取过程记录、考核成绩单等，并对录取结果负责。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2.</w:t>
      </w:r>
      <w:r>
        <w:rPr>
          <w:rFonts w:hint="eastAsia" w:ascii="宋体" w:hAnsi="宋体" w:eastAsia="宋体" w:cs="宋体"/>
          <w:i w:val="0"/>
          <w:iCs w:val="0"/>
          <w:caps w:val="0"/>
          <w:color w:val="000000"/>
          <w:spacing w:val="0"/>
          <w:sz w:val="21"/>
          <w:szCs w:val="21"/>
          <w:u w:val="none"/>
          <w:bdr w:val="none" w:color="auto" w:sz="0" w:space="0"/>
        </w:rPr>
        <w:t>信息公开机制。对考生的报名情况，录取情况及时公开公示并做出说明。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3.</w:t>
      </w:r>
      <w:r>
        <w:rPr>
          <w:rFonts w:hint="eastAsia" w:ascii="宋体" w:hAnsi="宋体" w:eastAsia="宋体" w:cs="宋体"/>
          <w:i w:val="0"/>
          <w:iCs w:val="0"/>
          <w:caps w:val="0"/>
          <w:color w:val="000000"/>
          <w:spacing w:val="0"/>
          <w:sz w:val="21"/>
          <w:szCs w:val="21"/>
          <w:u w:val="none"/>
          <w:bdr w:val="none" w:color="auto" w:sz="0" w:space="0"/>
        </w:rPr>
        <w:t>巡视巡查机制。包括在综合考核过程全程录音录像等。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Fonts w:hint="default" w:ascii="Calibri" w:hAnsi="Calibri" w:eastAsia="宋体" w:cs="Calibri"/>
          <w:i w:val="0"/>
          <w:iCs w:val="0"/>
          <w:caps w:val="0"/>
          <w:color w:val="000000"/>
          <w:spacing w:val="0"/>
          <w:sz w:val="21"/>
          <w:szCs w:val="21"/>
          <w:u w:val="none"/>
          <w:bdr w:val="none" w:color="auto" w:sz="0" w:space="0"/>
        </w:rPr>
        <w:t>4.</w:t>
      </w:r>
      <w:r>
        <w:rPr>
          <w:rFonts w:hint="eastAsia" w:ascii="宋体" w:hAnsi="宋体" w:eastAsia="宋体" w:cs="宋体"/>
          <w:i w:val="0"/>
          <w:iCs w:val="0"/>
          <w:caps w:val="0"/>
          <w:color w:val="000000"/>
          <w:spacing w:val="0"/>
          <w:sz w:val="21"/>
          <w:szCs w:val="21"/>
          <w:u w:val="none"/>
          <w:bdr w:val="none" w:color="auto" w:sz="0" w:space="0"/>
        </w:rPr>
        <w:t>申诉复议机制。由督查工作小组负责申诉受理。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  受诉邮箱：</w:t>
      </w:r>
      <w:r>
        <w:rPr>
          <w:rStyle w:val="5"/>
          <w:rFonts w:hint="default" w:ascii="Calibri" w:hAnsi="Calibri" w:eastAsia="宋体" w:cs="Calibri"/>
          <w:b/>
          <w:bCs/>
          <w:i w:val="0"/>
          <w:iCs w:val="0"/>
          <w:caps w:val="0"/>
          <w:color w:val="000000"/>
          <w:spacing w:val="0"/>
          <w:sz w:val="21"/>
          <w:szCs w:val="21"/>
          <w:u w:val="none"/>
          <w:bdr w:val="none" w:color="auto" w:sz="0" w:space="0"/>
        </w:rPr>
        <w:t>zyy@scuec.edu.cn</w:t>
      </w:r>
      <w:r>
        <w:rPr>
          <w:rStyle w:val="5"/>
          <w:rFonts w:hint="eastAsia" w:ascii="宋体" w:hAnsi="宋体" w:eastAsia="宋体" w:cs="宋体"/>
          <w:b/>
          <w:bCs/>
          <w:i w:val="0"/>
          <w:iCs w:val="0"/>
          <w:caps w:val="0"/>
          <w:color w:val="000000"/>
          <w:spacing w:val="0"/>
          <w:sz w:val="21"/>
          <w:szCs w:val="21"/>
          <w:u w:val="none"/>
          <w:bdr w:val="none" w:color="auto" w:sz="0" w:space="0"/>
        </w:rPr>
        <w:t>；受诉电话：</w:t>
      </w:r>
      <w:r>
        <w:rPr>
          <w:rStyle w:val="5"/>
          <w:rFonts w:hint="default" w:ascii="Calibri" w:hAnsi="Calibri" w:eastAsia="宋体" w:cs="Calibri"/>
          <w:b/>
          <w:bCs/>
          <w:i w:val="0"/>
          <w:iCs w:val="0"/>
          <w:caps w:val="0"/>
          <w:color w:val="000000"/>
          <w:spacing w:val="0"/>
          <w:sz w:val="21"/>
          <w:szCs w:val="21"/>
          <w:u w:val="none"/>
          <w:bdr w:val="none" w:color="auto" w:sz="0" w:space="0"/>
        </w:rPr>
        <w:t>027-67842117</w:t>
      </w:r>
      <w:r>
        <w:rPr>
          <w:rStyle w:val="5"/>
          <w:rFonts w:hint="eastAsia" w:ascii="宋体" w:hAnsi="宋体" w:eastAsia="宋体" w:cs="宋体"/>
          <w:b/>
          <w:bCs/>
          <w:i w:val="0"/>
          <w:iCs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u w:val="none"/>
        </w:rPr>
      </w:pPr>
      <w:r>
        <w:rPr>
          <w:rStyle w:val="5"/>
          <w:rFonts w:hint="eastAsia" w:ascii="宋体" w:hAnsi="宋体" w:eastAsia="宋体" w:cs="宋体"/>
          <w:b/>
          <w:bCs/>
          <w:i w:val="0"/>
          <w:iCs w:val="0"/>
          <w:caps w:val="0"/>
          <w:color w:val="000000"/>
          <w:spacing w:val="0"/>
          <w:sz w:val="21"/>
          <w:szCs w:val="21"/>
          <w:u w:val="none"/>
          <w:bdr w:val="none" w:color="auto" w:sz="0" w:space="0"/>
        </w:rPr>
        <w:t>八、工作日程表</w:t>
      </w:r>
    </w:p>
    <w:p>
      <w:r>
        <w:drawing>
          <wp:inline distT="0" distB="0" distL="114300" distR="114300">
            <wp:extent cx="4133850" cy="192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4133850" cy="1924050"/>
                    </a:xfrm>
                    <a:prstGeom prst="rect">
                      <a:avLst/>
                    </a:prstGeom>
                    <a:noFill/>
                    <a:ln>
                      <a:noFill/>
                    </a:ln>
                  </pic:spPr>
                </pic:pic>
              </a:graphicData>
            </a:graphic>
          </wp:inline>
        </w:drawing>
      </w:r>
    </w:p>
    <w:p>
      <w:pPr>
        <w:rPr>
          <w:rStyle w:val="5"/>
          <w:rFonts w:hint="eastAsia" w:ascii="宋体" w:hAnsi="宋体" w:eastAsia="宋体" w:cs="宋体"/>
          <w:b/>
          <w:bCs/>
          <w:i w:val="0"/>
          <w:iCs w:val="0"/>
          <w:caps w:val="0"/>
          <w:color w:val="000000"/>
          <w:spacing w:val="0"/>
          <w:sz w:val="21"/>
          <w:szCs w:val="21"/>
          <w:u w:val="none"/>
          <w:bdr w:val="none" w:color="auto" w:sz="0" w:space="0"/>
        </w:rPr>
      </w:pPr>
      <w:r>
        <w:rPr>
          <w:rFonts w:hint="eastAsia" w:ascii="宋体" w:hAnsi="宋体" w:eastAsia="宋体" w:cs="宋体"/>
          <w:i w:val="0"/>
          <w:iCs w:val="0"/>
          <w:caps w:val="0"/>
          <w:color w:val="000000"/>
          <w:spacing w:val="0"/>
          <w:sz w:val="21"/>
          <w:szCs w:val="21"/>
          <w:u w:val="none"/>
          <w:bdr w:val="none" w:color="auto" w:sz="0" w:space="0"/>
        </w:rPr>
        <w:t>九、</w:t>
      </w:r>
      <w:r>
        <w:rPr>
          <w:rStyle w:val="5"/>
          <w:rFonts w:hint="eastAsia" w:ascii="宋体" w:hAnsi="宋体" w:eastAsia="宋体" w:cs="宋体"/>
          <w:b/>
          <w:bCs/>
          <w:i w:val="0"/>
          <w:iCs w:val="0"/>
          <w:caps w:val="0"/>
          <w:color w:val="000000"/>
          <w:spacing w:val="0"/>
          <w:sz w:val="21"/>
          <w:szCs w:val="21"/>
          <w:u w:val="none"/>
          <w:bdr w:val="none" w:color="auto" w:sz="0" w:space="0"/>
        </w:rPr>
        <w:t>其他未尽事宜，请随时关注“中南民族大学中华民族共同体学院网站”通知和“中华民族共同体学院</w:t>
      </w:r>
      <w:r>
        <w:rPr>
          <w:rStyle w:val="5"/>
          <w:rFonts w:ascii="Calibri" w:hAnsi="Calibri" w:eastAsia="宋体" w:cs="Calibri"/>
          <w:b/>
          <w:bCs/>
          <w:i w:val="0"/>
          <w:iCs w:val="0"/>
          <w:caps w:val="0"/>
          <w:color w:val="000000"/>
          <w:spacing w:val="0"/>
          <w:sz w:val="21"/>
          <w:szCs w:val="21"/>
          <w:u w:val="none"/>
          <w:bdr w:val="none" w:color="auto" w:sz="0" w:space="0"/>
        </w:rPr>
        <w:t>2024</w:t>
      </w:r>
      <w:r>
        <w:rPr>
          <w:rStyle w:val="5"/>
          <w:rFonts w:hint="eastAsia" w:ascii="宋体" w:hAnsi="宋体" w:eastAsia="宋体" w:cs="宋体"/>
          <w:b/>
          <w:bCs/>
          <w:i w:val="0"/>
          <w:iCs w:val="0"/>
          <w:caps w:val="0"/>
          <w:color w:val="000000"/>
          <w:spacing w:val="0"/>
          <w:sz w:val="21"/>
          <w:szCs w:val="21"/>
          <w:u w:val="none"/>
          <w:bdr w:val="none" w:color="auto" w:sz="0" w:space="0"/>
        </w:rPr>
        <w:t>博士招生群”（群号：</w:t>
      </w:r>
      <w:r>
        <w:rPr>
          <w:rStyle w:val="5"/>
          <w:rFonts w:hint="default" w:ascii="Calibri" w:hAnsi="Calibri" w:eastAsia="宋体" w:cs="Calibri"/>
          <w:b/>
          <w:bCs/>
          <w:i w:val="0"/>
          <w:iCs w:val="0"/>
          <w:caps w:val="0"/>
          <w:color w:val="000000"/>
          <w:spacing w:val="0"/>
          <w:sz w:val="21"/>
          <w:szCs w:val="21"/>
          <w:u w:val="none"/>
          <w:bdr w:val="none" w:color="auto" w:sz="0" w:space="0"/>
        </w:rPr>
        <w:t>949136521</w:t>
      </w:r>
      <w:r>
        <w:rPr>
          <w:rStyle w:val="5"/>
          <w:rFonts w:hint="eastAsia" w:ascii="宋体" w:hAnsi="宋体" w:eastAsia="宋体" w:cs="宋体"/>
          <w:b/>
          <w:bCs/>
          <w:i w:val="0"/>
          <w:iCs w:val="0"/>
          <w:caps w:val="0"/>
          <w:color w:val="000000"/>
          <w:spacing w:val="0"/>
          <w:sz w:val="21"/>
          <w:szCs w:val="21"/>
          <w:u w:val="none"/>
          <w:bdr w:val="none" w:color="auto" w:sz="0" w:space="0"/>
        </w:rPr>
        <w:t>）里的通知。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u w:val="none"/>
        </w:rPr>
      </w:pPr>
      <w:r>
        <w:rPr>
          <w:rFonts w:ascii="微软雅黑" w:hAnsi="微软雅黑" w:eastAsia="微软雅黑" w:cs="微软雅黑"/>
          <w:i w:val="0"/>
          <w:iCs w:val="0"/>
          <w:caps w:val="0"/>
          <w:color w:val="000000"/>
          <w:spacing w:val="0"/>
          <w:sz w:val="27"/>
          <w:szCs w:val="27"/>
          <w:u w:val="none"/>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"https://www.scuec.edu.cn/system/_content/download.jsp?urltype=news.DownloadAttachUrl&amp;owner=1710493663&amp;wbfileid=6598455" \t "https://www.scuec.edu.cn/gttyjy/info/1040/_blank"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1：中南民族大学2024年博士研究生英语基本条件免考申请表.doc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u w:val="none"/>
          <w:bdr w:val="none" w:color="auto" w:sz="0" w:space="0"/>
        </w:rPr>
        <w:t>】,已下载3次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u w:val="none"/>
        </w:rPr>
      </w:pPr>
      <w:r>
        <w:rPr>
          <w:rFonts w:hint="eastAsia" w:ascii="微软雅黑" w:hAnsi="微软雅黑" w:eastAsia="微软雅黑" w:cs="微软雅黑"/>
          <w:i w:val="0"/>
          <w:iCs w:val="0"/>
          <w:caps w:val="0"/>
          <w:color w:val="000000"/>
          <w:spacing w:val="0"/>
          <w:sz w:val="27"/>
          <w:szCs w:val="27"/>
          <w:u w:val="none"/>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"https://www.scuec.edu.cn/system/_content/download.jsp?urltype=news.DownloadAttachUrl&amp;owner=1710493663&amp;wbfileid=6598456" \t "https://www.scuec.edu.cn/gttyjy/info/1040/_blank"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2：中南民族大学2024年攻读博士学位期间拟开展的研究计划.doc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u w:val="none"/>
          <w:bdr w:val="none" w:color="auto" w:sz="0" w:space="0"/>
        </w:rPr>
        <w:t>】,已下载3次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u w:val="none"/>
        </w:rPr>
      </w:pPr>
      <w:r>
        <w:rPr>
          <w:rFonts w:hint="eastAsia" w:ascii="微软雅黑" w:hAnsi="微软雅黑" w:eastAsia="微软雅黑" w:cs="微软雅黑"/>
          <w:i w:val="0"/>
          <w:iCs w:val="0"/>
          <w:caps w:val="0"/>
          <w:color w:val="000000"/>
          <w:spacing w:val="0"/>
          <w:sz w:val="27"/>
          <w:szCs w:val="27"/>
          <w:u w:val="none"/>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"https://www.scuec.edu.cn/system/_content/download.jsp?urltype=news.DownloadAttachUrl&amp;owner=1710493663&amp;wbfileid=6598457" \t "https://www.scuec.edu.cn/gttyjy/info/1040/_blank"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3：中南民族大学2024年报考博士研究生专家推荐书.doc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u w:val="none"/>
          <w:bdr w:val="none" w:color="auto" w:sz="0" w:space="0"/>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u w:val="none"/>
        </w:rPr>
      </w:pPr>
      <w:r>
        <w:rPr>
          <w:rFonts w:hint="eastAsia" w:ascii="微软雅黑" w:hAnsi="微软雅黑" w:eastAsia="微软雅黑" w:cs="微软雅黑"/>
          <w:i w:val="0"/>
          <w:iCs w:val="0"/>
          <w:caps w:val="0"/>
          <w:color w:val="000000"/>
          <w:spacing w:val="0"/>
          <w:sz w:val="27"/>
          <w:szCs w:val="27"/>
          <w:u w:val="none"/>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"https://www.scuec.edu.cn/system/_content/download.jsp?urltype=news.DownloadAttachUrl&amp;owner=1710493663&amp;wbfileid=6598458" \t "https://www.scuec.edu.cn/gttyjy/info/1040/_blank"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4：中南民族大学2024年报考博士研究生思想政治表现审核表.doc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u w:val="none"/>
          <w:bdr w:val="none" w:color="auto" w:sz="0" w:space="0"/>
        </w:rPr>
        <w:t>】,已下载1次</w:t>
      </w:r>
    </w:p>
    <w:p>
      <w:pPr>
        <w:rPr>
          <w:rStyle w:val="5"/>
          <w:rFonts w:hint="eastAsia" w:ascii="宋体" w:hAnsi="宋体" w:eastAsia="宋体" w:cs="宋体"/>
          <w:b/>
          <w:bCs/>
          <w:i w:val="0"/>
          <w:iCs w:val="0"/>
          <w:caps w:val="0"/>
          <w:color w:val="000000"/>
          <w:spacing w:val="0"/>
          <w:sz w:val="21"/>
          <w:szCs w:val="21"/>
          <w:u w:val="none"/>
          <w:bdr w:val="none" w:color="auto" w:sz="0" w:space="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4D01EC"/>
    <w:multiLevelType w:val="multilevel"/>
    <w:tmpl w:val="3A4D01E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06262F5"/>
    <w:rsid w:val="2D817536"/>
    <w:rsid w:val="3062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2024-01-31T09:38:00Z</dcterms:created>
  <dc:creator>WPS_1663235086</dc:creator>
  <cp:lastModifiedBy>WPS_1663235086</cp:lastModifiedBy>
  <dcterms:modified xsi:type="dcterms:W3CDTF">2024-01-31T09:40:46Z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9DFF7BC6A65A4181B024616CE31B9A55_13</vt:lpwstr>
  </property>
</Properties>
</file>