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eastAsia"/>
          <w:b/>
          <w:bCs/>
          <w:sz w:val="36"/>
          <w:szCs w:val="36"/>
        </w:rPr>
      </w:pPr>
      <w:r>
        <w:rPr>
          <w:rFonts w:hint="eastAsia"/>
          <w:b/>
          <w:bCs/>
          <w:sz w:val="36"/>
          <w:szCs w:val="36"/>
        </w:rPr>
        <w:t>西北大学</w:t>
      </w:r>
      <w:r>
        <w:rPr>
          <w:rFonts w:hint="eastAsia"/>
          <w:b/>
          <w:bCs/>
          <w:sz w:val="36"/>
          <w:szCs w:val="36"/>
          <w:lang w:eastAsia="zh-CN"/>
        </w:rPr>
        <w:t>文学院</w:t>
      </w:r>
      <w:r>
        <w:rPr>
          <w:rFonts w:hint="eastAsia"/>
          <w:b/>
          <w:bCs/>
          <w:sz w:val="36"/>
          <w:szCs w:val="36"/>
        </w:rPr>
        <w:t>戏剧与影视</w:t>
      </w:r>
      <w:bookmarkStart w:id="0" w:name="_GoBack"/>
      <w:bookmarkEnd w:id="0"/>
    </w:p>
    <w:p>
      <w:pPr>
        <w:spacing w:line="540" w:lineRule="exact"/>
        <w:jc w:val="center"/>
        <w:rPr>
          <w:rFonts w:ascii="宋体" w:hAnsi="宋体" w:cs="宋体"/>
          <w:sz w:val="36"/>
          <w:szCs w:val="36"/>
        </w:rPr>
      </w:pPr>
      <w:r>
        <w:rPr>
          <w:rFonts w:hint="eastAsia"/>
          <w:b/>
          <w:bCs/>
          <w:sz w:val="36"/>
          <w:szCs w:val="36"/>
        </w:rPr>
        <w:t>专业学位“申请-考核”制博士研究生招生</w:t>
      </w:r>
      <w:r>
        <w:rPr>
          <w:rFonts w:hint="eastAsia"/>
          <w:b/>
          <w:bCs/>
          <w:sz w:val="36"/>
          <w:szCs w:val="36"/>
          <w:lang w:eastAsia="zh-CN"/>
        </w:rPr>
        <w:t>工作</w:t>
      </w:r>
      <w:r>
        <w:rPr>
          <w:rFonts w:hint="eastAsia"/>
          <w:b/>
          <w:bCs/>
          <w:sz w:val="36"/>
          <w:szCs w:val="36"/>
        </w:rPr>
        <w:t>办法</w:t>
      </w:r>
    </w:p>
    <w:p>
      <w:pPr>
        <w:spacing w:before="156" w:beforeLines="50" w:line="360" w:lineRule="auto"/>
        <w:ind w:firstLine="560" w:firstLineChars="200"/>
        <w:rPr>
          <w:rFonts w:ascii="宋体" w:hAnsi="宋体" w:cs="宋体"/>
          <w:sz w:val="28"/>
          <w:szCs w:val="28"/>
        </w:rPr>
      </w:pPr>
      <w:r>
        <w:rPr>
          <w:rFonts w:hint="eastAsia" w:ascii="宋体" w:hAnsi="宋体" w:cs="宋体"/>
          <w:sz w:val="28"/>
          <w:szCs w:val="28"/>
        </w:rPr>
        <w:t>为进一步提高博士研究生培养质量，更好地选拔具有戏剧影视创作、科研创新能力和潜质的优秀学生，根据学校相关制度，特制定本招生办法。</w:t>
      </w:r>
    </w:p>
    <w:p>
      <w:pPr>
        <w:spacing w:line="360" w:lineRule="auto"/>
        <w:ind w:firstLine="560" w:firstLineChars="200"/>
        <w:outlineLvl w:val="0"/>
        <w:rPr>
          <w:rFonts w:ascii="黑体" w:hAnsi="黑体" w:eastAsia="黑体" w:cs="黑体"/>
          <w:sz w:val="28"/>
          <w:szCs w:val="28"/>
        </w:rPr>
      </w:pPr>
      <w:r>
        <w:rPr>
          <w:rFonts w:hint="eastAsia" w:ascii="黑体" w:hAnsi="黑体" w:eastAsia="黑体" w:cs="黑体"/>
          <w:sz w:val="28"/>
          <w:szCs w:val="28"/>
        </w:rPr>
        <w:t>一、组织原则</w:t>
      </w:r>
    </w:p>
    <w:p>
      <w:pPr>
        <w:spacing w:line="360" w:lineRule="auto"/>
        <w:ind w:firstLine="560" w:firstLineChars="200"/>
        <w:rPr>
          <w:rFonts w:ascii="宋体" w:hAnsi="宋体" w:cs="宋体"/>
          <w:sz w:val="28"/>
          <w:szCs w:val="28"/>
        </w:rPr>
      </w:pPr>
      <w:r>
        <w:rPr>
          <w:rFonts w:hint="eastAsia" w:ascii="宋体" w:hAnsi="宋体" w:cs="宋体"/>
          <w:sz w:val="28"/>
          <w:szCs w:val="28"/>
        </w:rPr>
        <w:t>坚持“公平公正、全面考查、择优录取、保证质量、宁缺毋滥”的原则，注重招生工作的规范性、科学性、公平性。</w:t>
      </w:r>
    </w:p>
    <w:p>
      <w:pPr>
        <w:spacing w:line="360" w:lineRule="auto"/>
        <w:ind w:firstLine="560" w:firstLineChars="200"/>
        <w:outlineLvl w:val="0"/>
        <w:rPr>
          <w:rFonts w:ascii="黑体" w:hAnsi="黑体" w:eastAsia="黑体" w:cs="黑体"/>
          <w:sz w:val="28"/>
          <w:szCs w:val="28"/>
        </w:rPr>
      </w:pPr>
      <w:r>
        <w:rPr>
          <w:rFonts w:hint="eastAsia" w:ascii="黑体" w:hAnsi="黑体" w:eastAsia="黑体" w:cs="黑体"/>
          <w:sz w:val="28"/>
          <w:szCs w:val="28"/>
        </w:rPr>
        <w:t>二、招生方式</w:t>
      </w:r>
    </w:p>
    <w:p>
      <w:pPr>
        <w:spacing w:line="360" w:lineRule="auto"/>
        <w:ind w:firstLine="560" w:firstLineChars="200"/>
        <w:rPr>
          <w:rFonts w:ascii="宋体" w:hAnsi="宋体" w:cs="宋体"/>
          <w:sz w:val="28"/>
          <w:szCs w:val="28"/>
        </w:rPr>
      </w:pPr>
      <w:r>
        <w:rPr>
          <w:rFonts w:hint="eastAsia" w:ascii="宋体" w:hAnsi="宋体" w:cs="宋体"/>
          <w:sz w:val="28"/>
          <w:szCs w:val="28"/>
        </w:rPr>
        <w:t>1.戏剧与影视专业博士研究生招生采用“申请-考核”制，具体招生名额以当年招生目录为准。</w:t>
      </w:r>
    </w:p>
    <w:p>
      <w:pPr>
        <w:spacing w:line="360" w:lineRule="auto"/>
        <w:ind w:firstLine="560" w:firstLineChars="200"/>
        <w:rPr>
          <w:rFonts w:ascii="宋体" w:hAnsi="宋体" w:cs="宋体"/>
          <w:sz w:val="28"/>
          <w:szCs w:val="28"/>
        </w:rPr>
      </w:pPr>
      <w:r>
        <w:rPr>
          <w:rFonts w:hint="eastAsia" w:ascii="宋体" w:hAnsi="宋体" w:cs="宋体"/>
          <w:sz w:val="28"/>
          <w:szCs w:val="28"/>
        </w:rPr>
        <w:t>2.实行专业导师组集体招生制，考生按总成绩排序，顺位录取。录取后根据导师招生意愿与考生报考意愿选定导师，报名时不选报考导师。</w:t>
      </w:r>
    </w:p>
    <w:p>
      <w:pPr>
        <w:spacing w:line="360" w:lineRule="auto"/>
        <w:ind w:firstLine="560" w:firstLineChars="200"/>
        <w:outlineLvl w:val="0"/>
        <w:rPr>
          <w:rFonts w:ascii="黑体" w:hAnsi="黑体" w:eastAsia="黑体" w:cs="黑体"/>
          <w:sz w:val="28"/>
          <w:szCs w:val="28"/>
        </w:rPr>
      </w:pPr>
      <w:r>
        <w:rPr>
          <w:rFonts w:hint="eastAsia" w:ascii="黑体" w:hAnsi="黑体" w:eastAsia="黑体" w:cs="黑体"/>
          <w:sz w:val="28"/>
          <w:szCs w:val="28"/>
        </w:rPr>
        <w:t>三、组织机构</w:t>
      </w:r>
    </w:p>
    <w:p>
      <w:pPr>
        <w:spacing w:line="360" w:lineRule="auto"/>
        <w:ind w:firstLine="560" w:firstLineChars="200"/>
        <w:rPr>
          <w:rFonts w:ascii="宋体" w:hAnsi="宋体" w:cs="宋体"/>
          <w:sz w:val="28"/>
          <w:szCs w:val="28"/>
        </w:rPr>
      </w:pPr>
      <w:r>
        <w:rPr>
          <w:rFonts w:hint="eastAsia" w:ascii="宋体" w:hAnsi="宋体" w:cs="宋体"/>
          <w:sz w:val="28"/>
          <w:szCs w:val="28"/>
        </w:rPr>
        <w:t>成立戏剧与影视专业博士招生工作领导小组、资格审查小组、考核小组，负责博士研究生招生的领导和组织工作。</w:t>
      </w:r>
    </w:p>
    <w:p>
      <w:pPr>
        <w:spacing w:line="360" w:lineRule="auto"/>
        <w:ind w:firstLine="560" w:firstLineChars="200"/>
        <w:outlineLvl w:val="0"/>
        <w:rPr>
          <w:rFonts w:ascii="黑体" w:hAnsi="黑体" w:eastAsia="黑体" w:cs="黑体"/>
          <w:sz w:val="28"/>
          <w:szCs w:val="28"/>
        </w:rPr>
      </w:pPr>
      <w:r>
        <w:rPr>
          <w:rFonts w:hint="eastAsia" w:ascii="黑体" w:hAnsi="黑体" w:eastAsia="黑体" w:cs="黑体"/>
          <w:sz w:val="28"/>
          <w:szCs w:val="28"/>
        </w:rPr>
        <w:t>四、报名条件</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1.符合西北大学博士研究生招生简章的要求。</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2.“申请-考核”制申请者须有硕士学历，并获得硕士毕业证和学位证（应届生须在入学前获得硕士毕业证和学位证）。</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3.申请者硕士所学专业应为戏剧与影视、艺术学、文学、哲学、历史学</w:t>
      </w:r>
      <w:r>
        <w:rPr>
          <w:rFonts w:hint="eastAsia" w:ascii="宋体" w:hAnsi="宋体" w:eastAsia="宋体" w:cs="宋体"/>
          <w:sz w:val="28"/>
          <w:szCs w:val="28"/>
          <w:lang w:val="en-US" w:eastAsia="zh-CN"/>
        </w:rPr>
        <w:t>等</w:t>
      </w:r>
      <w:r>
        <w:rPr>
          <w:rFonts w:hint="eastAsia" w:ascii="宋体" w:hAnsi="宋体" w:eastAsia="宋体" w:cs="宋体"/>
          <w:sz w:val="28"/>
          <w:szCs w:val="28"/>
        </w:rPr>
        <w:t>相关专业。</w:t>
      </w:r>
    </w:p>
    <w:p>
      <w:pPr>
        <w:spacing w:line="360" w:lineRule="auto"/>
        <w:ind w:firstLine="560" w:firstLineChars="200"/>
        <w:outlineLvl w:val="0"/>
        <w:rPr>
          <w:rFonts w:ascii="黑体" w:hAnsi="黑体" w:eastAsia="黑体" w:cs="黑体"/>
          <w:sz w:val="28"/>
          <w:szCs w:val="28"/>
        </w:rPr>
      </w:pPr>
      <w:r>
        <w:rPr>
          <w:rFonts w:hint="eastAsia" w:ascii="黑体" w:hAnsi="黑体" w:eastAsia="黑体" w:cs="黑体"/>
          <w:sz w:val="28"/>
          <w:szCs w:val="28"/>
        </w:rPr>
        <w:t>五、专业要求</w:t>
      </w:r>
    </w:p>
    <w:p>
      <w:pPr>
        <w:spacing w:line="360" w:lineRule="auto"/>
        <w:ind w:firstLine="560" w:firstLineChars="200"/>
        <w:rPr>
          <w:rFonts w:ascii="宋体" w:hAnsi="宋体" w:eastAsia="宋体" w:cs="宋体"/>
          <w:sz w:val="28"/>
          <w:szCs w:val="28"/>
        </w:rPr>
      </w:pPr>
      <w:r>
        <w:rPr>
          <w:rFonts w:hint="eastAsia" w:ascii="宋体" w:hAnsi="宋体" w:cs="宋体"/>
          <w:sz w:val="28"/>
          <w:szCs w:val="28"/>
        </w:rPr>
        <w:t>具有较强的戏剧与影视专业理论基础和业务水平，</w:t>
      </w:r>
      <w:r>
        <w:rPr>
          <w:rFonts w:hint="eastAsia" w:ascii="宋体" w:hAnsi="宋体" w:eastAsia="宋体" w:cs="宋体"/>
          <w:sz w:val="28"/>
          <w:szCs w:val="28"/>
        </w:rPr>
        <w:t>申</w:t>
      </w:r>
      <w:r>
        <w:rPr>
          <w:rFonts w:hint="eastAsia" w:ascii="宋体" w:hAnsi="宋体" w:cs="宋体"/>
          <w:sz w:val="28"/>
          <w:szCs w:val="28"/>
        </w:rPr>
        <w:t>请者近</w:t>
      </w:r>
      <w:r>
        <w:rPr>
          <w:rFonts w:hint="eastAsia" w:ascii="宋体" w:hAnsi="宋体" w:eastAsia="宋体" w:cs="宋体"/>
          <w:sz w:val="28"/>
          <w:szCs w:val="28"/>
        </w:rPr>
        <w:t>八</w:t>
      </w:r>
      <w:r>
        <w:rPr>
          <w:rFonts w:hint="eastAsia" w:ascii="宋体" w:hAnsi="宋体" w:cs="宋体"/>
          <w:sz w:val="28"/>
          <w:szCs w:val="28"/>
        </w:rPr>
        <w:t>年内</w:t>
      </w:r>
      <w:r>
        <w:rPr>
          <w:rFonts w:hint="eastAsia" w:ascii="宋体" w:hAnsi="宋体" w:eastAsia="宋体" w:cs="宋体"/>
          <w:sz w:val="28"/>
          <w:szCs w:val="28"/>
        </w:rPr>
        <w:t>专业成绩</w:t>
      </w:r>
      <w:r>
        <w:rPr>
          <w:rFonts w:hint="eastAsia" w:ascii="宋体" w:hAnsi="宋体" w:cs="宋体"/>
          <w:sz w:val="28"/>
          <w:szCs w:val="28"/>
        </w:rPr>
        <w:t>应达到下列条件中的2项，其中第</w:t>
      </w:r>
      <w:r>
        <w:rPr>
          <w:rFonts w:hint="eastAsia" w:ascii="宋体" w:hAnsi="宋体" w:eastAsia="宋体" w:cs="宋体"/>
          <w:sz w:val="28"/>
          <w:szCs w:val="28"/>
        </w:rPr>
        <w:t>①</w:t>
      </w:r>
      <w:r>
        <w:rPr>
          <w:rFonts w:hint="eastAsia" w:ascii="宋体" w:hAnsi="宋体" w:cs="宋体"/>
          <w:sz w:val="28"/>
          <w:szCs w:val="28"/>
        </w:rPr>
        <w:t>项为必备条件。</w:t>
      </w:r>
    </w:p>
    <w:p>
      <w:pPr>
        <w:spacing w:line="360" w:lineRule="auto"/>
        <w:ind w:firstLine="560" w:firstLineChars="200"/>
        <w:rPr>
          <w:rFonts w:ascii="宋体" w:hAnsi="宋体" w:eastAsia="宋体" w:cs="宋体"/>
          <w:sz w:val="28"/>
          <w:szCs w:val="28"/>
        </w:rPr>
      </w:pPr>
      <w:r>
        <w:rPr>
          <w:rFonts w:ascii="宋体" w:hAnsi="宋体" w:eastAsia="宋体" w:cs="宋体"/>
          <w:sz w:val="28"/>
          <w:szCs w:val="28"/>
        </w:rPr>
        <w:t>①</w:t>
      </w:r>
      <w:r>
        <w:rPr>
          <w:rFonts w:hint="eastAsia" w:ascii="宋体" w:hAnsi="宋体" w:eastAsia="宋体" w:cs="宋体"/>
          <w:sz w:val="28"/>
          <w:szCs w:val="28"/>
        </w:rPr>
        <w:t>以第一作者身份在本专业高质量学术期刊公开发表与报考专业相关的高水平学术论文1篇</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或主持市厅级以上纵向科研项目1项</w:t>
      </w:r>
      <w:r>
        <w:rPr>
          <w:rFonts w:hint="eastAsia" w:ascii="宋体" w:hAnsi="宋体" w:eastAsia="宋体" w:cs="宋体"/>
          <w:sz w:val="28"/>
          <w:szCs w:val="28"/>
        </w:rPr>
        <w:t>。</w:t>
      </w:r>
    </w:p>
    <w:p>
      <w:pPr>
        <w:spacing w:line="360" w:lineRule="auto"/>
        <w:ind w:firstLine="560" w:firstLineChars="200"/>
        <w:rPr>
          <w:rFonts w:ascii="宋体" w:hAnsi="宋体" w:eastAsia="宋体" w:cs="宋体"/>
          <w:sz w:val="28"/>
          <w:szCs w:val="28"/>
        </w:rPr>
      </w:pPr>
      <w:r>
        <w:rPr>
          <w:rFonts w:ascii="宋体" w:hAnsi="宋体" w:eastAsia="宋体" w:cs="宋体"/>
          <w:sz w:val="28"/>
          <w:szCs w:val="28"/>
        </w:rPr>
        <w:t>②</w:t>
      </w:r>
      <w:r>
        <w:rPr>
          <w:rFonts w:hint="eastAsia" w:ascii="宋体" w:hAnsi="宋体" w:eastAsia="宋体" w:cs="宋体"/>
          <w:sz w:val="28"/>
          <w:szCs w:val="28"/>
        </w:rPr>
        <w:t>以第一作者身份</w:t>
      </w:r>
      <w:r>
        <w:rPr>
          <w:rFonts w:ascii="宋体" w:hAnsi="宋体" w:eastAsia="宋体" w:cs="宋体"/>
          <w:sz w:val="28"/>
          <w:szCs w:val="28"/>
        </w:rPr>
        <w:t>在专业类期刊</w:t>
      </w:r>
      <w:r>
        <w:rPr>
          <w:rFonts w:hint="eastAsia" w:ascii="宋体" w:hAnsi="宋体" w:eastAsia="宋体" w:cs="宋体"/>
          <w:sz w:val="28"/>
          <w:szCs w:val="28"/>
        </w:rPr>
        <w:t>公开</w:t>
      </w:r>
      <w:r>
        <w:rPr>
          <w:rFonts w:ascii="宋体" w:hAnsi="宋体" w:eastAsia="宋体" w:cs="宋体"/>
          <w:sz w:val="28"/>
          <w:szCs w:val="28"/>
        </w:rPr>
        <w:t>发表</w:t>
      </w:r>
      <w:r>
        <w:rPr>
          <w:rFonts w:hint="eastAsia" w:ascii="宋体" w:hAnsi="宋体" w:eastAsia="宋体" w:cs="宋体"/>
          <w:sz w:val="28"/>
          <w:szCs w:val="28"/>
        </w:rPr>
        <w:t>1部戏剧或影视</w:t>
      </w:r>
      <w:r>
        <w:rPr>
          <w:rFonts w:ascii="宋体" w:hAnsi="宋体" w:eastAsia="宋体" w:cs="宋体"/>
          <w:sz w:val="28"/>
          <w:szCs w:val="28"/>
        </w:rPr>
        <w:t>剧本</w:t>
      </w:r>
      <w:r>
        <w:rPr>
          <w:rFonts w:hint="eastAsia" w:ascii="宋体" w:hAnsi="宋体" w:eastAsia="宋体" w:cs="宋体"/>
          <w:sz w:val="28"/>
          <w:szCs w:val="28"/>
        </w:rPr>
        <w:t>（1万</w:t>
      </w:r>
      <w:r>
        <w:rPr>
          <w:rFonts w:ascii="宋体" w:hAnsi="宋体" w:eastAsia="宋体" w:cs="宋体"/>
          <w:sz w:val="28"/>
          <w:szCs w:val="28"/>
        </w:rPr>
        <w:t>字以上</w:t>
      </w:r>
      <w:r>
        <w:rPr>
          <w:rFonts w:hint="eastAsia" w:ascii="宋体" w:hAnsi="宋体" w:eastAsia="宋体" w:cs="宋体"/>
          <w:sz w:val="28"/>
          <w:szCs w:val="28"/>
        </w:rPr>
        <w:t>）；或以第一作者身份公开出版1部戏剧或影视剧本。</w:t>
      </w:r>
    </w:p>
    <w:p>
      <w:pPr>
        <w:spacing w:line="360" w:lineRule="auto"/>
        <w:ind w:firstLine="560" w:firstLineChars="200"/>
        <w:rPr>
          <w:rFonts w:ascii="宋体" w:hAnsi="宋体" w:eastAsia="宋体" w:cs="宋体"/>
          <w:sz w:val="28"/>
          <w:szCs w:val="28"/>
        </w:rPr>
      </w:pPr>
      <w:r>
        <w:rPr>
          <w:rFonts w:ascii="宋体" w:hAnsi="宋体" w:eastAsia="宋体" w:cs="宋体"/>
          <w:sz w:val="28"/>
          <w:szCs w:val="28"/>
        </w:rPr>
        <w:t>③</w:t>
      </w:r>
      <w:r>
        <w:rPr>
          <w:rFonts w:hint="eastAsia" w:ascii="宋体" w:hAnsi="宋体" w:eastAsia="宋体" w:cs="宋体"/>
          <w:sz w:val="28"/>
          <w:szCs w:val="28"/>
        </w:rPr>
        <w:t>作为编剧或导演创作戏剧或影视作品1部，并已公开展演、展映或获奖（需提交出品单位及展演或展映机构、获奖等证明材料和其他相关证明材料）。</w:t>
      </w:r>
    </w:p>
    <w:p>
      <w:pPr>
        <w:spacing w:line="360" w:lineRule="auto"/>
        <w:ind w:firstLine="560" w:firstLineChars="200"/>
        <w:outlineLvl w:val="0"/>
        <w:rPr>
          <w:rFonts w:ascii="黑体" w:hAnsi="黑体" w:eastAsia="黑体" w:cs="黑体"/>
          <w:sz w:val="28"/>
          <w:szCs w:val="28"/>
        </w:rPr>
      </w:pPr>
      <w:r>
        <w:rPr>
          <w:rFonts w:hint="eastAsia" w:ascii="黑体" w:hAnsi="黑体" w:eastAsia="黑体" w:cs="黑体"/>
          <w:sz w:val="28"/>
          <w:szCs w:val="28"/>
        </w:rPr>
        <w:t>六、外语要求</w:t>
      </w:r>
    </w:p>
    <w:p>
      <w:pPr>
        <w:spacing w:line="360" w:lineRule="auto"/>
        <w:ind w:firstLine="560" w:firstLineChars="200"/>
        <w:outlineLvl w:val="0"/>
        <w:rPr>
          <w:rFonts w:ascii="宋体" w:hAnsi="宋体" w:cs="宋体"/>
          <w:sz w:val="28"/>
          <w:szCs w:val="28"/>
        </w:rPr>
      </w:pPr>
      <w:r>
        <w:rPr>
          <w:rFonts w:hint="eastAsia" w:ascii="宋体" w:hAnsi="宋体" w:cs="宋体"/>
          <w:sz w:val="28"/>
          <w:szCs w:val="28"/>
        </w:rPr>
        <w:t>1.报考语种为英语、日语。</w:t>
      </w:r>
    </w:p>
    <w:p>
      <w:pPr>
        <w:spacing w:line="360" w:lineRule="auto"/>
        <w:ind w:firstLine="560" w:firstLineChars="200"/>
        <w:rPr>
          <w:rFonts w:ascii="宋体" w:hAnsi="宋体" w:cs="宋体"/>
          <w:sz w:val="28"/>
          <w:szCs w:val="28"/>
        </w:rPr>
      </w:pPr>
      <w:r>
        <w:rPr>
          <w:rFonts w:hint="eastAsia" w:ascii="宋体" w:hAnsi="宋体" w:cs="宋体"/>
          <w:sz w:val="28"/>
          <w:szCs w:val="28"/>
        </w:rPr>
        <w:t>2.报考语种为英语的考生，英语水平应达到下列条件之一：大学英语四级考试（CET-4）成绩≥425分；或雅思（IELTS）成绩≥5.5分；或托福（TOEFL）成绩≥75分；或有6个月以上英语国家学习经历</w:t>
      </w:r>
      <w:r>
        <w:rPr>
          <w:rFonts w:hint="eastAsia" w:ascii="宋体" w:hAnsi="宋体" w:cs="宋体"/>
          <w:sz w:val="28"/>
          <w:szCs w:val="28"/>
          <w:lang w:eastAsia="zh-CN"/>
        </w:rPr>
        <w:t>；</w:t>
      </w:r>
      <w:r>
        <w:rPr>
          <w:rFonts w:hint="eastAsia" w:ascii="宋体" w:hAnsi="宋体" w:cs="宋体"/>
          <w:sz w:val="28"/>
          <w:szCs w:val="28"/>
        </w:rPr>
        <w:t>或以第一作者身份发表英语论文（含翻译）或出版英语著作（含翻译）。</w:t>
      </w:r>
    </w:p>
    <w:p>
      <w:pPr>
        <w:spacing w:line="360" w:lineRule="auto"/>
        <w:ind w:firstLine="560" w:firstLineChars="200"/>
        <w:rPr>
          <w:rFonts w:ascii="宋体" w:hAnsi="宋体" w:cs="宋体"/>
          <w:sz w:val="28"/>
          <w:szCs w:val="28"/>
        </w:rPr>
      </w:pPr>
      <w:r>
        <w:rPr>
          <w:rFonts w:hint="eastAsia" w:ascii="宋体" w:hAnsi="宋体" w:cs="宋体"/>
          <w:sz w:val="28"/>
          <w:szCs w:val="28"/>
        </w:rPr>
        <w:t>3.报考语种为日语的考生，日本语能力测试（JLPT）N2成绩≥90分且各部分成绩≥19分；或大学日语六级考试成绩合格；或有6个月以上日本学习经历；或以第一作者身份发表日语论文（含翻译）或出版日语著作（含翻译）。</w:t>
      </w:r>
    </w:p>
    <w:p>
      <w:pPr>
        <w:spacing w:line="360" w:lineRule="auto"/>
        <w:ind w:firstLine="560" w:firstLineChars="200"/>
        <w:outlineLvl w:val="0"/>
        <w:rPr>
          <w:rFonts w:ascii="黑体" w:hAnsi="黑体" w:eastAsia="黑体" w:cs="黑体"/>
          <w:sz w:val="28"/>
          <w:szCs w:val="28"/>
        </w:rPr>
      </w:pPr>
      <w:r>
        <w:rPr>
          <w:rFonts w:hint="eastAsia" w:ascii="黑体" w:hAnsi="黑体" w:eastAsia="黑体" w:cs="黑体"/>
          <w:sz w:val="28"/>
          <w:szCs w:val="28"/>
        </w:rPr>
        <w:t>七、申请资料</w:t>
      </w:r>
    </w:p>
    <w:p>
      <w:pPr>
        <w:spacing w:line="360" w:lineRule="auto"/>
        <w:ind w:firstLine="560" w:firstLineChars="200"/>
        <w:rPr>
          <w:rFonts w:ascii="宋体" w:hAnsi="宋体" w:cs="宋体"/>
          <w:sz w:val="28"/>
          <w:szCs w:val="28"/>
        </w:rPr>
      </w:pPr>
      <w:r>
        <w:rPr>
          <w:rFonts w:hint="eastAsia" w:ascii="宋体" w:hAnsi="宋体" w:cs="宋体"/>
          <w:sz w:val="28"/>
          <w:szCs w:val="28"/>
        </w:rPr>
        <w:t>申请者须提交当年《西北大学博士研究生招生简章》中所列材料，所有材料装订成一册。证书、科研成果原件在复试时核验。所有材料电子版合并为一个PDF文件，命名为：报考专业+姓名，以备提交。</w:t>
      </w:r>
    </w:p>
    <w:p>
      <w:pPr>
        <w:spacing w:line="360" w:lineRule="auto"/>
        <w:ind w:firstLine="560" w:firstLineChars="200"/>
        <w:outlineLvl w:val="0"/>
        <w:rPr>
          <w:rFonts w:ascii="黑体" w:hAnsi="黑体" w:eastAsia="黑体" w:cs="黑体"/>
          <w:sz w:val="28"/>
          <w:szCs w:val="28"/>
        </w:rPr>
      </w:pPr>
      <w:r>
        <w:rPr>
          <w:rFonts w:hint="eastAsia" w:ascii="黑体" w:hAnsi="黑体" w:eastAsia="黑体" w:cs="黑体"/>
          <w:sz w:val="28"/>
          <w:szCs w:val="28"/>
        </w:rPr>
        <w:t>八、申请程序</w:t>
      </w:r>
    </w:p>
    <w:p>
      <w:pPr>
        <w:spacing w:line="360" w:lineRule="auto"/>
        <w:ind w:firstLine="560" w:firstLineChars="200"/>
        <w:rPr>
          <w:rFonts w:ascii="宋体" w:hAnsi="宋体" w:cs="宋体"/>
          <w:sz w:val="28"/>
          <w:szCs w:val="28"/>
        </w:rPr>
      </w:pPr>
      <w:r>
        <w:rPr>
          <w:rFonts w:hint="eastAsia" w:ascii="宋体" w:hAnsi="宋体" w:cs="宋体"/>
          <w:sz w:val="28"/>
          <w:szCs w:val="28"/>
        </w:rPr>
        <w:t>1.按学校要求报名缴费，提交材料，并参加报名确认和资格初审。</w:t>
      </w:r>
    </w:p>
    <w:p>
      <w:pPr>
        <w:spacing w:line="360" w:lineRule="auto"/>
        <w:ind w:firstLine="560" w:firstLineChars="200"/>
        <w:rPr>
          <w:rFonts w:ascii="宋体" w:hAnsi="宋体" w:cs="宋体"/>
          <w:sz w:val="28"/>
          <w:szCs w:val="28"/>
        </w:rPr>
      </w:pPr>
      <w:r>
        <w:rPr>
          <w:rFonts w:hint="eastAsia" w:ascii="宋体" w:hAnsi="宋体" w:cs="宋体"/>
          <w:sz w:val="28"/>
          <w:szCs w:val="28"/>
        </w:rPr>
        <w:t>2.通过学校资格初审的考生，申请考核小组对其提交资料进行复审。</w:t>
      </w:r>
    </w:p>
    <w:p>
      <w:pPr>
        <w:spacing w:line="360" w:lineRule="auto"/>
        <w:ind w:firstLine="560" w:firstLineChars="200"/>
        <w:rPr>
          <w:rFonts w:ascii="宋体" w:hAnsi="宋体" w:cs="宋体"/>
          <w:sz w:val="28"/>
          <w:szCs w:val="28"/>
        </w:rPr>
      </w:pPr>
      <w:r>
        <w:rPr>
          <w:rFonts w:hint="eastAsia" w:ascii="宋体" w:hAnsi="宋体" w:cs="宋体"/>
          <w:sz w:val="28"/>
          <w:szCs w:val="28"/>
        </w:rPr>
        <w:t>3.通过资格复审的考生，进入综合考核环节。</w:t>
      </w:r>
    </w:p>
    <w:p>
      <w:pPr>
        <w:spacing w:line="360" w:lineRule="auto"/>
        <w:ind w:firstLine="560" w:firstLineChars="200"/>
        <w:outlineLvl w:val="0"/>
        <w:rPr>
          <w:rFonts w:ascii="黑体" w:hAnsi="黑体" w:eastAsia="黑体" w:cs="黑体"/>
          <w:sz w:val="28"/>
          <w:szCs w:val="28"/>
        </w:rPr>
      </w:pPr>
      <w:r>
        <w:rPr>
          <w:rFonts w:hint="eastAsia" w:ascii="黑体" w:hAnsi="黑体" w:eastAsia="黑体" w:cs="黑体"/>
          <w:sz w:val="28"/>
          <w:szCs w:val="28"/>
        </w:rPr>
        <w:t>九、综合考核与录取</w:t>
      </w:r>
    </w:p>
    <w:p>
      <w:pPr>
        <w:spacing w:line="360" w:lineRule="auto"/>
        <w:ind w:firstLine="560" w:firstLineChars="200"/>
        <w:rPr>
          <w:rFonts w:ascii="宋体" w:hAnsi="宋体" w:cs="宋体"/>
          <w:sz w:val="28"/>
          <w:szCs w:val="28"/>
        </w:rPr>
      </w:pPr>
      <w:r>
        <w:rPr>
          <w:rFonts w:hint="eastAsia" w:ascii="宋体" w:hAnsi="宋体" w:cs="宋体"/>
          <w:sz w:val="28"/>
          <w:szCs w:val="28"/>
        </w:rPr>
        <w:t>综合考核主要考查申请者的专业基础和培养潜力，包括业务水平、专业知识、学术潜力等。综合考核总成绩满分100分，考生按综合考核总成绩顺位录取；若有考生放弃录取资格，该招生名额另行统筹分配。考生总成绩低于60分者，不予录取。</w:t>
      </w:r>
    </w:p>
    <w:p>
      <w:pPr>
        <w:spacing w:line="360" w:lineRule="auto"/>
        <w:rPr>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RmZjBiNjAwYjY4YzUwYTQwNGI0Yjg0MmViY2VlMzMifQ=="/>
  </w:docVars>
  <w:rsids>
    <w:rsidRoot w:val="0083263C"/>
    <w:rsid w:val="006F4AE5"/>
    <w:rsid w:val="0083263C"/>
    <w:rsid w:val="00F428AA"/>
    <w:rsid w:val="02805A77"/>
    <w:rsid w:val="06061B6B"/>
    <w:rsid w:val="06663DA3"/>
    <w:rsid w:val="0B3F79F3"/>
    <w:rsid w:val="0B517D5A"/>
    <w:rsid w:val="132B1778"/>
    <w:rsid w:val="137B5866"/>
    <w:rsid w:val="17355F5A"/>
    <w:rsid w:val="1AB86BAD"/>
    <w:rsid w:val="1FE95EE1"/>
    <w:rsid w:val="2164090D"/>
    <w:rsid w:val="2521660D"/>
    <w:rsid w:val="25D76F01"/>
    <w:rsid w:val="2B1C79DE"/>
    <w:rsid w:val="3E9E1FEB"/>
    <w:rsid w:val="42F610FB"/>
    <w:rsid w:val="528A5763"/>
    <w:rsid w:val="562A79FE"/>
    <w:rsid w:val="737547B1"/>
    <w:rsid w:val="7A020F42"/>
    <w:rsid w:val="7A716F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unhideWhenUsed/>
    <w:qFormat/>
    <w:uiPriority w:val="1"/>
  </w:style>
  <w:style w:type="table" w:default="1" w:styleId="2">
    <w:name w:val="Normal Table"/>
    <w:autoRedefin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1200</Words>
  <Characters>1239</Characters>
  <Lines>8</Lines>
  <Paragraphs>2</Paragraphs>
  <TotalTime>0</TotalTime>
  <ScaleCrop>false</ScaleCrop>
  <LinksUpToDate>false</LinksUpToDate>
  <CharactersWithSpaces>1239</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2023-10-21T12:52:00Z</dcterms:created>
  <dc:creator>Administrator</dc:creator>
  <cp:lastModifiedBy>  ′吋ι</cp:lastModifiedBy>
  <dcterms:modified xsi:type="dcterms:W3CDTF">2024-01-03T09:53:36Z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076022008C13411889659A24D541B540_12</vt:lpwstr>
  </property>
</Properties>
</file>