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60" w:lineRule="atLeast"/>
        <w:ind w:left="0" w:right="0" w:firstLine="0"/>
        <w:jc w:val="center"/>
        <w:rPr>
          <w:rFonts w:ascii="微软雅黑" w:hAnsi="微软雅黑" w:eastAsia="微软雅黑" w:cs="微软雅黑"/>
          <w:b/>
          <w:bCs/>
          <w:i w:val="0"/>
          <w:iCs w:val="0"/>
          <w:caps w:val="0"/>
          <w:color w:val="333333"/>
          <w:spacing w:val="0"/>
          <w:sz w:val="27"/>
          <w:szCs w:val="27"/>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新闻学院2024年“申请-考核”制博士生招生工作方案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为深入贯彻落实习近平总书记考察调研中国人民大学时重要讲话精神，加快培养造就堪当时代重任的“复兴栋梁、强国先锋”，走好建设中国特色、世界一流大学新路，新闻学院根据教育部、中国人民大学关于招收攻读博士学位研究生的文件精神，为保证2024年博士生招生工作的顺利开展，特制定本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招生工作坚持贯彻科学选拔、公平公正、公开透明、全面考察、客观评价的原则，对招生过程中徇私舞弊、弄虚作假、违反考核工作管理要求和纪律、影响考核工作公平公正的考生，一经查实即取消其录取资格。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新闻学院按照“申请-考核”制对考生进行选拔，考生报名后按要求提交申请材料，由学院组织集体审核评议，通过审核的考生进入综合考核阶段，考核内容包含外语水平、专业知识、综合素质三方面。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新闻学院研究生招生工作领导小组，负责博士生招生工作方案的制定和相关工作的组织实施。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报考新闻学院的普通招考、推免直博生、硕博连读考生均须在我校指定的博士生网上报名系统中提交报名信息，网上支付报名费。详细情况参见我校研究生招生网站公布的</w:t>
      </w:r>
      <w:r>
        <w:rPr>
          <w:rFonts w:hint="eastAsia" w:ascii="微软雅黑" w:hAnsi="微软雅黑" w:eastAsia="微软雅黑" w:cs="微软雅黑"/>
          <w:i w:val="0"/>
          <w:iCs w:val="0"/>
          <w:caps w:val="0"/>
          <w:color w:val="000000"/>
          <w:spacing w:val="0"/>
          <w:sz w:val="30"/>
          <w:szCs w:val="30"/>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30"/>
          <w:szCs w:val="30"/>
          <w:u w:val="single"/>
          <w:bdr w:val="none" w:color="auto" w:sz="0" w:space="0"/>
          <w:shd w:val="clear" w:fill="FFFFFF"/>
        </w:rPr>
        <w:instrText xml:space="preserve"> HYPERLINK "https://pgs.ruc.edu.cn/info/1062/3222.htm" \t "http://jcr.ruc.edu.cn/zw/zspx/zsxx/bss/_blank" </w:instrText>
      </w:r>
      <w:r>
        <w:rPr>
          <w:rFonts w:hint="eastAsia" w:ascii="微软雅黑" w:hAnsi="微软雅黑" w:eastAsia="微软雅黑" w:cs="微软雅黑"/>
          <w:i w:val="0"/>
          <w:iCs w:val="0"/>
          <w:caps w:val="0"/>
          <w:color w:val="000000"/>
          <w:spacing w:val="0"/>
          <w:sz w:val="30"/>
          <w:szCs w:val="30"/>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single"/>
          <w:bdr w:val="none" w:color="auto" w:sz="0" w:space="0"/>
          <w:shd w:val="clear" w:fill="FFFFFF"/>
        </w:rPr>
        <w:t>《中国人民大学2024年博士研究生招生简章》</w:t>
      </w:r>
      <w:r>
        <w:rPr>
          <w:rFonts w:hint="eastAsia" w:ascii="微软雅黑" w:hAnsi="微软雅黑" w:eastAsia="微软雅黑" w:cs="微软雅黑"/>
          <w:i w:val="0"/>
          <w:iCs w:val="0"/>
          <w:caps w:val="0"/>
          <w:color w:val="000000"/>
          <w:spacing w:val="0"/>
          <w:sz w:val="30"/>
          <w:szCs w:val="30"/>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网上报名时间：2023年12月8日10:00-2024年1月5日17:00。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网上报名网址：http://yz.chsi.com.cn(中国研究生招生信息网)。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bdr w:val="none" w:color="auto" w:sz="0" w:space="0"/>
          <w:shd w:val="clear" w:fill="FFFFFF"/>
        </w:rPr>
        <w:t>新闻学院博士生按一级学科“新闻传播学”开展大类招生，</w:t>
      </w:r>
      <w:r>
        <w:rPr>
          <w:rStyle w:val="8"/>
          <w:rFonts w:hint="eastAsia" w:ascii="微软雅黑" w:hAnsi="微软雅黑" w:eastAsia="微软雅黑" w:cs="微软雅黑"/>
          <w:i w:val="0"/>
          <w:iCs w:val="0"/>
          <w:caps w:val="0"/>
          <w:color w:val="333333"/>
          <w:spacing w:val="0"/>
          <w:sz w:val="30"/>
          <w:szCs w:val="30"/>
          <w:bdr w:val="none" w:color="auto" w:sz="0" w:space="0"/>
          <w:shd w:val="clear" w:fill="FFFFFF"/>
        </w:rPr>
        <w:t>报名时不填报导师</w:t>
      </w:r>
      <w:r>
        <w:rPr>
          <w:rFonts w:hint="eastAsia" w:ascii="微软雅黑" w:hAnsi="微软雅黑" w:eastAsia="微软雅黑" w:cs="微软雅黑"/>
          <w:i w:val="0"/>
          <w:iCs w:val="0"/>
          <w:caps w:val="0"/>
          <w:color w:val="333333"/>
          <w:spacing w:val="0"/>
          <w:sz w:val="27"/>
          <w:szCs w:val="27"/>
          <w:bdr w:val="none" w:color="auto" w:sz="0" w:space="0"/>
          <w:shd w:val="clear" w:fill="FFFFFF"/>
        </w:rPr>
        <w:t>；录取时均按照“新闻传播学”录取，录取后根据双向选择匹配导师组情况分流进入相应二级学科专业（含新闻学、传播学、传媒经济学、广播电视学、国际传播）。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1.提交方式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考生在中国研究生招生信息网报名且缴费成功后，需另行注册并登录</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"http://jcrphd.ruc.edu.cn/" \t "http://jcr.ruc.edu.cn/zw/zspx/zsxx/bss/_blank"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8"/>
          <w:szCs w:val="28"/>
          <w:u w:val="none"/>
          <w:bdr w:val="none" w:color="auto" w:sz="0" w:space="0"/>
          <w:shd w:val="clear" w:fill="FFFFFF"/>
        </w:rPr>
        <w:t>中国人民大学新闻学院博士研究生招生系统</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8"/>
          <w:szCs w:val="28"/>
          <w:bdr w:val="none" w:color="auto" w:sz="0" w:space="0"/>
          <w:shd w:val="clear" w:fill="FFFFFF"/>
        </w:rPr>
        <w:t>，</w:t>
      </w:r>
      <w:r>
        <w:rPr>
          <w:rFonts w:hint="eastAsia" w:ascii="微软雅黑" w:hAnsi="微软雅黑" w:eastAsia="微软雅黑" w:cs="微软雅黑"/>
          <w:i w:val="0"/>
          <w:iCs w:val="0"/>
          <w:caps w:val="0"/>
          <w:color w:val="000000"/>
          <w:spacing w:val="0"/>
          <w:sz w:val="27"/>
          <w:szCs w:val="27"/>
          <w:bdr w:val="none" w:color="auto" w:sz="0" w:space="0"/>
          <w:shd w:val="clear" w:fill="FFFFFF"/>
        </w:rPr>
        <w:t>按时提交电子版，并邮寄纸质版申请材料。未按时提交电子版和纸质版的，视为未递交。请确保中国研究生招生信息网与新闻学院研究生招生系统所填写信息保持一致，信息不一致的，考生本人承担相应后果。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（1）电子版材料提交方式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bdr w:val="none" w:color="auto" w:sz="0" w:space="0"/>
          <w:shd w:val="clear" w:fill="FFFFFF"/>
        </w:rPr>
        <w:t>考生须于</w:t>
      </w:r>
      <w:r>
        <w:rPr>
          <w:rStyle w:val="8"/>
          <w:rFonts w:hint="eastAsia" w:ascii="微软雅黑" w:hAnsi="微软雅黑" w:eastAsia="微软雅黑" w:cs="微软雅黑"/>
          <w:i w:val="0"/>
          <w:iCs w:val="0"/>
          <w:caps w:val="0"/>
          <w:color w:val="333333"/>
          <w:spacing w:val="0"/>
          <w:sz w:val="30"/>
          <w:szCs w:val="30"/>
          <w:bdr w:val="none" w:color="auto" w:sz="0" w:space="0"/>
          <w:shd w:val="clear" w:fill="FFFFFF"/>
        </w:rPr>
        <w:t>2023年12月18日10:00-2024年1月5日17:00前</w:t>
      </w:r>
      <w:r>
        <w:rPr>
          <w:rFonts w:hint="eastAsia" w:ascii="微软雅黑" w:hAnsi="微软雅黑" w:eastAsia="微软雅黑" w:cs="微软雅黑"/>
          <w:i w:val="0"/>
          <w:iCs w:val="0"/>
          <w:caps w:val="0"/>
          <w:color w:val="000000"/>
          <w:spacing w:val="0"/>
          <w:sz w:val="27"/>
          <w:szCs w:val="27"/>
          <w:bdr w:val="none" w:color="auto" w:sz="0" w:space="0"/>
          <w:shd w:val="clear" w:fill="FFFFFF"/>
        </w:rPr>
        <w:t>登录</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"http://jcrphd.ruc.edu.cn/" \t "http://jcr.ruc.edu.cn/zw/zspx/zsxx/bss/_blank"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8"/>
          <w:szCs w:val="28"/>
          <w:u w:val="single"/>
          <w:bdr w:val="none" w:color="auto" w:sz="0" w:space="0"/>
          <w:shd w:val="clear" w:fill="FFFFFF"/>
        </w:rPr>
        <w:t>中国人民大学新闻学院博士研究生招生系统</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（网址：http://jcrphd.ruc.edu.cn，届时开通），注册填写相关信息并按要求提交报名材料。大部分材料需要扫描后保存为PDF文档再上传。电子材料要求清晰、完整和真实。未按时上传材料视为放弃提交。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bdr w:val="none" w:color="auto" w:sz="0" w:space="0"/>
          <w:shd w:val="clear" w:fill="FFFFFF"/>
        </w:rPr>
        <w:t>（2）纸质版材料提交方式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bdr w:val="none" w:color="auto" w:sz="0" w:space="0"/>
          <w:shd w:val="clear" w:fill="FFFFFF"/>
        </w:rPr>
        <w:t>考生须于</w:t>
      </w:r>
      <w:r>
        <w:rPr>
          <w:rStyle w:val="8"/>
          <w:rFonts w:hint="eastAsia" w:ascii="微软雅黑" w:hAnsi="微软雅黑" w:eastAsia="微软雅黑" w:cs="微软雅黑"/>
          <w:i w:val="0"/>
          <w:iCs w:val="0"/>
          <w:caps w:val="0"/>
          <w:color w:val="333333"/>
          <w:spacing w:val="0"/>
          <w:sz w:val="30"/>
          <w:szCs w:val="30"/>
          <w:bdr w:val="none" w:color="auto" w:sz="0" w:space="0"/>
          <w:shd w:val="clear" w:fill="FFFFFF"/>
        </w:rPr>
        <w:t>2024年1月5日前（以当天邮戳为准）</w:t>
      </w:r>
      <w:r>
        <w:rPr>
          <w:rFonts w:hint="eastAsia" w:ascii="微软雅黑" w:hAnsi="微软雅黑" w:eastAsia="微软雅黑" w:cs="微软雅黑"/>
          <w:i w:val="0"/>
          <w:iCs w:val="0"/>
          <w:caps w:val="0"/>
          <w:color w:val="333333"/>
          <w:spacing w:val="0"/>
          <w:sz w:val="27"/>
          <w:szCs w:val="27"/>
          <w:bdr w:val="none" w:color="auto" w:sz="0" w:space="0"/>
          <w:shd w:val="clear" w:fill="FFFFFF"/>
        </w:rPr>
        <w:t>将申请材料邮寄至新闻学院。快递地址：北京市海淀区中关村大街59号中国人民大学明德新闻楼503室（教务科），罗老师收，010-62516860，邮编：100872。（请选择EMS或顺丰快递，该两家快递公司可送到办公室，其他快递（含同城急送）学院无法自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2.申请材料（请按以下顺序排列，用大燕尾夹固定整齐，并装袋，请勿装订成册）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（1）新闻学院2024年报考攻读博士学位研究生文件封面、目录（见附件1）。文件封面写明：姓名、报考专业（不得填报意向导师）、联系电话、电子信箱。目录请标记页码。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（2）新闻学院2024年报考攻读博士学位研究生承诺书。承诺所提交的申请材料真实、准确。承诺书须本人签字。（见附件2）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（3）博士研究生报名登记表。中国研究生招生信息网报名系统下载打印，须本人签字。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（4）新闻学院2024年报考攻读博士学位研究生个人信息简表。（见附件3）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（5）个人自述。包括履历（从高中起不得中断，含教育和工作经历）、学术兴趣陈述、科研经历和成果、未来发展计划等，3000字以内。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（6）两名与报考学科相关的教授或相当正高职称的专家推荐书（专家推荐书空白模板请见附件5，专家推荐书无须密封）。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（7）本科、硕士阶段的成绩单原件或复印件（教务部门或者档案馆盖红章有效）。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8）学历、学位证书复印件（双证硕士须提交学历学位证书复印件，同等学力人员须提交本科毕业证书、学士学位证书复印件）。如为应届生，须提交有效期内的教育部学籍在线验证报告和每学期均已注册的学生证复印件（含封面、个人信息页和注册页）。应届硕士生须在入学报到后补交学历、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9）证明外语能力的外语成绩单复印件（电子版为原件图片或扫描文件）。如国家大学英语考试（CET）六级、国家英语专业考试（TEM）、托福（TOEFL）、雅思（IELTS）、GMAT、GRE、俄罗斯联邦对外俄语等级考试（ГТРКИ）、日本语能力测试（JLPT）、德语语言考试（TestDaF）、法语水平测试（TCF）、外语专业本科学历等能证明外语水平的有效材料的复印件。综合考核时需提供原件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10）攻读博士学位期间本人研究计划，考生自行用A4纸打印，宋体，小四号字，1.25倍行间距，内容包括个人学习及学术研究经历、所取得的成就、研究兴趣、拟研究问题（博士论文选题构想）、研究方法、参考文献、相关科研成果、未来发展构想等。研究计划须由考生亲笔签名，字数不少于1万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（11）硕士学位论文（应届毕业生必须提交经导师签字认可的论文初稿或开题报告，电子版整合成一个pdf文件）。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12）个人学术成果代表作，不超过3项（公开发表的学术论文，期刊封面、目录页、正文全文页等信息须齐全并整合在同一个PDF文档，电子版须能在知网等学术期刊网页下载；未发表的论文成果，须有两位正高级职称专家在论文首页书写鉴定意见并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（13）同等学力人员报考的，还必须具备《中国人民大学2024年博士研究生招生简章》规定的特殊条件，并按要求提交相关材料。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3.注意事项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7"/>
          <w:szCs w:val="27"/>
          <w:bdr w:val="none" w:color="auto" w:sz="0" w:space="0"/>
          <w:shd w:val="clear" w:fill="FFFFFF"/>
        </w:rPr>
        <w:t>（1）考生提交的以上所有申请材料，如为复印件的，须在综合考核时提交原件核对，无法提交原件核对的，视为提交材料不真实；</w:t>
      </w:r>
      <w:r>
        <w:rPr>
          <w:rStyle w:val="8"/>
          <w:rFonts w:hint="eastAsia" w:ascii="微软雅黑" w:hAnsi="微软雅黑" w:eastAsia="微软雅黑" w:cs="微软雅黑"/>
          <w:i w:val="0"/>
          <w:iCs w:val="0"/>
          <w:caps w:val="0"/>
          <w:color w:val="333333"/>
          <w:spacing w:val="0"/>
          <w:sz w:val="30"/>
          <w:szCs w:val="30"/>
          <w:bdr w:val="none" w:color="auto" w:sz="0" w:space="0"/>
          <w:shd w:val="clear" w:fill="FFFFFF"/>
        </w:rPr>
        <w:t>申请材料如有不真实的，取消综合考核资格；</w:t>
      </w:r>
      <w:r>
        <w:rPr>
          <w:rFonts w:hint="eastAsia" w:ascii="微软雅黑" w:hAnsi="微软雅黑" w:eastAsia="微软雅黑" w:cs="微软雅黑"/>
          <w:i w:val="0"/>
          <w:iCs w:val="0"/>
          <w:caps w:val="0"/>
          <w:color w:val="333333"/>
          <w:spacing w:val="0"/>
          <w:sz w:val="27"/>
          <w:szCs w:val="27"/>
          <w:bdr w:val="none" w:color="auto" w:sz="0" w:space="0"/>
          <w:shd w:val="clear" w:fill="FFFFFF"/>
        </w:rPr>
        <w:t>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（2）考生所提交的材料不再退还，如有需要请自行复印留存。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（三）资格审查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新闻学院组织工作组按照教育部和学校、学院当年的招生规定的报考条件对申请人进行资格审查。资格审查合格的考生方可进入材料审核环节。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（四）材料审查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学院组织材料审核专家小组对考生的申请材料进行集体审核，综合考察申请人的基本素质、科研基础、研究计划及培养潜质等方面。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材料审查满分为100分，考生按分数高低确定参加综合考核考生名单，由学院统一报学校研究生院备案。审查小组对得分在60分以上（含60分）的考生按分数高低排序，确定材料审核分数线和综合考核考生名单，由学院统一报学校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1.综合考核比例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根据报名申请情况，我院拟录取人数与综合考核人数之比1:2～1:3。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2.综合考核时间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综合考核考生名单拟于1月下旬在新闻学院网站公布，同时公布综合考核办法和综合考核安排。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综合考核时间预计为2月下旬或3月上旬，具体时间以综合考核办法通知为准。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3.学历学位证书及审核材料确认审核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综合考核时考生需携带身份证、本科与硕士学习阶段的学历证书、学位证书原件（应届双证硕士生持学生证，要求每学期均注册）、《报考中国人民大学研究生思想政治素质和品德鉴定表》及提交审核材料为复印件部分的所有原件，提交新闻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4.综合考核内容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外语能力（满分100分/合格60分）、专业水平（满分100分/合格60分）和综合素质（满分100分/合格60分）。各项成绩均合格的考生方有资格参加最终成绩排名。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5.综合考核形式：笔试（闭卷）和面试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（1）笔试：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外语（满分50分/合格30分）；专业水平考核（满分100分/合格60分）。专业水平考核考生所报考专业的基础理论或前沿问题等。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（2）面试：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外语听力及口语测试（满分50分/合格30分）、综合素质面试（满分100分/合格60分）。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外语考核小组对考生进行外语面试。外语考核小组成员独立打分，平均分为考生外语最终面试成绩。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专业考核小组对考生进行综合素质面试。专业考核小组成员独立打分，平均分为考生综合素质最终面试成绩。综合素质考核考生的思想政治素质和品德、学术兴趣、学术创新能力和学术规范意识等。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6.跨学科及同等学力加试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硕士学位跨一级学科报考的考生和同等学力考生无需加试业务课，同等学力考生须加试一门政治理论课，详情参见《中国人民大学2024年博士研究生招生简章》及《中国人民大学2024年博士生招生专业目录》。加试科目成绩不计入综合考核总成绩，60分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7.综合考核成绩计算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综合考核（含加试）成绩均合格者，将其各项综合考核成绩加权求和，排列录取顺序。外语能力考核、专业水平考核、综合素质考核权重分别为20%、40%、40%。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（五）推荐录取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学院在一级学科内按综合考核总成绩从高到低排序向学校推荐。总成绩及单项各科目（含加试）不及格者不予录取。综合考核期间发现考生不符合报考条件、或替考、或政治思想道德状况不符合录取要求、或弄虚作假的，视为不合格，不予录取；体检不合格经复查仍不符合规定条件的，不予录取。学术不端者，一经发现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根据加权成绩，按照德智体全面衡量、择优录取的原则，确定拟录取名单，并报新闻学院招生工作领导小组审核后提交学校研究生招生委员会审议。审议通过的录取名单，在新闻学院及学校研招网予以公示。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五、其他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（一）“对口支援西部地区高校定向培养研究生计划”专项计划招生工作参照本办法执行。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（二）不招收“少数民族高层次骨干人才培养计划”。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（三）报名前请仔细查看</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"https://pgs.ruc.edu.cn/info/1045/3227.htm" \t "http://jcr.ruc.edu.cn/zw/zspx/zsxx/bss/_blank"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7"/>
          <w:szCs w:val="27"/>
          <w:u w:val="single"/>
          <w:bdr w:val="none" w:color="auto" w:sz="0" w:space="0"/>
          <w:shd w:val="clear" w:fill="FFFFFF"/>
        </w:rPr>
        <w:t>《报考中国人民大学2024年博士生网上报名前必读》</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7"/>
          <w:szCs w:val="27"/>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六、联系方式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中国人民大学研究生招生信息网：http://pgs.ruc.edu.cn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中国人民大学研究生院咨询电话：010-62515340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中国人民大学查号台：010-62511301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中国人民大学新闻学院咨询电话：010-62516860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中国人民大学新闻学院地址：北京市海淀区中关村大街59号中国人民大学明德新闻楼503室（教务科）（邮政编码：100872）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本工作方案由中国人民大学新闻学院招生领导小组负责解释。未尽事宜，由新闻学院招生领导小组根据学校和学院的有关要求确定。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jc w:val="right"/>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中国人民大学新闻学院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jc w:val="right"/>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000000"/>
          <w:spacing w:val="0"/>
          <w:sz w:val="27"/>
          <w:szCs w:val="27"/>
          <w:bdr w:val="none" w:color="auto" w:sz="0" w:space="0"/>
          <w:shd w:val="clear" w:fill="FFFFFF"/>
        </w:rPr>
        <w:t>2023年12月8日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附件1 </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"http://jcr.ruc.edu.cn/docs/2023-12/781bc16ec7fa4b49b93de674ae558457.doc"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7"/>
          <w:szCs w:val="27"/>
          <w:u w:val="single"/>
          <w:bdr w:val="none" w:color="auto" w:sz="0" w:space="0"/>
          <w:shd w:val="clear" w:fill="FFFFFF"/>
        </w:rPr>
        <w:t>新闻学院2024年报考攻读博士学位研究生文件封面、目录</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附件2 </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"http://jcr.ruc.edu.cn/docs/2023-12/449e2d1efa5e44d896f552ba088377e2.doc"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7"/>
          <w:szCs w:val="27"/>
          <w:u w:val="single"/>
          <w:bdr w:val="none" w:color="auto" w:sz="0" w:space="0"/>
          <w:shd w:val="clear" w:fill="FFFFFF"/>
        </w:rPr>
        <w:t>新闻学院2024年报考攻读博士学位研究生承诺书</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附件3 </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"http://jcr.ruc.edu.cn/docs/2023-12/c80c2a6260124b19bbe8c3b9b39e02c6.docx"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7"/>
          <w:szCs w:val="27"/>
          <w:u w:val="single"/>
          <w:bdr w:val="none" w:color="auto" w:sz="0" w:space="0"/>
          <w:shd w:val="clear" w:fill="FFFFFF"/>
        </w:rPr>
        <w:t>新闻学院2024年报考攻读博士学位研究生个人信息简表</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04" w:lineRule="atLeast"/>
        <w:ind w:left="0" w:right="0" w:firstLine="42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附件4 </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instrText xml:space="preserve"> HYPERLINK "http://jcr.ruc.edu.cn/docs/2023-12/575969bd39f14d6f9fb93cb92930e147.doc" </w:instrTex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27"/>
          <w:szCs w:val="27"/>
          <w:u w:val="single"/>
          <w:bdr w:val="none" w:color="auto" w:sz="0" w:space="0"/>
          <w:shd w:val="clear" w:fill="FFFFFF"/>
        </w:rPr>
        <w:t>专家推荐书模版</w:t>
      </w:r>
      <w:r>
        <w:rPr>
          <w:rFonts w:hint="eastAsia" w:ascii="微软雅黑" w:hAnsi="微软雅黑" w:eastAsia="微软雅黑" w:cs="微软雅黑"/>
          <w:i w:val="0"/>
          <w:iCs w:val="0"/>
          <w:caps w:val="0"/>
          <w:color w:val="000000"/>
          <w:spacing w:val="0"/>
          <w:sz w:val="27"/>
          <w:szCs w:val="27"/>
          <w:u w:val="single"/>
          <w:bdr w:val="none" w:color="auto" w:sz="0" w:space="0"/>
          <w:shd w:val="clear" w:fill="FFFFFF"/>
        </w:rPr>
        <w:fldChar w:fldCharType="end"/>
      </w:r>
    </w:p>
    <w:p>
      <w:pPr>
        <w:jc w:val="left"/>
        <w:rPr>
          <w:rFonts w:hint="eastAsia" w:ascii="微软雅黑" w:hAnsi="微软雅黑" w:eastAsia="微软雅黑" w:cs="微软雅黑"/>
          <w:b/>
          <w:bCs/>
          <w:i w:val="0"/>
          <w:iCs w:val="0"/>
          <w:caps w:val="0"/>
          <w:color w:val="800200"/>
          <w:spacing w:val="0"/>
          <w:sz w:val="24"/>
          <w:szCs w:val="24"/>
          <w:shd w:val="clear" w:fill="E4E4E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21097C41"/>
    <w:rsid w:val="2AA270FE"/>
    <w:rsid w:val="2F7A50F2"/>
    <w:rsid w:val="315039F4"/>
    <w:rsid w:val="32FB14B1"/>
    <w:rsid w:val="3D5C61B8"/>
    <w:rsid w:val="403B0B6F"/>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E769A444239940768F7A85E45489CDF9_13</vt:lpwstr>
  </property>
</Properties>
</file>