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AC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17" w:lineRule="atLeast"/>
        <w:ind w:left="0" w:right="0" w:firstLine="0"/>
        <w:jc w:val="center"/>
        <w:rPr>
          <w:rFonts w:ascii="微软雅黑" w:hAnsi="微软雅黑" w:eastAsia="微软雅黑" w:cs="微软雅黑"/>
          <w:i w:val="0"/>
          <w:iCs w:val="0"/>
          <w:caps w:val="0"/>
          <w:color w:val="1567B1"/>
          <w:spacing w:val="0"/>
          <w:sz w:val="39"/>
          <w:szCs w:val="39"/>
        </w:rPr>
      </w:pPr>
      <w:r>
        <w:rPr>
          <w:rFonts w:hint="eastAsia" w:ascii="微软雅黑" w:hAnsi="微软雅黑" w:eastAsia="微软雅黑" w:cs="微软雅黑"/>
          <w:i w:val="0"/>
          <w:iCs w:val="0"/>
          <w:caps w:val="0"/>
          <w:color w:val="1567B1"/>
          <w:spacing w:val="0"/>
          <w:sz w:val="39"/>
          <w:szCs w:val="39"/>
          <w:bdr w:val="none" w:color="auto" w:sz="0" w:space="0"/>
          <w:shd w:val="clear" w:fill="FFFFFF"/>
        </w:rPr>
        <w:t>南京信息工程大学大气物理学院2026年学术学位博士研究生招生工作细则</w:t>
      </w:r>
    </w:p>
    <w:p w14:paraId="6D84A6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为做好我院2026年博士研究生招生工作，根据《南京信息工程大学2026年博士研究生招生简章》的规定，结合我院实际，特制定本细则。</w:t>
      </w:r>
    </w:p>
    <w:p w14:paraId="63BA13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一、组织机构及职责</w:t>
      </w:r>
    </w:p>
    <w:p w14:paraId="4653D6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1.博士研究生招生工作领导小组</w:t>
      </w:r>
    </w:p>
    <w:p w14:paraId="61507B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负责制定学院博士研究生招生工作细则，组织开展本单位博士研究生招生复试录取工作，提出录取建议。</w:t>
      </w:r>
    </w:p>
    <w:p w14:paraId="5EF180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组长：陆春松</w:t>
      </w:r>
    </w:p>
    <w:p w14:paraId="448ED2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成员：卜令兵、王玉莹、郜海阳、黄乾、吕建永</w:t>
      </w:r>
    </w:p>
    <w:p w14:paraId="778EC1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2.博士研究生招生工作纪检监督小组</w:t>
      </w:r>
    </w:p>
    <w:p w14:paraId="5C9E33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负责对招生复试录取工作过程进行纪检监督，并接受考生和社会的咨询、投诉和违纪违规情况反映。</w:t>
      </w:r>
    </w:p>
    <w:p w14:paraId="4B0968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组长：朱伟军</w:t>
      </w:r>
    </w:p>
    <w:p w14:paraId="1B2499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成员：陈建坤、狄迪、康娜、于兴娜</w:t>
      </w:r>
    </w:p>
    <w:p w14:paraId="6CB980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3.复试专家组</w:t>
      </w:r>
    </w:p>
    <w:p w14:paraId="687E48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由博士研究生招生工作领导小组根据复试工作安排成立复试专家组，对参加复试的考生进行外语、思想道德水平和学术水平考查。复试专家组成员由不少于7人的本学科博士生导师组成。</w:t>
      </w:r>
    </w:p>
    <w:p w14:paraId="120DE9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4.复试工作小组</w:t>
      </w:r>
    </w:p>
    <w:p w14:paraId="1AA45B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由博士研究生招生工作领导小组根据招生规模及复试安排组织成立复试工作小组，负责具体实施复试录取工作，保障复试录取工作顺利进行。</w:t>
      </w:r>
    </w:p>
    <w:p w14:paraId="02FE5C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二、报考条件</w:t>
      </w:r>
    </w:p>
    <w:p w14:paraId="21B0F8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1.中华人民共和国公民。</w:t>
      </w:r>
    </w:p>
    <w:p w14:paraId="6492F2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2.拥护中国共产党的领导，热爱祖国，遵纪守法，品行端正，身心健康。</w:t>
      </w:r>
    </w:p>
    <w:p w14:paraId="75ACFE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3.诚实守信，学风端正，无考试作弊、剽窃他人学术成果以及其它违法违纪受处分记录。</w:t>
      </w:r>
    </w:p>
    <w:p w14:paraId="7B3577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4.身体和心理健康状况符合国家规定的要求。</w:t>
      </w:r>
    </w:p>
    <w:p w14:paraId="49EF99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5.考生学历必须符合下列条件之一：</w:t>
      </w:r>
    </w:p>
    <w:p w14:paraId="7A2D2B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（1）应届硕士毕业生（最迟须在入学前毕业或取得硕士学位）；</w:t>
      </w:r>
    </w:p>
    <w:p w14:paraId="217A15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（2）硕士研究生毕业或已获硕士学位的人员；</w:t>
      </w:r>
    </w:p>
    <w:p w14:paraId="2241F7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（3）获得国家承认的学士学位后满 6 年或 6 年以上（从获得学士学位之日算起到 录取当年入学之日），且有高级专业技术职务，并发表两篇或两篇以上学术论文（第 一作者），达到与硕士毕业生同等学力的人员，以硕士研究生身份报名；</w:t>
      </w:r>
    </w:p>
    <w:p w14:paraId="7C410A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（4）持国外或境外学历或学位证书者，须取得教育部留学服务中心出具的学历学位认证书；</w:t>
      </w:r>
    </w:p>
    <w:p w14:paraId="52E3C8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（5）我校全日制二年级在读硕士研究生；</w:t>
      </w:r>
    </w:p>
    <w:p w14:paraId="2E8316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（6）当年获得推荐免试资格的优秀本科生。</w:t>
      </w:r>
    </w:p>
    <w:p w14:paraId="691573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前4 种学历可以申请－考核方式报考，第 5 种学历可以硕博连读方式报考，第 6 种学历可以直接攻博方式报考。</w:t>
      </w:r>
    </w:p>
    <w:p w14:paraId="75A337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6.有两名所报考学科专业领域内教授（或相当专业技术职称的专家）书面推荐意见。</w:t>
      </w:r>
    </w:p>
    <w:p w14:paraId="19AFF9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7.在职“定向”就业人员报考须征得所在单位的同意。因考生与所在单位存在纠纷而造成不能复试或无法录取的，招生单位不承担责任。</w:t>
      </w:r>
    </w:p>
    <w:p w14:paraId="44AFFA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8.现役军人考生须符合军队有关报考规定。</w:t>
      </w:r>
    </w:p>
    <w:p w14:paraId="656720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9.以直接攻博方式报考需获得当年推荐免试资格。</w:t>
      </w:r>
    </w:p>
    <w:p w14:paraId="0E66CE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10.以硕博连读方式报考：在满足报考条件 1–6 的基础上，拟申请的博士专业与硕士在读专业应同属一个学科门类，已完成规定的硕士阶段课程学习和考核，成绩优秀， 对学术研究有浓厚兴趣，具有较强创新精神和科研能力的在读硕士研究生。同时，英语水平应达到以下条件之一：国家英语四级或六级 425 分及以上，或托福 80 分及以上、 雅思 6 分及以上、PETS-5 60 分以上，或在英文国际期刊上以第一作者发表过专业学术论文。若达不到以上条件，则须参加学校统一组织的英语能力考核，考核形式为笔试， 考核成绩须合格。</w:t>
      </w:r>
    </w:p>
    <w:p w14:paraId="6800BC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11.以“申请－考核”方式报考：在满足报考条件 1–6的基础上，须具备良好的学术科研能力，已取得一定的学术成果；英语水平要求同硕博连读方式考生的英语水平要求，在国外留学并获得教育部学位学历认证也可视为满足英语水平条件。若达不到以上条件，则须参加学校统一组织的英语能力考核，考核形式为笔试，考核成绩须合格。</w:t>
      </w:r>
    </w:p>
    <w:p w14:paraId="15394D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三、报名程序</w:t>
      </w:r>
    </w:p>
    <w:p w14:paraId="3197F1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1.网上报名</w:t>
      </w:r>
    </w:p>
    <w:p w14:paraId="68267C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（1）报名时间：以我校研究生招生信息网博士招生动态栏目通知为准；</w:t>
      </w:r>
    </w:p>
    <w:p w14:paraId="68C143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（2）报名程序：考生登录博士报名系统进行网上报名，请务必按照网站的提示和要求填写报名信息、上传报名材料、打印报名表格。</w:t>
      </w:r>
    </w:p>
    <w:p w14:paraId="227FC9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2.提交材料</w:t>
      </w:r>
    </w:p>
    <w:p w14:paraId="19A204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考生须在我校规定时间内根据“招生简章”要求向大气物理学院寄（送）达纸质报名登记表及其它材料，地址：江苏省南京市宁六路219号南京信息工程大学气象楼1125，王老师（收），邮编210044，联系电话025-58699773。报名材料可以由考生本人直接送达，也可以通过EMS邮寄，不接受快递公司投递。考生提交的材料不再返还，请自留底稿。须寄（送）的报名材料要求见《南京信息工程大学2026年博士研究生招生简章》。</w:t>
      </w:r>
    </w:p>
    <w:p w14:paraId="35DC48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四、考试与录取</w:t>
      </w:r>
    </w:p>
    <w:p w14:paraId="72B267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1.资格审核</w:t>
      </w:r>
    </w:p>
    <w:p w14:paraId="12947E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对研究生院初审通过的考生进行学院复审，对不符合学院申报条件者，不予进入复试。英语条件不满足者须参加学校统一组织的英语能力测试，成绩合格方可进入复试。研究生院统一公布进入复试者名单，进入复试的考生须根据研究生院的相关通知进行信息确认、缴纳报考费等复试前准备工作。</w:t>
      </w:r>
    </w:p>
    <w:p w14:paraId="1D6EF4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2.复试环节</w:t>
      </w:r>
    </w:p>
    <w:p w14:paraId="3A41C4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（1）笔试环节</w:t>
      </w:r>
    </w:p>
    <w:p w14:paraId="361AA3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满分100分，大气物理学与大气环境专业、大气遥感与大气探测专业考试科目均为《大气物理学科基础》，空间天气学专业考试科目为《日地空间物理》，闭卷考试，考试时间120分钟，课程考试大纲见附件。</w:t>
      </w:r>
    </w:p>
    <w:p w14:paraId="3674ED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（2）材料评审</w:t>
      </w:r>
    </w:p>
    <w:p w14:paraId="6C7B70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材料评审成绩满分100分，通过对申请者的硕士课程成绩、硕士学位论文（含评议书）、申请者参与科研、发表论文、发明专利、出版专著、获奖等情况及专家推荐意见、申请者自我评价、攻读博士学位科学研究计划等材料给出材料评审成绩。材料评审成绩现场评分，并去掉一个最高分和一个最低分后取平均值（结果保留到小数点后三位）。</w:t>
      </w:r>
    </w:p>
    <w:p w14:paraId="794A55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（3）英语能力考核</w:t>
      </w:r>
    </w:p>
    <w:p w14:paraId="7349F2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英语能力成绩满分100分，采用专业文献翻译、英语口语测试和专家提问的考核方式，英语成绩现场评分，并去掉一个最高分和一个最低分后取平均值（结果保留到小数点后三位）。</w:t>
      </w:r>
    </w:p>
    <w:p w14:paraId="74C8ED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（4）综合面试</w:t>
      </w:r>
    </w:p>
    <w:p w14:paraId="331FF7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综合面试满分为100分，综合面试包括对申请者学术水平的考查、思想政治素质和品德考核等。学术水平考查需考生用PPT做6分钟左右的自我介绍，主要包括求学经历、学术经历、成果获奖及未来的学习计划等。思想政治素质和品德考核内容包括政治态度、思想表现、道德品质、遵纪守法等方面，特别注重考查申请者的科学精神、学术道德、专业伦理、诚实守信等方面的情况，可能要求考生就某些热点事件表达自己的观点，假设考生是当事人该如何处理等。对于思想品德考核不合格者不予录取。</w:t>
      </w:r>
    </w:p>
    <w:p w14:paraId="26D4C7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综合面试成绩现场评分，并去掉一个最高分和一个最低分后取平均值（结果保留到小数点后三位）。综合面试成绩低于60分者或导师意见不合格者一律不予录取。</w:t>
      </w:r>
    </w:p>
    <w:p w14:paraId="11949A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5）同等学力者，大气物理学与大气环境专业、大气遥感与大气探测专业须加试《大气科学概论》、《大气辐射学》两门课程；空间天气学专业须加试《空间天气导论》、《电磁学与电动力学》两门课程。考试方式均为闭卷考试，考试时间2小时，满分100分。同等学力加试成绩不记入复试总成绩，但有任意1门不及格（低于60分）者，不予录取。课程考试大纲见附件。</w:t>
      </w:r>
    </w:p>
    <w:p w14:paraId="7AF2D0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（6）复试综合成绩</w:t>
      </w:r>
    </w:p>
    <w:p w14:paraId="35555B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复试综合成绩=笔试成绩*30%+材料评审成绩*30%+英语能力成绩*10%+综合面试成绩*30%。</w:t>
      </w:r>
    </w:p>
    <w:p w14:paraId="0D96D5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考生若综合成绩相同，则依次按综合面试成绩、笔试成绩、英语能力成绩、材料审核成绩排序。</w:t>
      </w:r>
    </w:p>
    <w:p w14:paraId="6FB30C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3.公布复试成绩</w:t>
      </w:r>
    </w:p>
    <w:p w14:paraId="68B001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由学院公布复试综合成绩并挂网公示。</w:t>
      </w:r>
    </w:p>
    <w:p w14:paraId="1CD86E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4.录取</w:t>
      </w:r>
    </w:p>
    <w:p w14:paraId="5F36B2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学院根据复试成绩、导师招生名额、导师招生意愿等综合确定提交分专业考生拟录取建议，博士生拟录取名单经学校研究生招生工作领导小组审核通过后，在研究生院网站进行公示。</w:t>
      </w:r>
    </w:p>
    <w:p w14:paraId="771CEE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五、申诉</w:t>
      </w:r>
    </w:p>
    <w:p w14:paraId="648BD3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维护博士研究生招生纪律的严肃性，确保录取质量，学院将加强领导和组织工作，做到公开、公平、公正，坚决抵制徇私舞弊等不正之风。研究生院将对复试录取工作进行监督、检查，对在复试录取工作中违反招生规定、弄虚作假的单位和个人，将根据有关规定进行处理。</w:t>
      </w:r>
    </w:p>
    <w:p w14:paraId="67DA2A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博士研究生招生复试录取工作接受考生和社会的监督，有异议者可向学院博士生招生纪检监督小组反映，联系电话：025-58699773。</w:t>
      </w:r>
    </w:p>
    <w:p w14:paraId="01E017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如发现有违规违纪情况可向学校研招办反映。</w:t>
      </w:r>
    </w:p>
    <w:p w14:paraId="5B94CD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研招办联系电话：025-58731201。</w:t>
      </w:r>
    </w:p>
    <w:p w14:paraId="2B29E1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六、保障机制</w:t>
      </w:r>
    </w:p>
    <w:p w14:paraId="136B72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1.加强领导</w:t>
      </w:r>
    </w:p>
    <w:p w14:paraId="623A37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学院博士研究生招生工作领导小组对招生复试选拔工作进行组织领导和统筹协调，博士研究生招生工作纪检监督小组进行全过程监察督导。</w:t>
      </w:r>
    </w:p>
    <w:p w14:paraId="79936D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2.信息公开</w:t>
      </w:r>
    </w:p>
    <w:p w14:paraId="691AAB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学院在本单位网站上公布本学院“博士研究生招生工作细则”及所有参加复试考生的复试综合成绩信息。</w:t>
      </w:r>
    </w:p>
    <w:p w14:paraId="31D4EF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3.有据可查</w:t>
      </w:r>
    </w:p>
    <w:p w14:paraId="035003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全程录音录像，评审内容、复试过程及成绩和结果等均应有可复查的原始记录。</w:t>
      </w:r>
    </w:p>
    <w:p w14:paraId="7D7A6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七、违规处理</w:t>
      </w:r>
    </w:p>
    <w:p w14:paraId="017E79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80" w:lineRule="atLeast"/>
        <w:ind w:left="0" w:right="0" w:firstLine="420"/>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bdr w:val="none" w:color="auto" w:sz="0" w:space="0"/>
          <w:shd w:val="clear" w:fill="FFFFFF"/>
        </w:rPr>
        <w:t>对违反招生管理规定、考场纪律及报考材料弄虚作假的考生，对招生过程中徇私舞弊、滥用职权的考试工作人员及其他相关人员，根据《国家教育考试违规处理办法》（教育部令第33号）等相关规定严肃处理。</w:t>
      </w:r>
    </w:p>
    <w:p w14:paraId="764B771D">
      <w:pPr>
        <w:rPr>
          <w:rFonts w:hint="default"/>
          <w:lang w:val="en-US" w:eastAsia="zh-CN"/>
        </w:rPr>
      </w:pPr>
      <w:r>
        <w:rPr>
          <w:rFonts w:hint="default"/>
          <w:lang w:val="en-US" w:eastAsia="zh-CN"/>
        </w:rPr>
        <w:t>附件【</w:t>
      </w:r>
      <w:r>
        <w:rPr>
          <w:rFonts w:hint="default"/>
          <w:lang w:val="en-US" w:eastAsia="zh-CN"/>
        </w:rPr>
        <w:fldChar w:fldCharType="begin"/>
      </w:r>
      <w:r>
        <w:rPr>
          <w:rFonts w:hint="default"/>
          <w:lang w:val="en-US" w:eastAsia="zh-CN"/>
        </w:rPr>
        <w:instrText xml:space="preserve"> HYPERLINK "https://sap.nuist.edu.cn/system/_content/download.jsp?urltype=news.DownloadAttachUrl&amp;owner=1844134160&amp;wbfileid=17888238" \t "https://sap.nuist.edu.cn/info/1034/_blank" </w:instrText>
      </w:r>
      <w:r>
        <w:rPr>
          <w:rFonts w:hint="default"/>
          <w:lang w:val="en-US" w:eastAsia="zh-CN"/>
        </w:rPr>
        <w:fldChar w:fldCharType="separate"/>
      </w:r>
      <w:r>
        <w:rPr>
          <w:rFonts w:hint="default"/>
          <w:lang w:val="en-US" w:eastAsia="zh-CN"/>
        </w:rPr>
        <w:t>大气物理学院博士入学考试笔试</w:t>
      </w:r>
      <w:bookmarkStart w:id="0" w:name="_GoBack"/>
      <w:bookmarkEnd w:id="0"/>
      <w:r>
        <w:rPr>
          <w:rFonts w:hint="default"/>
          <w:lang w:val="en-US" w:eastAsia="zh-CN"/>
        </w:rPr>
        <w:t>考试大纲.zip</w:t>
      </w:r>
      <w:r>
        <w:rPr>
          <w:rFonts w:hint="default"/>
          <w:lang w:val="en-US" w:eastAsia="zh-CN"/>
        </w:rPr>
        <w:fldChar w:fldCharType="end"/>
      </w:r>
      <w:r>
        <w:rPr>
          <w:rFonts w:hint="default"/>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noto sans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Bold">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Courier New">
    <w:panose1 w:val="02070309020205020404"/>
    <w:charset w:val="00"/>
    <w:family w:val="auto"/>
    <w:pitch w:val="default"/>
    <w:sig w:usb0="E0002EFF" w:usb1="C0007843" w:usb2="00000009" w:usb3="00000000" w:csb0="400001FF" w:csb1="FFFF0000"/>
  </w:font>
  <w:font w:name="TimesNewRomanPS-BoldMT">
    <w:altName w:val="Segoe Print"/>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9259D"/>
    <w:rsid w:val="4069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242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2026-04-22T01:37:00Z</dcterms:created>
  <dc:creator>WPS_1663235086</dc:creator>
  <cp:lastModifiedBy>WPS_1663235086</cp:lastModifiedBy>
  <dcterms:modified xsi:type="dcterms:W3CDTF">2026-04-22T06:43:49Z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CF19700268DC494FBDFFB8CEFF3E1B54_11</vt:lpwstr>
  </property>
  <property fmtid="{D5CDD505-2E9C-101B-9397-08002B2CF9AE}" pid="4" name="KSOTemplateDocerSaveRecord">
    <vt:lpwstr>eyJoZGlkIjoiYTFmNmVhOTkxNjMwODU5NTJlYjI4NDc1ZWVjNjRhZWUiLCJ1c2VySWQiOiIxNDE1NTEzMzA2In0=</vt:lpwstr>
  </property>
</Properties>
</file>