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AB0" w:rsidRDefault="00DB3AB0">
      <w:pPr>
        <w:autoSpaceDE w:val="0"/>
        <w:autoSpaceDN w:val="0"/>
        <w:adjustRightInd w:val="0"/>
        <w:snapToGrid w:val="0"/>
        <w:spacing w:line="500" w:lineRule="exact"/>
        <w:ind w:right="-6"/>
        <w:rPr>
          <w:rFonts w:ascii="黑体" w:eastAsia="黑体" w:hAnsi="黑体" w:cs="仿宋_GB2312"/>
          <w:kern w:val="0"/>
          <w:szCs w:val="32"/>
        </w:rPr>
      </w:pPr>
      <w:bookmarkStart w:id="0" w:name="_GoBack"/>
      <w:bookmarkEnd w:id="0"/>
    </w:p>
    <w:p w:rsidR="00DB3AB0" w:rsidRDefault="00AD5793">
      <w:pPr>
        <w:spacing w:line="500" w:lineRule="exact"/>
        <w:ind w:right="-6"/>
        <w:jc w:val="center"/>
        <w:rPr>
          <w:rFonts w:ascii="方正小标宋_GBK" w:eastAsia="方正小标宋_GBK" w:hAnsi="宋体" w:cs="黑体"/>
          <w:kern w:val="0"/>
          <w:sz w:val="44"/>
          <w:szCs w:val="44"/>
        </w:rPr>
      </w:pPr>
      <w:r>
        <w:rPr>
          <w:rFonts w:ascii="方正小标宋_GBK" w:eastAsia="方正小标宋_GBK" w:hAnsi="宋体" w:cs="黑体" w:hint="eastAsia"/>
          <w:kern w:val="0"/>
          <w:sz w:val="44"/>
          <w:szCs w:val="44"/>
        </w:rPr>
        <w:t>福建农林大学高质量学术期刊目录</w:t>
      </w:r>
    </w:p>
    <w:p w:rsidR="00DB3AB0" w:rsidRDefault="00DB3AB0">
      <w:pPr>
        <w:autoSpaceDE w:val="0"/>
        <w:autoSpaceDN w:val="0"/>
        <w:adjustRightInd w:val="0"/>
        <w:snapToGrid w:val="0"/>
        <w:spacing w:line="500" w:lineRule="exact"/>
        <w:ind w:right="-6" w:firstLineChars="200" w:firstLine="602"/>
        <w:rPr>
          <w:rFonts w:ascii="Times New Roman"/>
          <w:b/>
          <w:bCs/>
          <w:kern w:val="0"/>
          <w:sz w:val="30"/>
        </w:rPr>
      </w:pPr>
    </w:p>
    <w:p w:rsidR="00DB3AB0" w:rsidRDefault="00AD5793">
      <w:pPr>
        <w:autoSpaceDE w:val="0"/>
        <w:autoSpaceDN w:val="0"/>
        <w:adjustRightInd w:val="0"/>
        <w:snapToGrid w:val="0"/>
        <w:spacing w:line="500" w:lineRule="exact"/>
        <w:ind w:right="-6" w:firstLineChars="200" w:firstLine="640"/>
        <w:rPr>
          <w:rFonts w:ascii="黑体" w:eastAsia="黑体" w:hAnsi="黑体"/>
          <w:bCs/>
          <w:kern w:val="0"/>
          <w:szCs w:val="32"/>
        </w:rPr>
      </w:pPr>
      <w:r>
        <w:rPr>
          <w:rFonts w:ascii="黑体" w:eastAsia="黑体" w:hAnsi="黑体" w:hint="eastAsia"/>
          <w:bCs/>
          <w:kern w:val="0"/>
          <w:szCs w:val="32"/>
        </w:rPr>
        <w:t>一、顶级期刊</w:t>
      </w:r>
    </w:p>
    <w:p w:rsidR="00DB3AB0" w:rsidRDefault="00AD5793">
      <w:pPr>
        <w:autoSpaceDE w:val="0"/>
        <w:autoSpaceDN w:val="0"/>
        <w:adjustRightInd w:val="0"/>
        <w:snapToGrid w:val="0"/>
        <w:spacing w:line="500" w:lineRule="exact"/>
        <w:ind w:right="-6" w:firstLineChars="200" w:firstLine="640"/>
        <w:rPr>
          <w:rFonts w:ascii="Times New Roman"/>
          <w:kern w:val="0"/>
          <w:szCs w:val="32"/>
        </w:rPr>
      </w:pPr>
      <w:r>
        <w:rPr>
          <w:rFonts w:ascii="Times New Roman"/>
          <w:kern w:val="0"/>
          <w:szCs w:val="32"/>
        </w:rPr>
        <w:t>《</w:t>
      </w:r>
      <w:r>
        <w:rPr>
          <w:rFonts w:ascii="Times New Roman"/>
          <w:kern w:val="0"/>
          <w:szCs w:val="32"/>
        </w:rPr>
        <w:t>Science</w:t>
      </w:r>
      <w:r>
        <w:rPr>
          <w:rFonts w:ascii="Times New Roman"/>
          <w:kern w:val="0"/>
          <w:szCs w:val="32"/>
        </w:rPr>
        <w:t>》《</w:t>
      </w:r>
      <w:r>
        <w:rPr>
          <w:rFonts w:ascii="Times New Roman"/>
          <w:kern w:val="0"/>
          <w:szCs w:val="32"/>
        </w:rPr>
        <w:t>Nature</w:t>
      </w:r>
      <w:r>
        <w:rPr>
          <w:rFonts w:ascii="Times New Roman"/>
          <w:kern w:val="0"/>
          <w:szCs w:val="32"/>
        </w:rPr>
        <w:t>》《</w:t>
      </w:r>
      <w:r>
        <w:rPr>
          <w:rFonts w:ascii="Times New Roman"/>
          <w:kern w:val="0"/>
          <w:szCs w:val="32"/>
        </w:rPr>
        <w:t>Cell</w:t>
      </w:r>
      <w:r>
        <w:rPr>
          <w:rFonts w:ascii="Times New Roman"/>
          <w:kern w:val="0"/>
          <w:szCs w:val="32"/>
        </w:rPr>
        <w:t>》《求是》《中国社会科学》。</w:t>
      </w:r>
    </w:p>
    <w:p w:rsidR="00DB3AB0" w:rsidRDefault="00AD5793">
      <w:pPr>
        <w:autoSpaceDE w:val="0"/>
        <w:autoSpaceDN w:val="0"/>
        <w:adjustRightInd w:val="0"/>
        <w:snapToGrid w:val="0"/>
        <w:spacing w:line="500" w:lineRule="exact"/>
        <w:ind w:right="-6" w:firstLineChars="200" w:firstLine="640"/>
        <w:rPr>
          <w:rFonts w:ascii="黑体" w:eastAsia="黑体" w:hAnsi="黑体"/>
          <w:bCs/>
          <w:kern w:val="0"/>
          <w:szCs w:val="32"/>
        </w:rPr>
      </w:pPr>
      <w:r>
        <w:rPr>
          <w:rFonts w:ascii="黑体" w:eastAsia="黑体" w:hAnsi="黑体" w:hint="eastAsia"/>
          <w:bCs/>
          <w:kern w:val="0"/>
          <w:szCs w:val="32"/>
        </w:rPr>
        <w:t>二、自然科学类高质量期刊</w:t>
      </w:r>
    </w:p>
    <w:p w:rsidR="00DB3AB0" w:rsidRDefault="00AD5793">
      <w:pPr>
        <w:autoSpaceDE w:val="0"/>
        <w:autoSpaceDN w:val="0"/>
        <w:adjustRightInd w:val="0"/>
        <w:snapToGrid w:val="0"/>
        <w:spacing w:line="500" w:lineRule="exact"/>
        <w:ind w:right="-6" w:firstLineChars="200" w:firstLine="643"/>
        <w:rPr>
          <w:rFonts w:ascii="Times New Roman"/>
          <w:b/>
          <w:bCs/>
          <w:kern w:val="0"/>
          <w:szCs w:val="32"/>
        </w:rPr>
      </w:pPr>
      <w:bookmarkStart w:id="1" w:name="_Hlk121042298"/>
      <w:r>
        <w:rPr>
          <w:rFonts w:ascii="Times New Roman" w:hint="eastAsia"/>
          <w:b/>
          <w:bCs/>
          <w:kern w:val="0"/>
          <w:szCs w:val="32"/>
        </w:rPr>
        <w:t>（一）</w:t>
      </w:r>
      <w:r>
        <w:rPr>
          <w:rFonts w:ascii="Times New Roman"/>
          <w:b/>
          <w:bCs/>
          <w:kern w:val="0"/>
          <w:szCs w:val="32"/>
        </w:rPr>
        <w:t>A</w:t>
      </w:r>
      <w:r>
        <w:rPr>
          <w:rFonts w:ascii="Times New Roman"/>
          <w:b/>
          <w:bCs/>
          <w:kern w:val="0"/>
          <w:szCs w:val="32"/>
        </w:rPr>
        <w:t>类期刊</w:t>
      </w:r>
    </w:p>
    <w:bookmarkEnd w:id="1"/>
    <w:p w:rsidR="00DB3AB0" w:rsidRDefault="00AD5793">
      <w:pPr>
        <w:autoSpaceDE w:val="0"/>
        <w:autoSpaceDN w:val="0"/>
        <w:adjustRightInd w:val="0"/>
        <w:snapToGrid w:val="0"/>
        <w:spacing w:line="500" w:lineRule="exact"/>
        <w:ind w:right="-6" w:firstLineChars="200" w:firstLine="640"/>
        <w:rPr>
          <w:rFonts w:ascii="Times New Roman"/>
          <w:kern w:val="0"/>
          <w:szCs w:val="32"/>
        </w:rPr>
      </w:pPr>
      <w:r>
        <w:rPr>
          <w:rFonts w:ascii="Times New Roman" w:hint="eastAsia"/>
          <w:kern w:val="0"/>
          <w:szCs w:val="32"/>
        </w:rPr>
        <w:t>《中国科学》《科学通报》和</w:t>
      </w:r>
      <w:r>
        <w:rPr>
          <w:rFonts w:ascii="Times New Roman"/>
          <w:kern w:val="0"/>
          <w:szCs w:val="32"/>
        </w:rPr>
        <w:t>中国科技期刊卓越行动计划领军期刊、重点期刊</w:t>
      </w:r>
      <w:r>
        <w:rPr>
          <w:rFonts w:ascii="Times New Roman" w:hint="eastAsia"/>
          <w:kern w:val="0"/>
          <w:szCs w:val="32"/>
        </w:rPr>
        <w:t>；</w:t>
      </w:r>
      <w:r>
        <w:rPr>
          <w:rFonts w:ascii="Times New Roman"/>
          <w:kern w:val="0"/>
          <w:szCs w:val="32"/>
        </w:rPr>
        <w:t>SCIE</w:t>
      </w:r>
      <w:r>
        <w:rPr>
          <w:rFonts w:ascii="Times New Roman" w:hint="eastAsia"/>
          <w:kern w:val="0"/>
          <w:szCs w:val="32"/>
        </w:rPr>
        <w:t>收录一区、</w:t>
      </w:r>
      <w:r>
        <w:rPr>
          <w:rFonts w:ascii="Times New Roman"/>
          <w:kern w:val="0"/>
          <w:szCs w:val="32"/>
        </w:rPr>
        <w:t>二区期刊</w:t>
      </w:r>
      <w:r>
        <w:rPr>
          <w:rFonts w:ascii="Times New Roman" w:hint="eastAsia"/>
          <w:kern w:val="0"/>
          <w:szCs w:val="32"/>
        </w:rPr>
        <w:t>。</w:t>
      </w:r>
    </w:p>
    <w:p w:rsidR="00DB3AB0" w:rsidRDefault="00AD5793">
      <w:pPr>
        <w:autoSpaceDE w:val="0"/>
        <w:autoSpaceDN w:val="0"/>
        <w:adjustRightInd w:val="0"/>
        <w:snapToGrid w:val="0"/>
        <w:spacing w:line="500" w:lineRule="exact"/>
        <w:ind w:right="-6" w:firstLineChars="200" w:firstLine="643"/>
        <w:rPr>
          <w:rFonts w:ascii="Times New Roman"/>
          <w:b/>
          <w:bCs/>
          <w:kern w:val="0"/>
          <w:szCs w:val="32"/>
        </w:rPr>
      </w:pPr>
      <w:r>
        <w:rPr>
          <w:rFonts w:ascii="Times New Roman" w:hint="eastAsia"/>
          <w:b/>
          <w:bCs/>
          <w:kern w:val="0"/>
          <w:szCs w:val="32"/>
        </w:rPr>
        <w:t>（二）</w:t>
      </w:r>
      <w:r>
        <w:rPr>
          <w:rFonts w:ascii="Times New Roman"/>
          <w:b/>
          <w:bCs/>
          <w:kern w:val="0"/>
          <w:szCs w:val="32"/>
        </w:rPr>
        <w:t>B</w:t>
      </w:r>
      <w:r>
        <w:rPr>
          <w:rFonts w:ascii="Times New Roman"/>
          <w:b/>
          <w:bCs/>
          <w:kern w:val="0"/>
          <w:szCs w:val="32"/>
        </w:rPr>
        <w:t>类期刊</w:t>
      </w:r>
    </w:p>
    <w:p w:rsidR="00DB3AB0" w:rsidRDefault="00AD5793">
      <w:pPr>
        <w:autoSpaceDE w:val="0"/>
        <w:autoSpaceDN w:val="0"/>
        <w:adjustRightInd w:val="0"/>
        <w:snapToGrid w:val="0"/>
        <w:spacing w:line="500" w:lineRule="exact"/>
        <w:ind w:right="-6" w:firstLineChars="200" w:firstLine="640"/>
        <w:rPr>
          <w:rFonts w:ascii="Times New Roman"/>
          <w:kern w:val="0"/>
          <w:szCs w:val="32"/>
        </w:rPr>
      </w:pPr>
      <w:r>
        <w:rPr>
          <w:rFonts w:ascii="Times New Roman"/>
          <w:kern w:val="0"/>
          <w:szCs w:val="32"/>
        </w:rPr>
        <w:t>中国科技期刊卓越行动计划</w:t>
      </w:r>
      <w:r>
        <w:rPr>
          <w:rFonts w:ascii="Times New Roman" w:hint="eastAsia"/>
          <w:kern w:val="0"/>
          <w:szCs w:val="32"/>
        </w:rPr>
        <w:t>梯队</w:t>
      </w:r>
      <w:r>
        <w:rPr>
          <w:rFonts w:ascii="Times New Roman"/>
          <w:kern w:val="0"/>
          <w:szCs w:val="32"/>
        </w:rPr>
        <w:t>期刊</w:t>
      </w:r>
      <w:r>
        <w:rPr>
          <w:rFonts w:ascii="Times New Roman" w:hint="eastAsia"/>
          <w:kern w:val="0"/>
          <w:szCs w:val="32"/>
        </w:rPr>
        <w:t>（已列入</w:t>
      </w:r>
      <w:r>
        <w:rPr>
          <w:rFonts w:ascii="Times New Roman"/>
          <w:kern w:val="0"/>
          <w:szCs w:val="32"/>
        </w:rPr>
        <w:t>A</w:t>
      </w:r>
      <w:r>
        <w:rPr>
          <w:rFonts w:ascii="Times New Roman"/>
          <w:kern w:val="0"/>
          <w:szCs w:val="32"/>
        </w:rPr>
        <w:t>类期刊</w:t>
      </w:r>
      <w:r>
        <w:rPr>
          <w:rFonts w:ascii="Times New Roman" w:hint="eastAsia"/>
          <w:kern w:val="0"/>
          <w:szCs w:val="32"/>
        </w:rPr>
        <w:t>的除外）；</w:t>
      </w:r>
      <w:r>
        <w:rPr>
          <w:rFonts w:ascii="Times New Roman"/>
          <w:kern w:val="0"/>
          <w:szCs w:val="32"/>
        </w:rPr>
        <w:t>SCIE</w:t>
      </w:r>
      <w:r>
        <w:rPr>
          <w:rFonts w:ascii="Times New Roman" w:hint="eastAsia"/>
          <w:kern w:val="0"/>
          <w:szCs w:val="32"/>
        </w:rPr>
        <w:t>收录三区、四</w:t>
      </w:r>
      <w:r>
        <w:rPr>
          <w:rFonts w:ascii="Times New Roman"/>
          <w:kern w:val="0"/>
          <w:szCs w:val="32"/>
        </w:rPr>
        <w:t>区期刊</w:t>
      </w:r>
      <w:r>
        <w:rPr>
          <w:rFonts w:ascii="Times New Roman" w:hint="eastAsia"/>
          <w:kern w:val="0"/>
          <w:szCs w:val="32"/>
        </w:rPr>
        <w:t>、</w:t>
      </w:r>
      <w:r>
        <w:rPr>
          <w:rFonts w:ascii="Times New Roman" w:hint="eastAsia"/>
          <w:kern w:val="0"/>
          <w:szCs w:val="32"/>
        </w:rPr>
        <w:t>E</w:t>
      </w:r>
      <w:r>
        <w:rPr>
          <w:rFonts w:ascii="Times New Roman"/>
          <w:kern w:val="0"/>
          <w:szCs w:val="32"/>
        </w:rPr>
        <w:t>I</w:t>
      </w:r>
      <w:r>
        <w:rPr>
          <w:rFonts w:ascii="Times New Roman" w:hint="eastAsia"/>
          <w:kern w:val="0"/>
          <w:szCs w:val="32"/>
        </w:rPr>
        <w:t>收录期刊；下表所列的</w:t>
      </w:r>
      <w:r>
        <w:rPr>
          <w:rFonts w:ascii="Times New Roman" w:hint="eastAsia"/>
          <w:kern w:val="0"/>
          <w:szCs w:val="32"/>
        </w:rPr>
        <w:t>1</w:t>
      </w:r>
      <w:r>
        <w:rPr>
          <w:rFonts w:ascii="Times New Roman"/>
          <w:kern w:val="0"/>
          <w:szCs w:val="32"/>
        </w:rPr>
        <w:t>21</w:t>
      </w:r>
      <w:r>
        <w:rPr>
          <w:rFonts w:ascii="Times New Roman" w:hint="eastAsia"/>
          <w:kern w:val="0"/>
          <w:szCs w:val="32"/>
        </w:rPr>
        <w:t>种学术期刊。</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2613"/>
        <w:gridCol w:w="3333"/>
        <w:gridCol w:w="1863"/>
      </w:tblGrid>
      <w:tr w:rsidR="00DB3AB0">
        <w:trPr>
          <w:trHeight w:val="335"/>
          <w:jc w:val="center"/>
        </w:trPr>
        <w:tc>
          <w:tcPr>
            <w:tcW w:w="511" w:type="pct"/>
            <w:vMerge w:val="restart"/>
            <w:noWrap/>
            <w:vAlign w:val="center"/>
          </w:tcPr>
          <w:p w:rsidR="00DB3AB0" w:rsidRDefault="00AD5793">
            <w:pPr>
              <w:widowControl/>
              <w:ind w:right="-3"/>
              <w:jc w:val="center"/>
              <w:rPr>
                <w:rFonts w:ascii="Times New Roman"/>
                <w:b/>
                <w:bCs/>
                <w:color w:val="000000"/>
                <w:kern w:val="0"/>
                <w:sz w:val="24"/>
                <w:szCs w:val="24"/>
              </w:rPr>
            </w:pPr>
            <w:r>
              <w:rPr>
                <w:rFonts w:ascii="Times New Roman"/>
                <w:b/>
                <w:bCs/>
                <w:color w:val="000000"/>
                <w:kern w:val="0"/>
                <w:sz w:val="24"/>
                <w:szCs w:val="24"/>
              </w:rPr>
              <w:t>序号</w:t>
            </w:r>
          </w:p>
        </w:tc>
        <w:tc>
          <w:tcPr>
            <w:tcW w:w="1398" w:type="pct"/>
            <w:vMerge w:val="restart"/>
            <w:noWrap/>
            <w:vAlign w:val="center"/>
          </w:tcPr>
          <w:p w:rsidR="00DB3AB0" w:rsidRDefault="00AD5793">
            <w:pPr>
              <w:widowControl/>
              <w:ind w:right="-3"/>
              <w:jc w:val="center"/>
              <w:rPr>
                <w:rFonts w:ascii="Times New Roman"/>
                <w:b/>
                <w:bCs/>
                <w:color w:val="000000"/>
                <w:kern w:val="0"/>
                <w:sz w:val="24"/>
                <w:szCs w:val="24"/>
              </w:rPr>
            </w:pPr>
            <w:r>
              <w:rPr>
                <w:rFonts w:ascii="Times New Roman"/>
                <w:b/>
                <w:bCs/>
                <w:color w:val="000000"/>
                <w:kern w:val="0"/>
                <w:sz w:val="24"/>
                <w:szCs w:val="24"/>
              </w:rPr>
              <w:t>一级学科</w:t>
            </w:r>
          </w:p>
        </w:tc>
        <w:tc>
          <w:tcPr>
            <w:tcW w:w="1905" w:type="pct"/>
            <w:vMerge w:val="restart"/>
            <w:noWrap/>
            <w:vAlign w:val="center"/>
          </w:tcPr>
          <w:p w:rsidR="00DB3AB0" w:rsidRDefault="00AD5793">
            <w:pPr>
              <w:widowControl/>
              <w:ind w:right="-3"/>
              <w:jc w:val="center"/>
              <w:rPr>
                <w:rFonts w:ascii="Times New Roman"/>
                <w:b/>
                <w:bCs/>
                <w:color w:val="000000"/>
                <w:kern w:val="0"/>
                <w:sz w:val="24"/>
                <w:szCs w:val="24"/>
              </w:rPr>
            </w:pPr>
            <w:r>
              <w:rPr>
                <w:rFonts w:ascii="Times New Roman"/>
                <w:b/>
                <w:bCs/>
                <w:color w:val="000000"/>
                <w:kern w:val="0"/>
                <w:sz w:val="24"/>
                <w:szCs w:val="24"/>
              </w:rPr>
              <w:t>期刊名称</w:t>
            </w:r>
          </w:p>
        </w:tc>
        <w:tc>
          <w:tcPr>
            <w:tcW w:w="1187" w:type="pct"/>
            <w:vMerge w:val="restart"/>
            <w:noWrap/>
            <w:vAlign w:val="center"/>
          </w:tcPr>
          <w:p w:rsidR="00DB3AB0" w:rsidRDefault="00AD5793">
            <w:pPr>
              <w:widowControl/>
              <w:ind w:right="-3"/>
              <w:jc w:val="center"/>
              <w:rPr>
                <w:rFonts w:ascii="Times New Roman"/>
                <w:b/>
                <w:bCs/>
                <w:color w:val="000000"/>
                <w:kern w:val="0"/>
                <w:sz w:val="24"/>
                <w:szCs w:val="24"/>
              </w:rPr>
            </w:pPr>
            <w:r>
              <w:rPr>
                <w:rFonts w:ascii="Times New Roman"/>
                <w:b/>
                <w:bCs/>
                <w:color w:val="000000"/>
                <w:kern w:val="0"/>
                <w:sz w:val="24"/>
                <w:szCs w:val="24"/>
              </w:rPr>
              <w:t>CN</w:t>
            </w:r>
            <w:r>
              <w:rPr>
                <w:rFonts w:ascii="Times New Roman"/>
                <w:b/>
                <w:bCs/>
                <w:color w:val="000000"/>
                <w:kern w:val="0"/>
                <w:sz w:val="24"/>
                <w:szCs w:val="24"/>
              </w:rPr>
              <w:t>刊号</w:t>
            </w:r>
          </w:p>
        </w:tc>
      </w:tr>
      <w:tr w:rsidR="00DB3AB0">
        <w:trPr>
          <w:trHeight w:val="312"/>
          <w:jc w:val="center"/>
        </w:trPr>
        <w:tc>
          <w:tcPr>
            <w:tcW w:w="511" w:type="pct"/>
            <w:vMerge/>
            <w:vAlign w:val="center"/>
          </w:tcPr>
          <w:p w:rsidR="00DB3AB0" w:rsidRDefault="00DB3AB0">
            <w:pPr>
              <w:widowControl/>
              <w:ind w:right="-3"/>
              <w:jc w:val="center"/>
              <w:rPr>
                <w:rFonts w:ascii="Times New Roman"/>
                <w:color w:val="000000"/>
                <w:kern w:val="0"/>
                <w:sz w:val="24"/>
                <w:szCs w:val="24"/>
              </w:rPr>
            </w:pP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vMerge/>
            <w:vAlign w:val="center"/>
          </w:tcPr>
          <w:p w:rsidR="00DB3AB0" w:rsidRDefault="00DB3AB0">
            <w:pPr>
              <w:widowControl/>
              <w:ind w:right="-3"/>
              <w:jc w:val="center"/>
              <w:rPr>
                <w:rFonts w:ascii="Times New Roman"/>
                <w:color w:val="000000"/>
                <w:kern w:val="0"/>
                <w:sz w:val="24"/>
                <w:szCs w:val="24"/>
              </w:rPr>
            </w:pPr>
          </w:p>
        </w:tc>
        <w:tc>
          <w:tcPr>
            <w:tcW w:w="1187" w:type="pct"/>
            <w:vMerge/>
            <w:vAlign w:val="center"/>
          </w:tcPr>
          <w:p w:rsidR="00DB3AB0" w:rsidRDefault="00DB3AB0">
            <w:pPr>
              <w:widowControl/>
              <w:ind w:right="-3"/>
              <w:jc w:val="center"/>
              <w:rPr>
                <w:rFonts w:ascii="Times New Roman"/>
                <w:color w:val="000000"/>
                <w:kern w:val="0"/>
                <w:sz w:val="24"/>
                <w:szCs w:val="24"/>
              </w:rPr>
            </w:pP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作物学</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中国粮油学报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11-2864/TS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2</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中国水稻科学</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33-1146/S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中国农业科学</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11-1328/S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4</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作物学报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11-1809/S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5</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植物保护</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昆虫学报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11-1832/Q</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6</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植物保护学报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11-1983/S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7</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植物病理学报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11-2184/Q</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8</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农药学学报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11-3995/S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9</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园艺学</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茶叶科学</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33-1115/S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10</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果树学报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41-1308/S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园艺学报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11-1924/S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12</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林学</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林业科学</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11-1908/S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13</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林业科学研究</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11-1221/S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14</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水土保持学报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61-1362/TV</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15</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地理学</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地理学报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11-1856/P</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16</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地理研究</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11-1848/P</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17</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生态学</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生态学报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11-2031/Q</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lastRenderedPageBreak/>
              <w:t>18</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植物生态学报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11-3397/Q</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19</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应用生态学报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21-1253/Q</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20</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生物学</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生物工程学报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11-1998/Q</w:t>
            </w:r>
          </w:p>
        </w:tc>
      </w:tr>
      <w:tr w:rsidR="00DB3AB0">
        <w:trPr>
          <w:trHeight w:val="28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21</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微生物学报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11-1995/Q</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22</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生物数学学报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34-1071/O1</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23</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农业资源与环境</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农业环境科学学报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12-1347/S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24</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土壤学报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32-1119/P</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25</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生态与农村环境学报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32-1766/X</w:t>
            </w:r>
          </w:p>
        </w:tc>
      </w:tr>
      <w:tr w:rsidR="00DB3AB0">
        <w:trPr>
          <w:trHeight w:val="318"/>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26</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环境科学与工程</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环境科学</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11-1895/X</w:t>
            </w:r>
          </w:p>
        </w:tc>
      </w:tr>
      <w:tr w:rsidR="00DB3AB0">
        <w:trPr>
          <w:trHeight w:val="318"/>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27</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环境科学学报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11-1843/X</w:t>
            </w:r>
          </w:p>
        </w:tc>
      </w:tr>
      <w:tr w:rsidR="00DB3AB0">
        <w:trPr>
          <w:trHeight w:val="318"/>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28</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中国环境科学</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11-2201/X</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29</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兽医学</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畜牧兽医学报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11-1985/S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30</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中国兽医学报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22-1234/R</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31</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中国预防兽医学报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23-1417/S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32</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畜牧学</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动物营养学报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11-5461/S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33</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兽类学报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63-1014/Q</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34</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草学</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草地学报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11-3362/S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35</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草业学报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62-1105/S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36</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食品科学与工程</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食品与生物技术学报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32-1751/TS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37</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营养学报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12-1074/R</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38</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中国食品学报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11-4528/TS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39</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风景园林</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风景园林</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11-5366/S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40</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中国园林</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11-2165/TU</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41</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海洋科学</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海洋学报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11-2055/P</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42</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海洋与湖沼</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37-1149/P</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43</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水产</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水产学报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31-1283/S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44</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中国水产科学</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11-3446/S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45</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林业工程</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林产化学与工业</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32-1149/S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46</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中国造纸学报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11-2075/TS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47</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材料科学与工程</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复合材料学报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11-1801/TB</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48</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无机材料学报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31-1363/TQ</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49</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新型</w:t>
            </w:r>
            <w:proofErr w:type="gramStart"/>
            <w:r>
              <w:rPr>
                <w:rFonts w:ascii="Times New Roman"/>
                <w:color w:val="000000"/>
                <w:kern w:val="0"/>
                <w:sz w:val="24"/>
                <w:szCs w:val="24"/>
              </w:rPr>
              <w:t>炭</w:t>
            </w:r>
            <w:proofErr w:type="gramEnd"/>
            <w:r>
              <w:rPr>
                <w:rFonts w:ascii="Times New Roman"/>
                <w:color w:val="000000"/>
                <w:kern w:val="0"/>
                <w:sz w:val="24"/>
                <w:szCs w:val="24"/>
              </w:rPr>
              <w:t>材料</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14-1116/TQ</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50</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化学工程与技术</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化工进展</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11-1954/TQ</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51</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化工学报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11-1946/TQ</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52</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高校化学工程学报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33-1141/TQ</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53</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农业工程</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农业机械学报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11-1964/S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54</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农业工程学报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11-2047/S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55</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机械工程</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机械工程学报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11-2187/TH</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56</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中国机械工程</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42-1294/TH</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lastRenderedPageBreak/>
              <w:t>57</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电气工程</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电力系统自动化</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32-1180/TP</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58</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电工技术学报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11-2188/TM</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59</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中国电机工程学报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11-2107/TM</w:t>
            </w:r>
          </w:p>
        </w:tc>
      </w:tr>
      <w:tr w:rsidR="00DB3AB0">
        <w:trPr>
          <w:trHeight w:val="318"/>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60</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控制科学与工程</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信息与控制</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21-1138/TP</w:t>
            </w:r>
          </w:p>
        </w:tc>
      </w:tr>
      <w:tr w:rsidR="00DB3AB0">
        <w:trPr>
          <w:trHeight w:val="318"/>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61</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仪器仪表学报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11-2179/TH</w:t>
            </w:r>
          </w:p>
        </w:tc>
      </w:tr>
      <w:tr w:rsidR="00DB3AB0">
        <w:trPr>
          <w:trHeight w:val="318"/>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62</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自动化学报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11-2109/TP</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63</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电子科学与技术</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电子学报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11-2087/TN</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64</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电子与信息学报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11-4494/TN</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65</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光电工程</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51-1346/O4</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66</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动力工程及工程热物理</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汽车工程</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11-2221/U</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67</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动力工程学报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31-2041/TK</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68</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信息与通信工程</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电波科学学报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41-1185/TN</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69</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通信学报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11-2102/TN</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70</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交通运输工程</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交通运输工程学报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61-1369/U</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71</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交通运输系统工程与信息</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11-4520/U</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72</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中国公路学报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61-1313/U</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73</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土木工程</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岩土工程学报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32-1124/TU</w:t>
            </w:r>
          </w:p>
        </w:tc>
      </w:tr>
      <w:tr w:rsidR="00DB3AB0">
        <w:trPr>
          <w:trHeight w:val="318"/>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74</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岩土力学</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42-1199/O3</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75</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土木工程学报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11-2120/TU</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76</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水利工程</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水力发电学报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11-2241/TV</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77</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水利学报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11-1882/TV</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78</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建筑学</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建筑材料学报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31-1764/TU</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79</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建筑结构学报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11-1931/TU</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80</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建筑学报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11-1930/TU</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81</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城乡规划学</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城市规划</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11-2378/TU</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82</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城市规划学刊</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31-1938/TU</w:t>
            </w:r>
          </w:p>
        </w:tc>
      </w:tr>
      <w:tr w:rsidR="00DB3AB0">
        <w:trPr>
          <w:trHeight w:val="48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83</w:t>
            </w:r>
          </w:p>
        </w:tc>
        <w:tc>
          <w:tcPr>
            <w:tcW w:w="1398"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统计学</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数理统计与管理</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11-2242/O1</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84</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计算机科学与技术</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计算机辅助设计与图形学学报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11-2925/TP</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85</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计算机集成制造系统</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11-5946/TP</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86</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计算机学报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11-1826/TP</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87</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计算机研究与发展</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11-1777/TP</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88</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中国</w:t>
            </w:r>
            <w:proofErr w:type="gramStart"/>
            <w:r>
              <w:rPr>
                <w:rFonts w:ascii="Times New Roman"/>
                <w:color w:val="000000"/>
                <w:kern w:val="0"/>
                <w:sz w:val="24"/>
                <w:szCs w:val="24"/>
              </w:rPr>
              <w:t>图象</w:t>
            </w:r>
            <w:proofErr w:type="gramEnd"/>
            <w:r>
              <w:rPr>
                <w:rFonts w:ascii="Times New Roman"/>
                <w:color w:val="000000"/>
                <w:kern w:val="0"/>
                <w:sz w:val="24"/>
                <w:szCs w:val="24"/>
              </w:rPr>
              <w:t>图形学报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11-3758/TB</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89</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软件学报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11-2560/TP</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90</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数学</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计算数学</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11-2125/O1</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91</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数学学报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11-2038/O1</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92</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应用数学学报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11-2040/O1</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93</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高校应用数学学报</w:t>
            </w:r>
            <w:r>
              <w:rPr>
                <w:rFonts w:ascii="Times New Roman"/>
                <w:color w:val="000000"/>
                <w:kern w:val="0"/>
                <w:sz w:val="24"/>
                <w:szCs w:val="24"/>
              </w:rPr>
              <w:t>A</w:t>
            </w:r>
            <w:r>
              <w:rPr>
                <w:rFonts w:ascii="Times New Roman"/>
                <w:color w:val="000000"/>
                <w:kern w:val="0"/>
                <w:sz w:val="24"/>
                <w:szCs w:val="24"/>
              </w:rPr>
              <w:t>辑</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33-1110/O</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94</w:t>
            </w:r>
          </w:p>
        </w:tc>
        <w:tc>
          <w:tcPr>
            <w:tcW w:w="139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物理学</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力学学报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11-2062/O3</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95</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物理学报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11-1958/O4</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lastRenderedPageBreak/>
              <w:t>96</w:t>
            </w:r>
          </w:p>
        </w:tc>
        <w:tc>
          <w:tcPr>
            <w:tcW w:w="1398" w:type="pct"/>
            <w:vMerge w:val="restar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化学</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分析化学</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22-1125/O6</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97</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化学学报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31-1320/O6</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98</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催化学报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21-1601/O6</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99</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分子催化</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62-1039/O6</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100</w:t>
            </w:r>
          </w:p>
        </w:tc>
        <w:tc>
          <w:tcPr>
            <w:tcW w:w="1398" w:type="pct"/>
            <w:vMerge w:val="restart"/>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综合类与交叉学科</w:t>
            </w: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中国生态农业学报</w:t>
            </w:r>
            <w:r>
              <w:rPr>
                <w:rFonts w:ascii="Times New Roman" w:hint="eastAsia"/>
                <w:color w:val="000000"/>
                <w:kern w:val="0"/>
                <w:sz w:val="24"/>
                <w:szCs w:val="24"/>
              </w:rPr>
              <w:t>（中英文）</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13-1432/S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101</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中国生物医学工程学报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11-2057/R</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102</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应用与环境生物学报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51-1482/Q</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103</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植物学报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11-5705/Q</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104</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植物营养与肥料学报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11-3996/S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105</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资源科学</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11-3868/N</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106</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自然资源学报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11-1912/N</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107</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水生生物学报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42-1230/Q</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108</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生物多样性</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11-3247/Q</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109</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菌物学报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11-5180/Q</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110</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中国生物防治学报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11-5973/S</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山地学报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51-1516/P</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112</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大气科学</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11-1768/O4</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113</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气象学报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11-2006/P</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114</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遥感技术与应用</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62-1099/TP</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115</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遥感学报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11-3841/TP</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116</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测绘学报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11-2089/P</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117</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分析测试学报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44-1318/TH</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118</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光谱学与光谱分析</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11-2200/O4</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119</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地球信息科学学报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11-5809/P</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120</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药学学报</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11-2163/R</w:t>
            </w:r>
          </w:p>
        </w:tc>
      </w:tr>
      <w:tr w:rsidR="00DB3AB0">
        <w:trPr>
          <w:trHeight w:val="343"/>
          <w:jc w:val="center"/>
        </w:trPr>
        <w:tc>
          <w:tcPr>
            <w:tcW w:w="511"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121</w:t>
            </w:r>
          </w:p>
        </w:tc>
        <w:tc>
          <w:tcPr>
            <w:tcW w:w="1398" w:type="pct"/>
            <w:vMerge/>
            <w:vAlign w:val="center"/>
          </w:tcPr>
          <w:p w:rsidR="00DB3AB0" w:rsidRDefault="00DB3AB0">
            <w:pPr>
              <w:widowControl/>
              <w:ind w:right="-3"/>
              <w:jc w:val="center"/>
              <w:rPr>
                <w:rFonts w:ascii="Times New Roman"/>
                <w:color w:val="000000"/>
                <w:kern w:val="0"/>
                <w:sz w:val="24"/>
                <w:szCs w:val="24"/>
              </w:rPr>
            </w:pPr>
          </w:p>
        </w:tc>
        <w:tc>
          <w:tcPr>
            <w:tcW w:w="1905"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模式识别与人工智能</w:t>
            </w:r>
          </w:p>
        </w:tc>
        <w:tc>
          <w:tcPr>
            <w:tcW w:w="118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34-1089/TP</w:t>
            </w:r>
          </w:p>
        </w:tc>
      </w:tr>
    </w:tbl>
    <w:p w:rsidR="00DB3AB0" w:rsidRDefault="00AD5793">
      <w:pPr>
        <w:autoSpaceDE w:val="0"/>
        <w:autoSpaceDN w:val="0"/>
        <w:adjustRightInd w:val="0"/>
        <w:snapToGrid w:val="0"/>
        <w:spacing w:line="560" w:lineRule="exact"/>
        <w:ind w:right="-6" w:firstLineChars="200" w:firstLine="643"/>
        <w:rPr>
          <w:rFonts w:ascii="Times New Roman"/>
          <w:b/>
          <w:bCs/>
          <w:kern w:val="0"/>
          <w:szCs w:val="32"/>
        </w:rPr>
      </w:pPr>
      <w:r>
        <w:rPr>
          <w:rFonts w:ascii="Times New Roman" w:hint="eastAsia"/>
          <w:b/>
          <w:bCs/>
          <w:kern w:val="0"/>
          <w:szCs w:val="32"/>
        </w:rPr>
        <w:t>（三）</w:t>
      </w:r>
      <w:r>
        <w:rPr>
          <w:rFonts w:ascii="Times New Roman" w:hint="eastAsia"/>
          <w:b/>
          <w:bCs/>
          <w:kern w:val="0"/>
          <w:szCs w:val="32"/>
        </w:rPr>
        <w:t>C</w:t>
      </w:r>
      <w:r>
        <w:rPr>
          <w:rFonts w:ascii="Times New Roman" w:hint="eastAsia"/>
          <w:b/>
          <w:bCs/>
          <w:kern w:val="0"/>
          <w:szCs w:val="32"/>
        </w:rPr>
        <w:t>类期刊</w:t>
      </w:r>
    </w:p>
    <w:p w:rsidR="00DB3AB0" w:rsidRDefault="00AD5793">
      <w:pPr>
        <w:autoSpaceDE w:val="0"/>
        <w:autoSpaceDN w:val="0"/>
        <w:adjustRightInd w:val="0"/>
        <w:snapToGrid w:val="0"/>
        <w:spacing w:line="560" w:lineRule="exact"/>
        <w:ind w:right="-6" w:firstLineChars="200" w:firstLine="640"/>
        <w:rPr>
          <w:rFonts w:ascii="Times New Roman"/>
          <w:kern w:val="0"/>
          <w:szCs w:val="32"/>
        </w:rPr>
      </w:pPr>
      <w:r>
        <w:rPr>
          <w:rFonts w:ascii="Times New Roman"/>
          <w:kern w:val="0"/>
          <w:szCs w:val="32"/>
        </w:rPr>
        <w:t>中国科学院国家科学图书馆《中国科学引文数据库》（</w:t>
      </w:r>
      <w:r>
        <w:rPr>
          <w:rFonts w:ascii="Times New Roman"/>
          <w:kern w:val="0"/>
          <w:szCs w:val="32"/>
        </w:rPr>
        <w:t>CSCD-C</w:t>
      </w:r>
      <w:r>
        <w:rPr>
          <w:rFonts w:ascii="Times New Roman"/>
          <w:kern w:val="0"/>
          <w:szCs w:val="32"/>
        </w:rPr>
        <w:t>和</w:t>
      </w:r>
      <w:r>
        <w:rPr>
          <w:rFonts w:ascii="Times New Roman"/>
          <w:kern w:val="0"/>
          <w:szCs w:val="32"/>
        </w:rPr>
        <w:t>CSCD-E</w:t>
      </w:r>
      <w:r>
        <w:rPr>
          <w:rFonts w:ascii="Times New Roman"/>
          <w:kern w:val="0"/>
          <w:szCs w:val="32"/>
        </w:rPr>
        <w:t>）、北京大学图书馆《中文核心期刊要目总览》中所列的学术期刊。</w:t>
      </w:r>
    </w:p>
    <w:p w:rsidR="00DB3AB0" w:rsidRDefault="00AD5793">
      <w:pPr>
        <w:autoSpaceDE w:val="0"/>
        <w:autoSpaceDN w:val="0"/>
        <w:adjustRightInd w:val="0"/>
        <w:snapToGrid w:val="0"/>
        <w:spacing w:line="560" w:lineRule="exact"/>
        <w:ind w:right="-6" w:firstLineChars="200" w:firstLine="643"/>
        <w:rPr>
          <w:rFonts w:ascii="Times New Roman"/>
          <w:b/>
          <w:bCs/>
          <w:kern w:val="0"/>
          <w:szCs w:val="32"/>
        </w:rPr>
      </w:pPr>
      <w:r>
        <w:rPr>
          <w:rFonts w:ascii="Times New Roman" w:hint="eastAsia"/>
          <w:b/>
          <w:bCs/>
          <w:kern w:val="0"/>
          <w:szCs w:val="32"/>
        </w:rPr>
        <w:t>（四）</w:t>
      </w:r>
      <w:r>
        <w:rPr>
          <w:rFonts w:ascii="Times New Roman"/>
          <w:b/>
          <w:bCs/>
          <w:kern w:val="0"/>
          <w:szCs w:val="32"/>
        </w:rPr>
        <w:t>D</w:t>
      </w:r>
      <w:r>
        <w:rPr>
          <w:rFonts w:ascii="Times New Roman"/>
          <w:b/>
          <w:bCs/>
          <w:kern w:val="0"/>
          <w:szCs w:val="32"/>
        </w:rPr>
        <w:t>类期刊</w:t>
      </w:r>
    </w:p>
    <w:p w:rsidR="00DB3AB0" w:rsidRDefault="00AD5793">
      <w:pPr>
        <w:autoSpaceDE w:val="0"/>
        <w:autoSpaceDN w:val="0"/>
        <w:adjustRightInd w:val="0"/>
        <w:snapToGrid w:val="0"/>
        <w:spacing w:line="560" w:lineRule="exact"/>
        <w:ind w:right="-6" w:firstLineChars="200" w:firstLine="640"/>
        <w:rPr>
          <w:rFonts w:ascii="Times New Roman"/>
          <w:kern w:val="0"/>
          <w:szCs w:val="32"/>
        </w:rPr>
      </w:pPr>
      <w:r>
        <w:rPr>
          <w:rFonts w:ascii="Times New Roman"/>
          <w:kern w:val="0"/>
          <w:szCs w:val="32"/>
        </w:rPr>
        <w:t>在我国境内注册、经新闻出版总署批准且符合期刊出版规范、在国内公开发行且持有国内统一连续出版物号（</w:t>
      </w:r>
      <w:r>
        <w:rPr>
          <w:rFonts w:ascii="Times New Roman"/>
          <w:kern w:val="0"/>
          <w:szCs w:val="32"/>
        </w:rPr>
        <w:t>CN</w:t>
      </w:r>
      <w:r>
        <w:rPr>
          <w:rFonts w:ascii="Times New Roman"/>
          <w:kern w:val="0"/>
          <w:szCs w:val="32"/>
        </w:rPr>
        <w:t>刊号）、由依法设立的期刊出版单位正式出版发行、以刊发</w:t>
      </w:r>
      <w:r>
        <w:rPr>
          <w:rFonts w:ascii="Times New Roman"/>
          <w:kern w:val="0"/>
          <w:szCs w:val="32"/>
        </w:rPr>
        <w:lastRenderedPageBreak/>
        <w:t>学术论文为主的学术刊物，所刊论文须获</w:t>
      </w:r>
      <w:proofErr w:type="gramStart"/>
      <w:r>
        <w:rPr>
          <w:rFonts w:ascii="Times New Roman"/>
          <w:kern w:val="0"/>
          <w:szCs w:val="32"/>
        </w:rPr>
        <w:t>中国知网收录</w:t>
      </w:r>
      <w:proofErr w:type="gramEnd"/>
      <w:r>
        <w:rPr>
          <w:rFonts w:ascii="Times New Roman"/>
          <w:kern w:val="0"/>
          <w:szCs w:val="32"/>
        </w:rPr>
        <w:t>。</w:t>
      </w:r>
    </w:p>
    <w:p w:rsidR="00DB3AB0" w:rsidRDefault="00AD5793">
      <w:pPr>
        <w:autoSpaceDE w:val="0"/>
        <w:autoSpaceDN w:val="0"/>
        <w:adjustRightInd w:val="0"/>
        <w:snapToGrid w:val="0"/>
        <w:spacing w:line="560" w:lineRule="exact"/>
        <w:ind w:right="-6" w:firstLineChars="200" w:firstLine="640"/>
        <w:rPr>
          <w:rFonts w:ascii="黑体" w:eastAsia="黑体" w:hAnsi="黑体"/>
          <w:bCs/>
          <w:kern w:val="0"/>
          <w:szCs w:val="32"/>
        </w:rPr>
      </w:pPr>
      <w:r>
        <w:rPr>
          <w:rFonts w:ascii="黑体" w:eastAsia="黑体" w:hAnsi="黑体" w:hint="eastAsia"/>
          <w:bCs/>
          <w:kern w:val="0"/>
          <w:szCs w:val="32"/>
        </w:rPr>
        <w:t>三、哲学社会科学类高质量期刊</w:t>
      </w:r>
    </w:p>
    <w:p w:rsidR="00DB3AB0" w:rsidRDefault="00AD5793">
      <w:pPr>
        <w:autoSpaceDE w:val="0"/>
        <w:autoSpaceDN w:val="0"/>
        <w:adjustRightInd w:val="0"/>
        <w:snapToGrid w:val="0"/>
        <w:spacing w:line="560" w:lineRule="exact"/>
        <w:ind w:right="-6" w:firstLineChars="200" w:firstLine="643"/>
        <w:rPr>
          <w:rFonts w:ascii="Times New Roman"/>
          <w:b/>
          <w:bCs/>
          <w:kern w:val="0"/>
          <w:szCs w:val="32"/>
        </w:rPr>
      </w:pPr>
      <w:r>
        <w:rPr>
          <w:rFonts w:ascii="Times New Roman" w:hint="eastAsia"/>
          <w:b/>
          <w:bCs/>
          <w:kern w:val="0"/>
          <w:szCs w:val="32"/>
        </w:rPr>
        <w:t>（一）</w:t>
      </w:r>
      <w:r>
        <w:rPr>
          <w:rFonts w:ascii="Times New Roman"/>
          <w:b/>
          <w:bCs/>
          <w:kern w:val="0"/>
          <w:szCs w:val="32"/>
        </w:rPr>
        <w:t>A</w:t>
      </w:r>
      <w:r>
        <w:rPr>
          <w:rFonts w:ascii="Times New Roman"/>
          <w:b/>
          <w:bCs/>
          <w:kern w:val="0"/>
          <w:szCs w:val="32"/>
        </w:rPr>
        <w:t>类期刊</w:t>
      </w:r>
    </w:p>
    <w:p w:rsidR="00DB3AB0" w:rsidRDefault="00AD5793">
      <w:pPr>
        <w:autoSpaceDE w:val="0"/>
        <w:autoSpaceDN w:val="0"/>
        <w:adjustRightInd w:val="0"/>
        <w:snapToGrid w:val="0"/>
        <w:spacing w:line="560" w:lineRule="exact"/>
        <w:ind w:right="-6" w:firstLineChars="200" w:firstLine="640"/>
        <w:rPr>
          <w:rFonts w:ascii="Times New Roman"/>
          <w:kern w:val="0"/>
          <w:szCs w:val="32"/>
        </w:rPr>
      </w:pPr>
      <w:r>
        <w:rPr>
          <w:rFonts w:ascii="Times New Roman"/>
          <w:kern w:val="0"/>
          <w:szCs w:val="32"/>
        </w:rPr>
        <w:t>UT-Dallas</w:t>
      </w:r>
      <w:r>
        <w:rPr>
          <w:rFonts w:ascii="Times New Roman"/>
          <w:kern w:val="0"/>
          <w:szCs w:val="32"/>
        </w:rPr>
        <w:t>期刊</w:t>
      </w:r>
      <w:r>
        <w:rPr>
          <w:rFonts w:ascii="Times New Roman" w:hint="eastAsia"/>
          <w:kern w:val="0"/>
          <w:szCs w:val="32"/>
        </w:rPr>
        <w:t>、</w:t>
      </w:r>
      <w:r>
        <w:rPr>
          <w:rFonts w:ascii="Times New Roman"/>
          <w:kern w:val="0"/>
          <w:szCs w:val="32"/>
        </w:rPr>
        <w:t>AJG</w:t>
      </w:r>
      <w:r>
        <w:rPr>
          <w:rFonts w:ascii="Times New Roman" w:hint="eastAsia"/>
          <w:kern w:val="0"/>
          <w:szCs w:val="32"/>
        </w:rPr>
        <w:t>（</w:t>
      </w:r>
      <w:r>
        <w:rPr>
          <w:rFonts w:ascii="Times New Roman"/>
          <w:kern w:val="0"/>
          <w:szCs w:val="32"/>
        </w:rPr>
        <w:t>ABS</w:t>
      </w:r>
      <w:r>
        <w:rPr>
          <w:rFonts w:ascii="Times New Roman" w:hint="eastAsia"/>
          <w:kern w:val="0"/>
          <w:szCs w:val="32"/>
        </w:rPr>
        <w:t>）</w:t>
      </w:r>
      <w:r>
        <w:rPr>
          <w:rFonts w:ascii="Times New Roman"/>
          <w:kern w:val="0"/>
          <w:szCs w:val="32"/>
        </w:rPr>
        <w:t>四星级及</w:t>
      </w:r>
      <w:r>
        <w:rPr>
          <w:rFonts w:ascii="Times New Roman"/>
          <w:kern w:val="0"/>
          <w:szCs w:val="32"/>
        </w:rPr>
        <w:t>A&amp;HCI</w:t>
      </w:r>
      <w:r>
        <w:rPr>
          <w:rFonts w:ascii="Times New Roman"/>
          <w:kern w:val="0"/>
          <w:szCs w:val="32"/>
        </w:rPr>
        <w:t>收录期刊、</w:t>
      </w:r>
      <w:r>
        <w:rPr>
          <w:rFonts w:ascii="Times New Roman"/>
          <w:kern w:val="0"/>
          <w:szCs w:val="32"/>
        </w:rPr>
        <w:t>ESI</w:t>
      </w:r>
      <w:r>
        <w:rPr>
          <w:rFonts w:ascii="Times New Roman"/>
          <w:kern w:val="0"/>
          <w:szCs w:val="32"/>
        </w:rPr>
        <w:t>高被引论文</w:t>
      </w:r>
      <w:r>
        <w:rPr>
          <w:rFonts w:ascii="Times New Roman" w:hint="eastAsia"/>
          <w:kern w:val="0"/>
          <w:szCs w:val="32"/>
        </w:rPr>
        <w:t>；</w:t>
      </w:r>
      <w:r>
        <w:rPr>
          <w:rFonts w:ascii="Times New Roman"/>
          <w:kern w:val="0"/>
          <w:szCs w:val="32"/>
        </w:rPr>
        <w:t>SCIE</w:t>
      </w:r>
      <w:r>
        <w:rPr>
          <w:rFonts w:ascii="Times New Roman"/>
          <w:kern w:val="0"/>
          <w:szCs w:val="32"/>
        </w:rPr>
        <w:t>和</w:t>
      </w:r>
      <w:r>
        <w:rPr>
          <w:rFonts w:ascii="Times New Roman"/>
          <w:kern w:val="0"/>
          <w:szCs w:val="32"/>
        </w:rPr>
        <w:t>SSCI</w:t>
      </w:r>
      <w:r>
        <w:rPr>
          <w:rFonts w:ascii="Times New Roman" w:hint="eastAsia"/>
          <w:kern w:val="0"/>
          <w:szCs w:val="32"/>
        </w:rPr>
        <w:t>收录一区、</w:t>
      </w:r>
      <w:r>
        <w:rPr>
          <w:rFonts w:ascii="Times New Roman"/>
          <w:kern w:val="0"/>
          <w:szCs w:val="32"/>
        </w:rPr>
        <w:t>二区期刊</w:t>
      </w:r>
      <w:r>
        <w:rPr>
          <w:rFonts w:ascii="Times New Roman" w:hint="eastAsia"/>
          <w:kern w:val="0"/>
          <w:szCs w:val="32"/>
        </w:rPr>
        <w:t>；</w:t>
      </w:r>
      <w:r>
        <w:rPr>
          <w:rFonts w:ascii="Times New Roman"/>
          <w:kern w:val="0"/>
          <w:szCs w:val="32"/>
        </w:rPr>
        <w:t>《人民日报》《光明日报》《经济日报》以及《新华文摘》（转载</w:t>
      </w:r>
      <w:r>
        <w:rPr>
          <w:rFonts w:ascii="Times New Roman"/>
          <w:kern w:val="0"/>
          <w:szCs w:val="32"/>
        </w:rPr>
        <w:t>1500</w:t>
      </w:r>
      <w:r>
        <w:rPr>
          <w:rFonts w:ascii="Times New Roman"/>
          <w:kern w:val="0"/>
          <w:szCs w:val="32"/>
        </w:rPr>
        <w:t>字以上）的理论研究文章；未列入顶级期刊的</w:t>
      </w:r>
      <w:r>
        <w:rPr>
          <w:rFonts w:ascii="Times New Roman"/>
          <w:kern w:val="0"/>
          <w:szCs w:val="32"/>
        </w:rPr>
        <w:t>FMS</w:t>
      </w:r>
      <w:r>
        <w:rPr>
          <w:rFonts w:ascii="Times New Roman"/>
          <w:kern w:val="0"/>
          <w:szCs w:val="32"/>
        </w:rPr>
        <w:t>管理科学高质量期刊（国际期刊）目录中的</w:t>
      </w:r>
      <w:r>
        <w:rPr>
          <w:rFonts w:ascii="Times New Roman"/>
          <w:kern w:val="0"/>
          <w:szCs w:val="32"/>
        </w:rPr>
        <w:t>A</w:t>
      </w:r>
      <w:r>
        <w:rPr>
          <w:rFonts w:ascii="Times New Roman"/>
          <w:kern w:val="0"/>
          <w:szCs w:val="32"/>
        </w:rPr>
        <w:t>、</w:t>
      </w:r>
      <w:r>
        <w:rPr>
          <w:rFonts w:ascii="Times New Roman"/>
          <w:kern w:val="0"/>
          <w:szCs w:val="32"/>
        </w:rPr>
        <w:t>B</w:t>
      </w:r>
      <w:r>
        <w:rPr>
          <w:rFonts w:ascii="Times New Roman"/>
          <w:kern w:val="0"/>
          <w:szCs w:val="32"/>
        </w:rPr>
        <w:t>类期刊</w:t>
      </w:r>
      <w:r>
        <w:rPr>
          <w:rFonts w:ascii="Times New Roman" w:hint="eastAsia"/>
          <w:kern w:val="0"/>
          <w:szCs w:val="32"/>
        </w:rPr>
        <w:t>；下表所列</w:t>
      </w:r>
      <w:r>
        <w:rPr>
          <w:rFonts w:ascii="Times New Roman"/>
          <w:kern w:val="0"/>
          <w:szCs w:val="32"/>
        </w:rPr>
        <w:t>的</w:t>
      </w:r>
      <w:r>
        <w:rPr>
          <w:rFonts w:ascii="Times New Roman"/>
          <w:kern w:val="0"/>
          <w:szCs w:val="32"/>
        </w:rPr>
        <w:t>70</w:t>
      </w:r>
      <w:r>
        <w:rPr>
          <w:rFonts w:ascii="Times New Roman" w:hint="eastAsia"/>
          <w:kern w:val="0"/>
          <w:szCs w:val="32"/>
        </w:rPr>
        <w:t>种学术</w:t>
      </w:r>
      <w:r>
        <w:rPr>
          <w:rFonts w:ascii="Times New Roman"/>
          <w:kern w:val="0"/>
          <w:szCs w:val="32"/>
        </w:rPr>
        <w:t>期刊。</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638"/>
        <w:gridCol w:w="3358"/>
        <w:gridCol w:w="1674"/>
      </w:tblGrid>
      <w:tr w:rsidR="00DB3AB0">
        <w:trPr>
          <w:trHeight w:val="340"/>
          <w:jc w:val="center"/>
        </w:trPr>
        <w:tc>
          <w:tcPr>
            <w:tcW w:w="500" w:type="pct"/>
            <w:noWrap/>
            <w:vAlign w:val="center"/>
          </w:tcPr>
          <w:p w:rsidR="00DB3AB0" w:rsidRDefault="00AD5793">
            <w:pPr>
              <w:widowControl/>
              <w:ind w:right="-3"/>
              <w:jc w:val="center"/>
              <w:rPr>
                <w:rFonts w:ascii="Times New Roman"/>
                <w:b/>
                <w:bCs/>
                <w:color w:val="000000"/>
                <w:kern w:val="0"/>
                <w:sz w:val="24"/>
                <w:szCs w:val="24"/>
              </w:rPr>
            </w:pPr>
            <w:r>
              <w:rPr>
                <w:rFonts w:ascii="Times New Roman" w:hint="eastAsia"/>
                <w:b/>
                <w:bCs/>
                <w:color w:val="000000"/>
                <w:kern w:val="0"/>
                <w:sz w:val="24"/>
                <w:szCs w:val="24"/>
              </w:rPr>
              <w:t>序号</w:t>
            </w:r>
          </w:p>
        </w:tc>
        <w:tc>
          <w:tcPr>
            <w:tcW w:w="1548" w:type="pct"/>
            <w:noWrap/>
            <w:vAlign w:val="center"/>
          </w:tcPr>
          <w:p w:rsidR="00DB3AB0" w:rsidRDefault="00AD5793">
            <w:pPr>
              <w:widowControl/>
              <w:ind w:right="-3"/>
              <w:jc w:val="center"/>
              <w:rPr>
                <w:rFonts w:ascii="Times New Roman"/>
                <w:b/>
                <w:bCs/>
                <w:color w:val="000000"/>
                <w:kern w:val="0"/>
                <w:sz w:val="24"/>
                <w:szCs w:val="24"/>
              </w:rPr>
            </w:pPr>
            <w:r>
              <w:rPr>
                <w:rFonts w:ascii="Times New Roman" w:hint="eastAsia"/>
                <w:b/>
                <w:bCs/>
                <w:color w:val="000000"/>
                <w:kern w:val="0"/>
                <w:sz w:val="24"/>
                <w:szCs w:val="24"/>
              </w:rPr>
              <w:t>一级学科</w:t>
            </w:r>
          </w:p>
        </w:tc>
        <w:tc>
          <w:tcPr>
            <w:tcW w:w="1970" w:type="pct"/>
            <w:noWrap/>
            <w:vAlign w:val="center"/>
          </w:tcPr>
          <w:p w:rsidR="00DB3AB0" w:rsidRDefault="00AD5793">
            <w:pPr>
              <w:widowControl/>
              <w:ind w:right="-3"/>
              <w:jc w:val="center"/>
              <w:rPr>
                <w:rFonts w:ascii="Times New Roman"/>
                <w:b/>
                <w:bCs/>
                <w:color w:val="000000"/>
                <w:kern w:val="0"/>
                <w:sz w:val="24"/>
                <w:szCs w:val="24"/>
              </w:rPr>
            </w:pPr>
            <w:r>
              <w:rPr>
                <w:rFonts w:ascii="Times New Roman" w:hint="eastAsia"/>
                <w:b/>
                <w:bCs/>
                <w:color w:val="000000"/>
                <w:kern w:val="0"/>
                <w:sz w:val="24"/>
                <w:szCs w:val="24"/>
              </w:rPr>
              <w:t>期刊名称</w:t>
            </w:r>
          </w:p>
        </w:tc>
        <w:tc>
          <w:tcPr>
            <w:tcW w:w="982" w:type="pct"/>
            <w:noWrap/>
            <w:vAlign w:val="center"/>
          </w:tcPr>
          <w:p w:rsidR="00DB3AB0" w:rsidRDefault="00AD5793">
            <w:pPr>
              <w:widowControl/>
              <w:ind w:right="-3"/>
              <w:jc w:val="center"/>
              <w:rPr>
                <w:rFonts w:ascii="Times New Roman"/>
                <w:b/>
                <w:bCs/>
                <w:color w:val="000000"/>
                <w:kern w:val="0"/>
                <w:sz w:val="24"/>
                <w:szCs w:val="24"/>
              </w:rPr>
            </w:pPr>
            <w:r>
              <w:rPr>
                <w:rFonts w:ascii="Times New Roman" w:hint="eastAsia"/>
                <w:b/>
                <w:bCs/>
                <w:color w:val="000000"/>
                <w:kern w:val="0"/>
                <w:sz w:val="24"/>
                <w:szCs w:val="24"/>
              </w:rPr>
              <w:t>CN</w:t>
            </w:r>
            <w:r>
              <w:rPr>
                <w:rFonts w:ascii="Times New Roman" w:hint="eastAsia"/>
                <w:b/>
                <w:bCs/>
                <w:color w:val="000000"/>
                <w:kern w:val="0"/>
                <w:sz w:val="24"/>
                <w:szCs w:val="24"/>
              </w:rPr>
              <w:t>刊号</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w:t>
            </w:r>
          </w:p>
        </w:tc>
        <w:tc>
          <w:tcPr>
            <w:tcW w:w="154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农林经济管理</w:t>
            </w: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中国农村经济</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11-1262/F</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农业经济问题</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11-1323/F</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管理科学学报</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12-1275/G3</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中国农村观察</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11-3586/F</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w:t>
            </w:r>
          </w:p>
        </w:tc>
        <w:tc>
          <w:tcPr>
            <w:tcW w:w="154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公共管理学</w:t>
            </w: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公共管理学报</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23-1523/F</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中国行政管理</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11-1145/D</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中国软科学</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11-3036/G3</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8</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中国土地科学</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11-2640/F</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w:t>
            </w:r>
          </w:p>
        </w:tc>
        <w:tc>
          <w:tcPr>
            <w:tcW w:w="154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工商管理学</w:t>
            </w: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会计研究</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11-1078/F</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审计研究</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11-1024/F</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南开管理评论</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12-1288/F</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12</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管理评论</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11-5057/F</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13</w:t>
            </w:r>
          </w:p>
        </w:tc>
        <w:tc>
          <w:tcPr>
            <w:tcW w:w="154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应用经济学</w:t>
            </w: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金融研究</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11-1268/F</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14</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世界经济</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11-1138/F</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15</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数量经济技术经济研究</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11-1087/F</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16</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财贸经济</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11-1166/F</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17</w:t>
            </w:r>
          </w:p>
        </w:tc>
        <w:tc>
          <w:tcPr>
            <w:tcW w:w="154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中共党史</w:t>
            </w:r>
            <w:proofErr w:type="gramStart"/>
            <w:r>
              <w:rPr>
                <w:rFonts w:ascii="Times New Roman" w:hint="eastAsia"/>
                <w:color w:val="000000"/>
                <w:kern w:val="0"/>
                <w:sz w:val="24"/>
                <w:szCs w:val="24"/>
              </w:rPr>
              <w:t>党建学</w:t>
            </w:r>
            <w:proofErr w:type="gramEnd"/>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党建研究</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11-2547/D</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18</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中共党史研究</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11-1675/D</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19</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党的文献</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11-1359/D</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20</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近代史研究</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11-1215/K</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21</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历史研究</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11-1213/K</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22</w:t>
            </w:r>
          </w:p>
        </w:tc>
        <w:tc>
          <w:tcPr>
            <w:tcW w:w="154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马克思主义理论</w:t>
            </w: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马克思主义研究</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11-3591/A</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23</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马克思主义与现实</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11-3040/A</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24</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当代世界与社会主义</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11-3404/D</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lastRenderedPageBreak/>
              <w:t>25</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思想理论教育导刊</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11-4062/G4</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26</w:t>
            </w:r>
          </w:p>
        </w:tc>
        <w:tc>
          <w:tcPr>
            <w:tcW w:w="154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设计学（</w:t>
            </w:r>
            <w:proofErr w:type="gramStart"/>
            <w:r>
              <w:rPr>
                <w:rFonts w:ascii="Times New Roman" w:hint="eastAsia"/>
                <w:color w:val="000000"/>
                <w:kern w:val="0"/>
                <w:sz w:val="24"/>
                <w:szCs w:val="24"/>
              </w:rPr>
              <w:t>含艺术</w:t>
            </w:r>
            <w:proofErr w:type="gramEnd"/>
            <w:r>
              <w:rPr>
                <w:rFonts w:ascii="Times New Roman" w:hint="eastAsia"/>
                <w:color w:val="000000"/>
                <w:kern w:val="0"/>
                <w:sz w:val="24"/>
                <w:szCs w:val="24"/>
              </w:rPr>
              <w:t>学）</w:t>
            </w: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文艺研究</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11-1672/J</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27</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音乐研究</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11-1665/J</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28</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中国音乐学</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11-1316/J</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29</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电影艺术</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11-1528/J</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30</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美术</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11-1311/J</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装饰</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11-1392/J</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32</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戏剧艺术</w:t>
            </w:r>
            <w:r>
              <w:rPr>
                <w:rFonts w:ascii="Times New Roman" w:hint="eastAsia"/>
                <w:color w:val="000000"/>
                <w:kern w:val="0"/>
                <w:sz w:val="24"/>
                <w:szCs w:val="24"/>
              </w:rPr>
              <w:t>(</w:t>
            </w:r>
            <w:r>
              <w:rPr>
                <w:rFonts w:ascii="Times New Roman" w:hint="eastAsia"/>
                <w:color w:val="000000"/>
                <w:kern w:val="0"/>
                <w:sz w:val="24"/>
                <w:szCs w:val="24"/>
              </w:rPr>
              <w:t>上海戏剧学院学报</w:t>
            </w:r>
            <w:r>
              <w:rPr>
                <w:rFonts w:ascii="Times New Roman" w:hint="eastAsia"/>
                <w:color w:val="000000"/>
                <w:kern w:val="0"/>
                <w:sz w:val="24"/>
                <w:szCs w:val="24"/>
              </w:rPr>
              <w:t>)</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31-1140/J</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33</w:t>
            </w:r>
          </w:p>
        </w:tc>
        <w:tc>
          <w:tcPr>
            <w:tcW w:w="154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哲学</w:t>
            </w: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哲学研究</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11-1140/B</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34</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哲学动态（论文）</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11-1141/B</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35</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世界宗教研究</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11-1299/B</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36</w:t>
            </w:r>
          </w:p>
        </w:tc>
        <w:tc>
          <w:tcPr>
            <w:tcW w:w="154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法学</w:t>
            </w: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法学研究</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11-1162/D</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37</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中国法学</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11-1030/D</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38</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行政法学研究</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11-3110/D</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39</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法学</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31-1050/D</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40</w:t>
            </w:r>
          </w:p>
        </w:tc>
        <w:tc>
          <w:tcPr>
            <w:tcW w:w="154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政治学</w:t>
            </w: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政治学研究</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11-1396/D</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41</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世界经济与政治</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11-1343/F</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42</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公共行政评论</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44-1648/D</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43</w:t>
            </w:r>
          </w:p>
        </w:tc>
        <w:tc>
          <w:tcPr>
            <w:tcW w:w="154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社会学</w:t>
            </w: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社会学研究</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11-1100/C</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44</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中国人口科学</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11-1043/C</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45</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人口研究</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11-1489/C</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46</w:t>
            </w:r>
          </w:p>
        </w:tc>
        <w:tc>
          <w:tcPr>
            <w:tcW w:w="154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体育学</w:t>
            </w: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体育科学</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11-1295/G8</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47</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中国体育科技</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11-2284/G8</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48</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北京体育大学学报</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11-3785/G8</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49</w:t>
            </w:r>
          </w:p>
        </w:tc>
        <w:tc>
          <w:tcPr>
            <w:tcW w:w="154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中国语言文学</w:t>
            </w: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文学评论</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11-1037/I</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50</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中国语文</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11-1053/H</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51</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世界汉语教学</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11-1473/H</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52</w:t>
            </w:r>
          </w:p>
        </w:tc>
        <w:tc>
          <w:tcPr>
            <w:tcW w:w="154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外国语言文学</w:t>
            </w: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外国文学评论</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11-1068/I</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53</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外语教学与研究</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11-1251/G4</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54</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外国语</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31-1038/H</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55</w:t>
            </w:r>
          </w:p>
        </w:tc>
        <w:tc>
          <w:tcPr>
            <w:tcW w:w="1548"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综合类与交叉学科</w:t>
            </w: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经济研究</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11-1081/F</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56</w:t>
            </w:r>
          </w:p>
        </w:tc>
        <w:tc>
          <w:tcPr>
            <w:tcW w:w="1548" w:type="pct"/>
            <w:vMerge/>
            <w:noWrap/>
            <w:vAlign w:val="center"/>
          </w:tcPr>
          <w:p w:rsidR="00DB3AB0" w:rsidRDefault="00DB3AB0">
            <w:pPr>
              <w:widowControl/>
              <w:ind w:right="-3"/>
              <w:jc w:val="center"/>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管理世界</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11-1235/F</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57</w:t>
            </w:r>
          </w:p>
        </w:tc>
        <w:tc>
          <w:tcPr>
            <w:tcW w:w="1548" w:type="pct"/>
            <w:vMerge/>
            <w:noWrap/>
            <w:vAlign w:val="center"/>
          </w:tcPr>
          <w:p w:rsidR="00DB3AB0" w:rsidRDefault="00DB3AB0">
            <w:pPr>
              <w:widowControl/>
              <w:ind w:right="-3"/>
              <w:jc w:val="center"/>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中共中央党校（国家行政学院）学报</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10-1640/C</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58</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文史哲</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37-1101/C</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59</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中国人口·资源与环境</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37-1196/N</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60</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世界社会科学（</w:t>
            </w:r>
            <w:proofErr w:type="gramStart"/>
            <w:r>
              <w:rPr>
                <w:rFonts w:ascii="Times New Roman" w:hint="eastAsia"/>
                <w:color w:val="000000"/>
                <w:kern w:val="0"/>
                <w:sz w:val="24"/>
                <w:szCs w:val="24"/>
              </w:rPr>
              <w:t>原国外</w:t>
            </w:r>
            <w:proofErr w:type="gramEnd"/>
            <w:r>
              <w:rPr>
                <w:rFonts w:ascii="Times New Roman" w:hint="eastAsia"/>
                <w:color w:val="000000"/>
                <w:kern w:val="0"/>
                <w:sz w:val="24"/>
                <w:szCs w:val="24"/>
              </w:rPr>
              <w:t>社会科学）</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10-1871/C</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61</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学术月刊</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31-1096/C</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62</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中国工业经济</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11-3536/F</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lastRenderedPageBreak/>
              <w:t>63</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系统工程理论与实践</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11-2267/N</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64</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中国管理科学</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11-2835/G3</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65</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系统工程学报</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12-1141/O1</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66</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管理工程学报</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33-1136/N</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67</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管理科学</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23-1510/C</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68</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电子政务</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11-5181/TP</w:t>
            </w:r>
          </w:p>
        </w:tc>
      </w:tr>
      <w:tr w:rsidR="00DB3AB0">
        <w:trPr>
          <w:trHeight w:val="340"/>
          <w:jc w:val="center"/>
        </w:trPr>
        <w:tc>
          <w:tcPr>
            <w:tcW w:w="500"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w:t>
            </w:r>
            <w:r>
              <w:rPr>
                <w:rFonts w:ascii="Times New Roman"/>
                <w:color w:val="000000"/>
                <w:kern w:val="0"/>
                <w:sz w:val="24"/>
                <w:szCs w:val="24"/>
              </w:rPr>
              <w:t>9</w:t>
            </w:r>
          </w:p>
        </w:tc>
        <w:tc>
          <w:tcPr>
            <w:tcW w:w="1548" w:type="pct"/>
            <w:vMerge/>
            <w:vAlign w:val="center"/>
          </w:tcPr>
          <w:p w:rsidR="00DB3AB0" w:rsidRDefault="00DB3AB0">
            <w:pPr>
              <w:widowControl/>
              <w:ind w:right="-3"/>
              <w:jc w:val="left"/>
              <w:rPr>
                <w:rFonts w:ascii="Times New Roman"/>
                <w:color w:val="000000"/>
                <w:kern w:val="0"/>
                <w:sz w:val="24"/>
                <w:szCs w:val="24"/>
              </w:rPr>
            </w:pPr>
          </w:p>
        </w:tc>
        <w:tc>
          <w:tcPr>
            <w:tcW w:w="1970"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城市发展研究</w:t>
            </w:r>
          </w:p>
        </w:tc>
        <w:tc>
          <w:tcPr>
            <w:tcW w:w="982" w:type="pct"/>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11-3504/TU</w:t>
            </w:r>
          </w:p>
        </w:tc>
      </w:tr>
      <w:tr w:rsidR="00DB3AB0">
        <w:trPr>
          <w:trHeight w:val="340"/>
          <w:jc w:val="center"/>
        </w:trPr>
        <w:tc>
          <w:tcPr>
            <w:tcW w:w="500" w:type="pct"/>
            <w:noWrap/>
            <w:vAlign w:val="center"/>
          </w:tcPr>
          <w:p w:rsidR="00DB3AB0" w:rsidRDefault="00AD5793">
            <w:pPr>
              <w:widowControl/>
              <w:spacing w:line="560" w:lineRule="exact"/>
              <w:ind w:right="-6"/>
              <w:jc w:val="center"/>
              <w:rPr>
                <w:rFonts w:ascii="Times New Roman"/>
                <w:color w:val="000000"/>
                <w:kern w:val="0"/>
                <w:sz w:val="24"/>
                <w:szCs w:val="24"/>
              </w:rPr>
            </w:pPr>
            <w:r>
              <w:rPr>
                <w:rFonts w:ascii="Times New Roman" w:hint="eastAsia"/>
                <w:color w:val="000000"/>
                <w:kern w:val="0"/>
                <w:sz w:val="24"/>
                <w:szCs w:val="24"/>
              </w:rPr>
              <w:t>7</w:t>
            </w:r>
            <w:r>
              <w:rPr>
                <w:rFonts w:ascii="Times New Roman"/>
                <w:color w:val="000000"/>
                <w:kern w:val="0"/>
                <w:sz w:val="24"/>
                <w:szCs w:val="24"/>
              </w:rPr>
              <w:t>0</w:t>
            </w:r>
          </w:p>
        </w:tc>
        <w:tc>
          <w:tcPr>
            <w:tcW w:w="1548" w:type="pct"/>
            <w:vMerge/>
            <w:vAlign w:val="center"/>
          </w:tcPr>
          <w:p w:rsidR="00DB3AB0" w:rsidRDefault="00DB3AB0">
            <w:pPr>
              <w:widowControl/>
              <w:spacing w:line="560" w:lineRule="exact"/>
              <w:ind w:right="-6"/>
              <w:jc w:val="left"/>
              <w:rPr>
                <w:rFonts w:ascii="Times New Roman"/>
                <w:color w:val="000000"/>
                <w:kern w:val="0"/>
                <w:sz w:val="24"/>
                <w:szCs w:val="24"/>
              </w:rPr>
            </w:pPr>
          </w:p>
        </w:tc>
        <w:tc>
          <w:tcPr>
            <w:tcW w:w="1970" w:type="pct"/>
            <w:vAlign w:val="center"/>
          </w:tcPr>
          <w:p w:rsidR="00DB3AB0" w:rsidRDefault="00AD5793">
            <w:pPr>
              <w:widowControl/>
              <w:spacing w:line="560" w:lineRule="exact"/>
              <w:ind w:right="-6"/>
              <w:jc w:val="center"/>
              <w:rPr>
                <w:rFonts w:ascii="Times New Roman"/>
                <w:color w:val="000000"/>
                <w:kern w:val="0"/>
                <w:sz w:val="24"/>
                <w:szCs w:val="24"/>
              </w:rPr>
            </w:pPr>
            <w:r>
              <w:rPr>
                <w:rFonts w:ascii="Times New Roman"/>
                <w:color w:val="000000"/>
                <w:kern w:val="0"/>
                <w:sz w:val="24"/>
                <w:szCs w:val="24"/>
              </w:rPr>
              <w:t>统计研究</w:t>
            </w:r>
          </w:p>
        </w:tc>
        <w:tc>
          <w:tcPr>
            <w:tcW w:w="982" w:type="pct"/>
            <w:vAlign w:val="center"/>
          </w:tcPr>
          <w:p w:rsidR="00DB3AB0" w:rsidRDefault="00AD5793">
            <w:pPr>
              <w:widowControl/>
              <w:spacing w:line="560" w:lineRule="exact"/>
              <w:ind w:right="-6"/>
              <w:jc w:val="center"/>
              <w:rPr>
                <w:rFonts w:ascii="Times New Roman"/>
                <w:color w:val="000000"/>
                <w:kern w:val="0"/>
                <w:sz w:val="24"/>
                <w:szCs w:val="24"/>
              </w:rPr>
            </w:pPr>
            <w:r>
              <w:rPr>
                <w:rFonts w:ascii="Times New Roman"/>
                <w:color w:val="000000"/>
                <w:kern w:val="0"/>
                <w:sz w:val="24"/>
                <w:szCs w:val="24"/>
              </w:rPr>
              <w:t>11-1302/C</w:t>
            </w:r>
          </w:p>
        </w:tc>
      </w:tr>
    </w:tbl>
    <w:p w:rsidR="00DB3AB0" w:rsidRDefault="00AD5793">
      <w:pPr>
        <w:autoSpaceDE w:val="0"/>
        <w:autoSpaceDN w:val="0"/>
        <w:adjustRightInd w:val="0"/>
        <w:snapToGrid w:val="0"/>
        <w:spacing w:line="560" w:lineRule="exact"/>
        <w:ind w:right="-6" w:firstLineChars="200" w:firstLine="643"/>
        <w:rPr>
          <w:rFonts w:ascii="Times New Roman"/>
          <w:b/>
          <w:bCs/>
          <w:kern w:val="0"/>
          <w:szCs w:val="32"/>
        </w:rPr>
      </w:pPr>
      <w:r>
        <w:rPr>
          <w:rFonts w:ascii="Times New Roman" w:hint="eastAsia"/>
          <w:b/>
          <w:bCs/>
          <w:kern w:val="0"/>
          <w:szCs w:val="32"/>
        </w:rPr>
        <w:t>（二）</w:t>
      </w:r>
      <w:r>
        <w:rPr>
          <w:rFonts w:ascii="Times New Roman"/>
          <w:b/>
          <w:bCs/>
          <w:kern w:val="0"/>
          <w:szCs w:val="32"/>
        </w:rPr>
        <w:t>B</w:t>
      </w:r>
      <w:r>
        <w:rPr>
          <w:rFonts w:ascii="Times New Roman"/>
          <w:b/>
          <w:bCs/>
          <w:kern w:val="0"/>
          <w:szCs w:val="32"/>
        </w:rPr>
        <w:t>类期刊</w:t>
      </w:r>
    </w:p>
    <w:p w:rsidR="00DB3AB0" w:rsidRDefault="00AD5793">
      <w:pPr>
        <w:autoSpaceDE w:val="0"/>
        <w:autoSpaceDN w:val="0"/>
        <w:adjustRightInd w:val="0"/>
        <w:snapToGrid w:val="0"/>
        <w:spacing w:line="560" w:lineRule="exact"/>
        <w:ind w:right="-6" w:firstLineChars="200" w:firstLine="640"/>
        <w:rPr>
          <w:rFonts w:ascii="Times New Roman"/>
          <w:kern w:val="0"/>
          <w:sz w:val="30"/>
        </w:rPr>
      </w:pPr>
      <w:r>
        <w:rPr>
          <w:rFonts w:ascii="Times New Roman"/>
          <w:kern w:val="0"/>
          <w:szCs w:val="32"/>
        </w:rPr>
        <w:t>未列入</w:t>
      </w:r>
      <w:r>
        <w:rPr>
          <w:rFonts w:ascii="Times New Roman"/>
          <w:kern w:val="0"/>
          <w:szCs w:val="32"/>
        </w:rPr>
        <w:t>A</w:t>
      </w:r>
      <w:r>
        <w:rPr>
          <w:rFonts w:ascii="Times New Roman"/>
          <w:kern w:val="0"/>
          <w:szCs w:val="32"/>
        </w:rPr>
        <w:t>类期刊的</w:t>
      </w:r>
      <w:r>
        <w:rPr>
          <w:rFonts w:ascii="Times New Roman"/>
          <w:kern w:val="0"/>
          <w:szCs w:val="32"/>
        </w:rPr>
        <w:t>FMS</w:t>
      </w:r>
      <w:r>
        <w:rPr>
          <w:rFonts w:ascii="Times New Roman"/>
          <w:kern w:val="0"/>
          <w:szCs w:val="32"/>
        </w:rPr>
        <w:t>管理科学高质量期刊（</w:t>
      </w:r>
      <w:r>
        <w:rPr>
          <w:rFonts w:ascii="Times New Roman" w:hint="eastAsia"/>
          <w:kern w:val="0"/>
          <w:szCs w:val="32"/>
        </w:rPr>
        <w:t>含国际期刊和中文</w:t>
      </w:r>
      <w:r>
        <w:rPr>
          <w:rFonts w:ascii="Times New Roman"/>
          <w:kern w:val="0"/>
          <w:szCs w:val="32"/>
        </w:rPr>
        <w:t>期刊）；</w:t>
      </w:r>
      <w:r>
        <w:rPr>
          <w:rFonts w:ascii="Times New Roman"/>
          <w:kern w:val="0"/>
          <w:szCs w:val="32"/>
        </w:rPr>
        <w:t>SCIE</w:t>
      </w:r>
      <w:r>
        <w:rPr>
          <w:rFonts w:ascii="Times New Roman"/>
          <w:kern w:val="0"/>
          <w:szCs w:val="32"/>
        </w:rPr>
        <w:t>和</w:t>
      </w:r>
      <w:r>
        <w:rPr>
          <w:rFonts w:ascii="Times New Roman"/>
          <w:kern w:val="0"/>
          <w:szCs w:val="32"/>
        </w:rPr>
        <w:t>SSCI</w:t>
      </w:r>
      <w:r>
        <w:rPr>
          <w:rFonts w:ascii="Times New Roman" w:hint="eastAsia"/>
          <w:kern w:val="0"/>
          <w:szCs w:val="32"/>
        </w:rPr>
        <w:t>收录</w:t>
      </w:r>
      <w:r>
        <w:rPr>
          <w:rFonts w:ascii="Times New Roman"/>
          <w:kern w:val="0"/>
          <w:szCs w:val="32"/>
        </w:rPr>
        <w:t>三区、四区期刊</w:t>
      </w:r>
      <w:r>
        <w:rPr>
          <w:rFonts w:ascii="Times New Roman" w:hint="eastAsia"/>
          <w:kern w:val="0"/>
          <w:szCs w:val="32"/>
        </w:rPr>
        <w:t>、</w:t>
      </w:r>
      <w:r>
        <w:rPr>
          <w:rFonts w:ascii="Times New Roman" w:hint="eastAsia"/>
          <w:kern w:val="0"/>
          <w:szCs w:val="32"/>
        </w:rPr>
        <w:t>E</w:t>
      </w:r>
      <w:r>
        <w:rPr>
          <w:rFonts w:ascii="Times New Roman"/>
          <w:kern w:val="0"/>
          <w:szCs w:val="32"/>
        </w:rPr>
        <w:t>I</w:t>
      </w:r>
      <w:r>
        <w:rPr>
          <w:rFonts w:ascii="Times New Roman" w:hint="eastAsia"/>
          <w:kern w:val="0"/>
          <w:szCs w:val="32"/>
        </w:rPr>
        <w:t>收录期刊</w:t>
      </w:r>
      <w:r>
        <w:rPr>
          <w:rFonts w:ascii="Times New Roman"/>
          <w:kern w:val="0"/>
          <w:szCs w:val="32"/>
        </w:rPr>
        <w:t>；中国社会科学院所属研究所主办的</w:t>
      </w:r>
      <w:r>
        <w:rPr>
          <w:rFonts w:ascii="Times New Roman"/>
          <w:kern w:val="0"/>
          <w:szCs w:val="32"/>
        </w:rPr>
        <w:t>CSSCI</w:t>
      </w:r>
      <w:r>
        <w:rPr>
          <w:rFonts w:ascii="Times New Roman"/>
          <w:kern w:val="0"/>
          <w:szCs w:val="32"/>
        </w:rPr>
        <w:t>收录源期刊</w:t>
      </w:r>
      <w:r>
        <w:rPr>
          <w:rFonts w:ascii="Times New Roman" w:hint="eastAsia"/>
          <w:kern w:val="0"/>
          <w:szCs w:val="32"/>
        </w:rPr>
        <w:t>和</w:t>
      </w:r>
      <w:r>
        <w:rPr>
          <w:rFonts w:ascii="Times New Roman"/>
          <w:kern w:val="0"/>
          <w:szCs w:val="32"/>
        </w:rPr>
        <w:t>外文期刊</w:t>
      </w:r>
      <w:r>
        <w:rPr>
          <w:rFonts w:ascii="Times New Roman" w:hint="eastAsia"/>
          <w:kern w:val="0"/>
          <w:szCs w:val="32"/>
        </w:rPr>
        <w:t>（</w:t>
      </w:r>
      <w:r>
        <w:rPr>
          <w:rFonts w:ascii="Times New Roman"/>
          <w:kern w:val="0"/>
          <w:szCs w:val="32"/>
        </w:rPr>
        <w:t>列入</w:t>
      </w:r>
      <w:r>
        <w:rPr>
          <w:rFonts w:ascii="Times New Roman"/>
          <w:kern w:val="0"/>
          <w:szCs w:val="32"/>
        </w:rPr>
        <w:t>A</w:t>
      </w:r>
      <w:r>
        <w:rPr>
          <w:rFonts w:ascii="Times New Roman"/>
          <w:kern w:val="0"/>
          <w:szCs w:val="32"/>
        </w:rPr>
        <w:t>类期刊的</w:t>
      </w:r>
      <w:r>
        <w:rPr>
          <w:rFonts w:ascii="Times New Roman" w:hint="eastAsia"/>
          <w:kern w:val="0"/>
          <w:szCs w:val="32"/>
        </w:rPr>
        <w:t>除外）；在</w:t>
      </w:r>
      <w:r>
        <w:rPr>
          <w:rFonts w:ascii="Times New Roman"/>
          <w:kern w:val="0"/>
          <w:szCs w:val="32"/>
        </w:rPr>
        <w:t>《中国社会科学文摘》《高等学校文科学术文摘》发表的不少于</w:t>
      </w:r>
      <w:r>
        <w:rPr>
          <w:rFonts w:ascii="Times New Roman"/>
          <w:kern w:val="0"/>
          <w:szCs w:val="32"/>
        </w:rPr>
        <w:t>1500</w:t>
      </w:r>
      <w:r>
        <w:rPr>
          <w:rFonts w:ascii="Times New Roman"/>
          <w:kern w:val="0"/>
          <w:szCs w:val="32"/>
        </w:rPr>
        <w:t>字的理论研究文章；</w:t>
      </w:r>
      <w:r>
        <w:rPr>
          <w:rFonts w:ascii="Times New Roman" w:hint="eastAsia"/>
          <w:kern w:val="0"/>
          <w:szCs w:val="32"/>
        </w:rPr>
        <w:t>在</w:t>
      </w:r>
      <w:r>
        <w:rPr>
          <w:rFonts w:ascii="Times New Roman"/>
          <w:kern w:val="0"/>
          <w:szCs w:val="32"/>
        </w:rPr>
        <w:t>《学习时报》《中国教育报》《中国社会科学报》</w:t>
      </w:r>
      <w:r>
        <w:rPr>
          <w:rFonts w:ascii="Times New Roman" w:hint="eastAsia"/>
          <w:kern w:val="0"/>
          <w:szCs w:val="32"/>
        </w:rPr>
        <w:t>（</w:t>
      </w:r>
      <w:r>
        <w:rPr>
          <w:rFonts w:ascii="Times New Roman"/>
          <w:kern w:val="0"/>
          <w:szCs w:val="32"/>
        </w:rPr>
        <w:t>不含本校二级单位组织的专版</w:t>
      </w:r>
      <w:r>
        <w:rPr>
          <w:rFonts w:ascii="Times New Roman" w:hint="eastAsia"/>
          <w:kern w:val="0"/>
          <w:szCs w:val="32"/>
        </w:rPr>
        <w:t>）</w:t>
      </w:r>
      <w:r>
        <w:rPr>
          <w:rFonts w:ascii="Times New Roman"/>
          <w:kern w:val="0"/>
          <w:szCs w:val="32"/>
        </w:rPr>
        <w:t>、《福建日报》发表的不少于</w:t>
      </w:r>
      <w:r>
        <w:rPr>
          <w:rFonts w:ascii="Times New Roman"/>
          <w:kern w:val="0"/>
          <w:szCs w:val="32"/>
        </w:rPr>
        <w:t>3000</w:t>
      </w:r>
      <w:r>
        <w:rPr>
          <w:rFonts w:ascii="Times New Roman"/>
          <w:kern w:val="0"/>
          <w:szCs w:val="32"/>
        </w:rPr>
        <w:t>字的理论研究文章；中国人民大学报刊复印资料</w:t>
      </w:r>
      <w:r>
        <w:rPr>
          <w:rFonts w:ascii="Times New Roman" w:hint="eastAsia"/>
          <w:kern w:val="0"/>
          <w:szCs w:val="32"/>
        </w:rPr>
        <w:t>（</w:t>
      </w:r>
      <w:r>
        <w:rPr>
          <w:rFonts w:ascii="Times New Roman"/>
          <w:kern w:val="0"/>
          <w:szCs w:val="32"/>
        </w:rPr>
        <w:t>全文转载</w:t>
      </w:r>
      <w:r>
        <w:rPr>
          <w:rFonts w:ascii="Times New Roman" w:hint="eastAsia"/>
          <w:kern w:val="0"/>
          <w:szCs w:val="32"/>
        </w:rPr>
        <w:t>）</w:t>
      </w:r>
      <w:r>
        <w:rPr>
          <w:rFonts w:ascii="Times New Roman"/>
          <w:kern w:val="0"/>
          <w:szCs w:val="32"/>
        </w:rPr>
        <w:t>、入选福建省习近平新时代中国特色社会主义思想研究中心主办的学术会议论文集的论文</w:t>
      </w:r>
      <w:r>
        <w:rPr>
          <w:rFonts w:ascii="Times New Roman" w:hint="eastAsia"/>
          <w:kern w:val="0"/>
          <w:szCs w:val="32"/>
        </w:rPr>
        <w:t>；下表所列</w:t>
      </w:r>
      <w:r>
        <w:rPr>
          <w:rFonts w:ascii="Times New Roman"/>
          <w:kern w:val="0"/>
          <w:szCs w:val="32"/>
        </w:rPr>
        <w:t>的</w:t>
      </w:r>
      <w:r>
        <w:rPr>
          <w:rFonts w:ascii="Times New Roman" w:hint="eastAsia"/>
          <w:kern w:val="0"/>
          <w:szCs w:val="32"/>
        </w:rPr>
        <w:t>1</w:t>
      </w:r>
      <w:r>
        <w:rPr>
          <w:rFonts w:ascii="Times New Roman"/>
          <w:kern w:val="0"/>
          <w:szCs w:val="32"/>
        </w:rPr>
        <w:t>05</w:t>
      </w:r>
      <w:r>
        <w:rPr>
          <w:rFonts w:ascii="Times New Roman" w:hint="eastAsia"/>
          <w:kern w:val="0"/>
          <w:szCs w:val="32"/>
        </w:rPr>
        <w:t>种学术</w:t>
      </w:r>
      <w:r>
        <w:rPr>
          <w:rFonts w:ascii="Times New Roman"/>
          <w:kern w:val="0"/>
          <w:szCs w:val="32"/>
        </w:rPr>
        <w:t>期刊</w:t>
      </w:r>
      <w:r>
        <w:rPr>
          <w:rFonts w:ascii="Times New Roman" w:hint="eastAsia"/>
          <w:kern w:val="0"/>
          <w:szCs w:val="32"/>
        </w:rPr>
        <w:t>。</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190"/>
        <w:gridCol w:w="2980"/>
        <w:gridCol w:w="1880"/>
      </w:tblGrid>
      <w:tr w:rsidR="00DB3AB0">
        <w:trPr>
          <w:trHeight w:val="340"/>
          <w:jc w:val="center"/>
        </w:trPr>
        <w:tc>
          <w:tcPr>
            <w:tcW w:w="1440" w:type="dxa"/>
            <w:noWrap/>
            <w:vAlign w:val="center"/>
          </w:tcPr>
          <w:p w:rsidR="00DB3AB0" w:rsidRDefault="00AD5793">
            <w:pPr>
              <w:widowControl/>
              <w:ind w:right="-3"/>
              <w:jc w:val="center"/>
              <w:rPr>
                <w:rFonts w:ascii="Times New Roman"/>
                <w:b/>
                <w:bCs/>
                <w:color w:val="000000"/>
                <w:kern w:val="0"/>
                <w:sz w:val="24"/>
                <w:szCs w:val="24"/>
              </w:rPr>
            </w:pPr>
            <w:r>
              <w:rPr>
                <w:rFonts w:ascii="Times New Roman" w:hint="eastAsia"/>
                <w:b/>
                <w:bCs/>
                <w:color w:val="000000"/>
                <w:kern w:val="0"/>
                <w:sz w:val="24"/>
                <w:szCs w:val="24"/>
              </w:rPr>
              <w:t>序号</w:t>
            </w:r>
          </w:p>
        </w:tc>
        <w:tc>
          <w:tcPr>
            <w:tcW w:w="2190" w:type="dxa"/>
            <w:noWrap/>
            <w:vAlign w:val="center"/>
          </w:tcPr>
          <w:p w:rsidR="00DB3AB0" w:rsidRDefault="00AD5793">
            <w:pPr>
              <w:widowControl/>
              <w:ind w:right="-3"/>
              <w:jc w:val="center"/>
              <w:rPr>
                <w:rFonts w:ascii="Times New Roman"/>
                <w:b/>
                <w:bCs/>
                <w:color w:val="000000"/>
                <w:kern w:val="0"/>
                <w:sz w:val="24"/>
                <w:szCs w:val="24"/>
              </w:rPr>
            </w:pPr>
            <w:r>
              <w:rPr>
                <w:rFonts w:ascii="Times New Roman" w:hint="eastAsia"/>
                <w:b/>
                <w:bCs/>
                <w:color w:val="000000"/>
                <w:kern w:val="0"/>
                <w:sz w:val="24"/>
                <w:szCs w:val="24"/>
              </w:rPr>
              <w:t>一级学科</w:t>
            </w:r>
          </w:p>
        </w:tc>
        <w:tc>
          <w:tcPr>
            <w:tcW w:w="2980" w:type="dxa"/>
            <w:noWrap/>
            <w:vAlign w:val="center"/>
          </w:tcPr>
          <w:p w:rsidR="00DB3AB0" w:rsidRDefault="00AD5793">
            <w:pPr>
              <w:widowControl/>
              <w:ind w:right="-3"/>
              <w:jc w:val="center"/>
              <w:rPr>
                <w:rFonts w:ascii="Times New Roman"/>
                <w:b/>
                <w:bCs/>
                <w:color w:val="000000"/>
                <w:kern w:val="0"/>
                <w:sz w:val="24"/>
                <w:szCs w:val="24"/>
              </w:rPr>
            </w:pPr>
            <w:r>
              <w:rPr>
                <w:rFonts w:ascii="Times New Roman" w:hint="eastAsia"/>
                <w:b/>
                <w:bCs/>
                <w:color w:val="000000"/>
                <w:kern w:val="0"/>
                <w:sz w:val="24"/>
                <w:szCs w:val="24"/>
              </w:rPr>
              <w:t>期刊名称</w:t>
            </w:r>
          </w:p>
        </w:tc>
        <w:tc>
          <w:tcPr>
            <w:tcW w:w="1880" w:type="dxa"/>
            <w:noWrap/>
            <w:vAlign w:val="center"/>
          </w:tcPr>
          <w:p w:rsidR="00DB3AB0" w:rsidRDefault="00AD5793">
            <w:pPr>
              <w:widowControl/>
              <w:ind w:right="-3"/>
              <w:jc w:val="center"/>
              <w:rPr>
                <w:rFonts w:ascii="Times New Roman"/>
                <w:b/>
                <w:bCs/>
                <w:color w:val="000000"/>
                <w:kern w:val="0"/>
                <w:sz w:val="24"/>
                <w:szCs w:val="24"/>
              </w:rPr>
            </w:pPr>
            <w:r>
              <w:rPr>
                <w:rFonts w:ascii="Times New Roman" w:hint="eastAsia"/>
                <w:b/>
                <w:bCs/>
                <w:color w:val="000000"/>
                <w:kern w:val="0"/>
                <w:sz w:val="24"/>
                <w:szCs w:val="24"/>
              </w:rPr>
              <w:t>CN</w:t>
            </w:r>
            <w:r>
              <w:rPr>
                <w:rFonts w:ascii="Times New Roman" w:hint="eastAsia"/>
                <w:b/>
                <w:bCs/>
                <w:color w:val="000000"/>
                <w:kern w:val="0"/>
                <w:sz w:val="24"/>
                <w:szCs w:val="24"/>
              </w:rPr>
              <w:t>刊号</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w:t>
            </w:r>
          </w:p>
        </w:tc>
        <w:tc>
          <w:tcPr>
            <w:tcW w:w="2190" w:type="dxa"/>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农林经济管理</w:t>
            </w: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农业技术经济</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11-1883/S</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林业经济</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11-5390/S</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经济管理</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11-1047/F</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系统管理学报</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31-1977/N</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管理学报</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42-1725/C</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运筹与管理</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34-1133/G3</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w:t>
            </w:r>
          </w:p>
        </w:tc>
        <w:tc>
          <w:tcPr>
            <w:tcW w:w="2190" w:type="dxa"/>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公共管理学</w:t>
            </w: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行政论坛</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23-1360/D</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8</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公共管理与政策评论</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10-1062/D</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科学学与科学技术管理</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12-1117/G3</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上海行政学院学报</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31-1815/G4</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lastRenderedPageBreak/>
              <w:t>11</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系统科学与数学</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11-2019/O1</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12</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工业工程与管理</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31-1738/T</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13</w:t>
            </w:r>
          </w:p>
        </w:tc>
        <w:tc>
          <w:tcPr>
            <w:tcW w:w="2190" w:type="dxa"/>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工商管理学</w:t>
            </w: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审计与经济研究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32-1317/F</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14</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旅游学刊</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11-1120/K</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15</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数据分析与知识发现</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10-1478/G2</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16</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控制与决策</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21-1124/TP</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17</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研究与发展管理</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31-1599/G3</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18</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工程管理科技前沿（原预测）</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34-1013/N</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19</w:t>
            </w:r>
          </w:p>
        </w:tc>
        <w:tc>
          <w:tcPr>
            <w:tcW w:w="2190" w:type="dxa"/>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应用经济学</w:t>
            </w: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财经研究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31-1012/F</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20</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国际贸易问题</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11-1692/F</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21</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国际金融研究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11-1132/F</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22</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财政研究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11-1077/F</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23</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经济社会体制比较</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11-1591/F</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24</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税务研究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11-1011/F</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25</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国际贸易</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11-1600/F</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26</w:t>
            </w:r>
          </w:p>
        </w:tc>
        <w:tc>
          <w:tcPr>
            <w:tcW w:w="2190" w:type="dxa"/>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中共党史</w:t>
            </w:r>
            <w:proofErr w:type="gramStart"/>
            <w:r>
              <w:rPr>
                <w:rFonts w:ascii="Times New Roman" w:hint="eastAsia"/>
                <w:color w:val="000000"/>
                <w:kern w:val="0"/>
                <w:sz w:val="24"/>
                <w:szCs w:val="24"/>
              </w:rPr>
              <w:t>党建学</w:t>
            </w:r>
            <w:proofErr w:type="gramEnd"/>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思想教育研究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11-2549/D</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27</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当代中国史研究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11-3200/K</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28</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党史研究与教学</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35-1059/A</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29</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思想理论教育</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31-1220/G4</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30</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中国史研究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11-1039/K</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史学月刊</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41-1016/K</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32</w:t>
            </w:r>
          </w:p>
        </w:tc>
        <w:tc>
          <w:tcPr>
            <w:tcW w:w="2190" w:type="dxa"/>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马克思主义理论</w:t>
            </w: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毛泽东邓小平理论研究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31-1672/A</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33</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中国特色社会主义研究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11-3527/D</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34</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社会主义研究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42-1093/D</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35</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科学社会主义</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11-2797/D</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36</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马克思主义理论学科研究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10-1351/A</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37</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世界社会主义研究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10-1443/D</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38</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当代世界社会主义问题</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37-1065/D</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39</w:t>
            </w:r>
          </w:p>
        </w:tc>
        <w:tc>
          <w:tcPr>
            <w:tcW w:w="2190" w:type="dxa"/>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设计学（</w:t>
            </w:r>
            <w:proofErr w:type="gramStart"/>
            <w:r>
              <w:rPr>
                <w:rFonts w:ascii="Times New Roman" w:hint="eastAsia"/>
                <w:color w:val="000000"/>
                <w:kern w:val="0"/>
                <w:sz w:val="24"/>
                <w:szCs w:val="24"/>
              </w:rPr>
              <w:t>含艺术</w:t>
            </w:r>
            <w:proofErr w:type="gramEnd"/>
            <w:r>
              <w:rPr>
                <w:rFonts w:ascii="Times New Roman" w:hint="eastAsia"/>
                <w:color w:val="000000"/>
                <w:kern w:val="0"/>
                <w:sz w:val="24"/>
                <w:szCs w:val="24"/>
              </w:rPr>
              <w:t>学）</w:t>
            </w: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民族艺术</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45-1052/J</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40</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当代电影</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11-1447/G2</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41</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美术观察</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11-3665/J</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42</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美术研究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11-1190/J</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43</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新美术</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33-1068/J</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44</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雕塑</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11-3579/J</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45</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人民音乐</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11-1655/J</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46</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中国文艺评论</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10-1342/J</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47</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中国书法</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11-1136/J</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48</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艺术百家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32-1092/J</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49</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南京艺术学院学报</w:t>
            </w:r>
            <w:r>
              <w:rPr>
                <w:rFonts w:ascii="Times New Roman" w:hint="eastAsia"/>
                <w:color w:val="000000"/>
                <w:kern w:val="0"/>
                <w:sz w:val="24"/>
                <w:szCs w:val="24"/>
              </w:rPr>
              <w:t>(</w:t>
            </w:r>
            <w:r>
              <w:rPr>
                <w:rFonts w:ascii="Times New Roman" w:hint="eastAsia"/>
                <w:color w:val="000000"/>
                <w:kern w:val="0"/>
                <w:sz w:val="24"/>
                <w:szCs w:val="24"/>
              </w:rPr>
              <w:t>美术与</w:t>
            </w:r>
            <w:r>
              <w:rPr>
                <w:rFonts w:ascii="Times New Roman" w:hint="eastAsia"/>
                <w:color w:val="000000"/>
                <w:kern w:val="0"/>
                <w:sz w:val="24"/>
                <w:szCs w:val="24"/>
              </w:rPr>
              <w:lastRenderedPageBreak/>
              <w:t>设计</w:t>
            </w:r>
            <w:r>
              <w:rPr>
                <w:rFonts w:ascii="Times New Roman" w:hint="eastAsia"/>
                <w:color w:val="000000"/>
                <w:kern w:val="0"/>
                <w:sz w:val="24"/>
                <w:szCs w:val="24"/>
              </w:rPr>
              <w:t>)</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lastRenderedPageBreak/>
              <w:t>32-1008/J</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lastRenderedPageBreak/>
              <w:t>50</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艺术设计研究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11-5869/J</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51</w:t>
            </w:r>
          </w:p>
        </w:tc>
        <w:tc>
          <w:tcPr>
            <w:tcW w:w="2190" w:type="dxa"/>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哲学</w:t>
            </w: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世界哲学</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11-4748/B</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52</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自然辩证法研究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11-1649/B</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53</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自然辩证法通讯</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11-1518/N</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54</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中国哲学史</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11-3042/B</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55</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现代哲学</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44-1071/B</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56</w:t>
            </w:r>
          </w:p>
        </w:tc>
        <w:tc>
          <w:tcPr>
            <w:tcW w:w="2190" w:type="dxa"/>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法学</w:t>
            </w: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中外法学</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11-2447/D</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57</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政法论坛</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11-5608/D</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58</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法商研究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42-1664/D</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59</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法律科学（西北政法大学学报）</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61-1470/D</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60</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现代法学</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50-1020/D</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61</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法学家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11-3212/D</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62</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清华法学</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11-5594/D</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63</w:t>
            </w:r>
          </w:p>
        </w:tc>
        <w:tc>
          <w:tcPr>
            <w:tcW w:w="2190" w:type="dxa"/>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政治学</w:t>
            </w: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青年研究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11-3280/C</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64</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当代亚太</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11-3706/C</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65</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台湾研究集刊</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35-1022/C</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66</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国际政治研究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11-4782/D</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67</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现代国际关系</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11-1134/D</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68</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国际问题研究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11-1504/D</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69</w:t>
            </w:r>
          </w:p>
        </w:tc>
        <w:tc>
          <w:tcPr>
            <w:tcW w:w="2190" w:type="dxa"/>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社会学</w:t>
            </w: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社会</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31-1123/C</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70</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人口与经济</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11-1115/F</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71</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社会保障评论</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10-1472/C</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72</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社会保障研究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42-1792/F</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73</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社会发展研究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10-1217/C</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74</w:t>
            </w:r>
          </w:p>
        </w:tc>
        <w:tc>
          <w:tcPr>
            <w:tcW w:w="2190" w:type="dxa"/>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体育学</w:t>
            </w: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上海体育学院学报</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31-1005/G8</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75</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武汉体育学院学报</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42-1105/G8</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76</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天津体育学院学报</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12-1140/G8</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77</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成都体育学院学报</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51-1097/G8</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78</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体育学刊</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44-1404/G8</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79</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体育与科学</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32-1208/G8</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80</w:t>
            </w:r>
          </w:p>
        </w:tc>
        <w:tc>
          <w:tcPr>
            <w:tcW w:w="2190" w:type="dxa"/>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中国语言文学</w:t>
            </w: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文艺争鸣</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22-1031/I</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81</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语言教学与研究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11-1472/H</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82</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文史</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11-1678/K</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83</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中国比较文学</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31-1694/I</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84</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语言文字应用</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11-2888/H</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85</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汉语学报</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42-1729/H</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86</w:t>
            </w:r>
          </w:p>
        </w:tc>
        <w:tc>
          <w:tcPr>
            <w:tcW w:w="2190" w:type="dxa"/>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外国语言文学</w:t>
            </w: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外语与外语教学</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21-1060/H</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87</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外国文学</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11-1248/I</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lastRenderedPageBreak/>
              <w:t>88</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当代外国文学</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32-1087/I</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89</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现代外语</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44-1165/H</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90</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中国外语</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11-5280/H</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91</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中国翻译</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11-1354/H</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92</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外语界</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31-1040/H</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93</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外语教学</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61-1023/H</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94</w:t>
            </w:r>
          </w:p>
        </w:tc>
        <w:tc>
          <w:tcPr>
            <w:tcW w:w="2190" w:type="dxa"/>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综合类与交叉学科</w:t>
            </w: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改革</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50-1012/F</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95</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红旗文稿</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11-4904/D</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96</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中国高校社会科学</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10-1136/C</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97</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社会科学</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31-1112/Z</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98</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国外理论动态</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11-4507/D</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99</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中国生态旅游</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10-1008/N</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100</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农业现代化研究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43-1132/S</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101</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中国农业资源与区划</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11-3513/S</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102</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伦理学研究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43-1385/C</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103</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教学与研究</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11-1454/G4</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104</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中国运动医学杂志</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11-1298/R</w:t>
            </w:r>
          </w:p>
        </w:tc>
      </w:tr>
      <w:tr w:rsidR="00DB3AB0">
        <w:trPr>
          <w:trHeight w:val="340"/>
          <w:jc w:val="center"/>
        </w:trPr>
        <w:tc>
          <w:tcPr>
            <w:tcW w:w="1440" w:type="dxa"/>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105</w:t>
            </w:r>
          </w:p>
        </w:tc>
        <w:tc>
          <w:tcPr>
            <w:tcW w:w="2190" w:type="dxa"/>
            <w:vMerge/>
            <w:vAlign w:val="center"/>
          </w:tcPr>
          <w:p w:rsidR="00DB3AB0" w:rsidRDefault="00DB3AB0">
            <w:pPr>
              <w:widowControl/>
              <w:ind w:right="-3"/>
              <w:jc w:val="left"/>
              <w:rPr>
                <w:rFonts w:ascii="Times New Roman"/>
                <w:color w:val="000000"/>
                <w:kern w:val="0"/>
                <w:sz w:val="24"/>
                <w:szCs w:val="24"/>
              </w:rPr>
            </w:pPr>
          </w:p>
        </w:tc>
        <w:tc>
          <w:tcPr>
            <w:tcW w:w="29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当代语言学</w:t>
            </w:r>
          </w:p>
        </w:tc>
        <w:tc>
          <w:tcPr>
            <w:tcW w:w="1880" w:type="dxa"/>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11-3879/H</w:t>
            </w:r>
          </w:p>
        </w:tc>
      </w:tr>
    </w:tbl>
    <w:p w:rsidR="00DB3AB0" w:rsidRDefault="00AD5793">
      <w:pPr>
        <w:autoSpaceDE w:val="0"/>
        <w:autoSpaceDN w:val="0"/>
        <w:adjustRightInd w:val="0"/>
        <w:snapToGrid w:val="0"/>
        <w:spacing w:line="560" w:lineRule="exact"/>
        <w:ind w:right="-6" w:firstLineChars="200" w:firstLine="643"/>
        <w:rPr>
          <w:rFonts w:ascii="Times New Roman"/>
          <w:b/>
          <w:bCs/>
          <w:kern w:val="0"/>
          <w:szCs w:val="32"/>
        </w:rPr>
      </w:pPr>
      <w:r>
        <w:rPr>
          <w:rFonts w:ascii="Times New Roman" w:hint="eastAsia"/>
          <w:b/>
          <w:bCs/>
          <w:kern w:val="0"/>
          <w:szCs w:val="32"/>
        </w:rPr>
        <w:t>（三）</w:t>
      </w:r>
      <w:r>
        <w:rPr>
          <w:rFonts w:ascii="Times New Roman"/>
          <w:b/>
          <w:bCs/>
          <w:kern w:val="0"/>
          <w:szCs w:val="32"/>
        </w:rPr>
        <w:t>C</w:t>
      </w:r>
      <w:r>
        <w:rPr>
          <w:rFonts w:ascii="Times New Roman"/>
          <w:b/>
          <w:bCs/>
          <w:kern w:val="0"/>
          <w:szCs w:val="32"/>
        </w:rPr>
        <w:t>类期刊</w:t>
      </w:r>
    </w:p>
    <w:p w:rsidR="00DB3AB0" w:rsidRDefault="00AD5793">
      <w:pPr>
        <w:autoSpaceDE w:val="0"/>
        <w:autoSpaceDN w:val="0"/>
        <w:adjustRightInd w:val="0"/>
        <w:snapToGrid w:val="0"/>
        <w:spacing w:line="560" w:lineRule="exact"/>
        <w:ind w:right="-6" w:firstLineChars="200" w:firstLine="640"/>
        <w:rPr>
          <w:rFonts w:ascii="Times New Roman"/>
          <w:kern w:val="0"/>
          <w:szCs w:val="32"/>
        </w:rPr>
      </w:pPr>
      <w:r>
        <w:rPr>
          <w:rFonts w:ascii="Times New Roman"/>
          <w:kern w:val="0"/>
          <w:szCs w:val="32"/>
        </w:rPr>
        <w:t>未列入</w:t>
      </w:r>
      <w:r>
        <w:rPr>
          <w:rFonts w:ascii="Times New Roman"/>
          <w:kern w:val="0"/>
          <w:szCs w:val="32"/>
        </w:rPr>
        <w:t>B</w:t>
      </w:r>
      <w:r>
        <w:rPr>
          <w:rFonts w:ascii="Times New Roman"/>
          <w:kern w:val="0"/>
          <w:szCs w:val="32"/>
        </w:rPr>
        <w:t>类及以上期刊目录的南大核心期刊（含扩展版）、南大核心集刊、</w:t>
      </w:r>
      <w:r>
        <w:rPr>
          <w:rFonts w:ascii="Times New Roman"/>
          <w:kern w:val="0"/>
          <w:szCs w:val="32"/>
        </w:rPr>
        <w:t>CSCD</w:t>
      </w:r>
      <w:r>
        <w:rPr>
          <w:rFonts w:ascii="Times New Roman"/>
          <w:kern w:val="0"/>
          <w:szCs w:val="32"/>
        </w:rPr>
        <w:t>期刊（含扩展版）、中文核心期刊；《学习时报》《中国教育报》《中国社会科学报》《福建日报》发表的不少于</w:t>
      </w:r>
      <w:r>
        <w:rPr>
          <w:rFonts w:ascii="Times New Roman"/>
          <w:kern w:val="0"/>
          <w:szCs w:val="32"/>
        </w:rPr>
        <w:t>1500</w:t>
      </w:r>
      <w:r>
        <w:rPr>
          <w:rFonts w:ascii="Times New Roman"/>
          <w:kern w:val="0"/>
          <w:szCs w:val="32"/>
        </w:rPr>
        <w:t>字的理论研究文章；</w:t>
      </w:r>
      <w:r>
        <w:rPr>
          <w:rFonts w:ascii="Times New Roman" w:hint="eastAsia"/>
          <w:kern w:val="0"/>
          <w:szCs w:val="32"/>
        </w:rPr>
        <w:t>福建省人民政府发展研究中心主办的《发展研究》；</w:t>
      </w:r>
      <w:r>
        <w:rPr>
          <w:rFonts w:ascii="Times New Roman"/>
          <w:kern w:val="0"/>
          <w:szCs w:val="32"/>
        </w:rPr>
        <w:t>在人民网、光明网、新华网、求是网、中国社会科学</w:t>
      </w:r>
      <w:proofErr w:type="gramStart"/>
      <w:r>
        <w:rPr>
          <w:rFonts w:ascii="Times New Roman"/>
          <w:kern w:val="0"/>
          <w:szCs w:val="32"/>
        </w:rPr>
        <w:t>网发表</w:t>
      </w:r>
      <w:proofErr w:type="gramEnd"/>
      <w:r>
        <w:rPr>
          <w:rFonts w:ascii="Times New Roman"/>
          <w:kern w:val="0"/>
          <w:szCs w:val="32"/>
        </w:rPr>
        <w:t>的不少于</w:t>
      </w:r>
      <w:r>
        <w:rPr>
          <w:rFonts w:ascii="Times New Roman"/>
          <w:kern w:val="0"/>
          <w:szCs w:val="32"/>
        </w:rPr>
        <w:t>2000</w:t>
      </w:r>
      <w:r>
        <w:rPr>
          <w:rFonts w:ascii="Times New Roman"/>
          <w:kern w:val="0"/>
          <w:szCs w:val="32"/>
        </w:rPr>
        <w:t>字的理论研究文章</w:t>
      </w:r>
      <w:r>
        <w:rPr>
          <w:rFonts w:ascii="Times New Roman" w:hint="eastAsia"/>
          <w:kern w:val="0"/>
          <w:szCs w:val="32"/>
        </w:rPr>
        <w:t>；《福建农林大学学报（哲学社会科学版）》（最多认定</w:t>
      </w:r>
      <w:r>
        <w:rPr>
          <w:rFonts w:ascii="Times New Roman" w:hint="eastAsia"/>
          <w:kern w:val="0"/>
          <w:szCs w:val="32"/>
        </w:rPr>
        <w:t>1</w:t>
      </w:r>
      <w:r>
        <w:rPr>
          <w:rFonts w:ascii="Times New Roman" w:hint="eastAsia"/>
          <w:kern w:val="0"/>
          <w:szCs w:val="32"/>
        </w:rPr>
        <w:t>篇）。</w:t>
      </w:r>
    </w:p>
    <w:p w:rsidR="00DB3AB0" w:rsidRDefault="00AD5793">
      <w:pPr>
        <w:autoSpaceDE w:val="0"/>
        <w:autoSpaceDN w:val="0"/>
        <w:adjustRightInd w:val="0"/>
        <w:snapToGrid w:val="0"/>
        <w:spacing w:line="560" w:lineRule="exact"/>
        <w:ind w:right="-6" w:firstLineChars="200" w:firstLine="643"/>
        <w:rPr>
          <w:rFonts w:ascii="Times New Roman"/>
          <w:b/>
          <w:bCs/>
          <w:kern w:val="0"/>
          <w:szCs w:val="32"/>
        </w:rPr>
      </w:pPr>
      <w:r>
        <w:rPr>
          <w:rFonts w:ascii="Times New Roman" w:hint="eastAsia"/>
          <w:b/>
          <w:bCs/>
          <w:kern w:val="0"/>
          <w:szCs w:val="32"/>
        </w:rPr>
        <w:t>（四）</w:t>
      </w:r>
      <w:r>
        <w:rPr>
          <w:rFonts w:ascii="Times New Roman"/>
          <w:b/>
          <w:bCs/>
          <w:kern w:val="0"/>
          <w:szCs w:val="32"/>
        </w:rPr>
        <w:t>D</w:t>
      </w:r>
      <w:r>
        <w:rPr>
          <w:rFonts w:ascii="Times New Roman"/>
          <w:b/>
          <w:bCs/>
          <w:kern w:val="0"/>
          <w:szCs w:val="32"/>
        </w:rPr>
        <w:t>类期刊</w:t>
      </w:r>
    </w:p>
    <w:p w:rsidR="00DB3AB0" w:rsidRDefault="00AD5793">
      <w:pPr>
        <w:autoSpaceDE w:val="0"/>
        <w:autoSpaceDN w:val="0"/>
        <w:adjustRightInd w:val="0"/>
        <w:snapToGrid w:val="0"/>
        <w:spacing w:line="560" w:lineRule="exact"/>
        <w:ind w:right="-6" w:firstLineChars="200" w:firstLine="640"/>
        <w:rPr>
          <w:rFonts w:ascii="Times New Roman"/>
          <w:kern w:val="0"/>
          <w:szCs w:val="32"/>
        </w:rPr>
      </w:pPr>
      <w:r>
        <w:rPr>
          <w:rFonts w:ascii="Times New Roman"/>
          <w:kern w:val="0"/>
          <w:szCs w:val="32"/>
        </w:rPr>
        <w:t>在我国境内注册、经新闻出版总署批准且符合期刊出版规范、在国内公开发行且持有国内统一连续出版物号（</w:t>
      </w:r>
      <w:r>
        <w:rPr>
          <w:rFonts w:ascii="Times New Roman"/>
          <w:kern w:val="0"/>
          <w:szCs w:val="32"/>
        </w:rPr>
        <w:t>CN</w:t>
      </w:r>
      <w:r>
        <w:rPr>
          <w:rFonts w:ascii="Times New Roman"/>
          <w:kern w:val="0"/>
          <w:szCs w:val="32"/>
        </w:rPr>
        <w:t>刊号）、由依法设立的期刊出版单位正式出版发行、以刊发</w:t>
      </w:r>
      <w:r>
        <w:rPr>
          <w:rFonts w:ascii="Times New Roman"/>
          <w:kern w:val="0"/>
          <w:szCs w:val="32"/>
        </w:rPr>
        <w:lastRenderedPageBreak/>
        <w:t>学术论文为主的学术刊物，所刊论文须获</w:t>
      </w:r>
      <w:proofErr w:type="gramStart"/>
      <w:r>
        <w:rPr>
          <w:rFonts w:ascii="Times New Roman"/>
          <w:kern w:val="0"/>
          <w:szCs w:val="32"/>
        </w:rPr>
        <w:t>中国知网收录</w:t>
      </w:r>
      <w:proofErr w:type="gramEnd"/>
      <w:r>
        <w:rPr>
          <w:rFonts w:ascii="Times New Roman" w:hint="eastAsia"/>
          <w:kern w:val="0"/>
          <w:szCs w:val="32"/>
        </w:rPr>
        <w:t>；《领导参阅》《政研专报》《智库专报》《福建信息》等福建省委办公厅、政</w:t>
      </w:r>
      <w:proofErr w:type="gramStart"/>
      <w:r>
        <w:rPr>
          <w:rFonts w:ascii="Times New Roman" w:hint="eastAsia"/>
          <w:kern w:val="0"/>
          <w:szCs w:val="32"/>
        </w:rPr>
        <w:t>研</w:t>
      </w:r>
      <w:proofErr w:type="gramEnd"/>
      <w:r>
        <w:rPr>
          <w:rFonts w:ascii="Times New Roman" w:hint="eastAsia"/>
          <w:kern w:val="0"/>
          <w:szCs w:val="32"/>
        </w:rPr>
        <w:t>室、智库办，省政府办公厅主办的内部参阅刊物。</w:t>
      </w:r>
    </w:p>
    <w:p w:rsidR="00DB3AB0" w:rsidRDefault="00AD5793">
      <w:pPr>
        <w:autoSpaceDE w:val="0"/>
        <w:autoSpaceDN w:val="0"/>
        <w:adjustRightInd w:val="0"/>
        <w:snapToGrid w:val="0"/>
        <w:spacing w:line="560" w:lineRule="exact"/>
        <w:ind w:right="-6" w:firstLineChars="200" w:firstLine="640"/>
        <w:rPr>
          <w:rFonts w:ascii="黑体" w:eastAsia="黑体" w:hAnsi="黑体"/>
          <w:bCs/>
          <w:kern w:val="0"/>
          <w:szCs w:val="32"/>
        </w:rPr>
      </w:pPr>
      <w:r>
        <w:rPr>
          <w:rFonts w:ascii="黑体" w:eastAsia="黑体" w:hAnsi="黑体" w:hint="eastAsia"/>
          <w:bCs/>
          <w:kern w:val="0"/>
          <w:szCs w:val="32"/>
        </w:rPr>
        <w:t>四、其他类高质量期刊</w:t>
      </w:r>
    </w:p>
    <w:p w:rsidR="00DB3AB0" w:rsidRDefault="00AD5793">
      <w:pPr>
        <w:autoSpaceDE w:val="0"/>
        <w:autoSpaceDN w:val="0"/>
        <w:adjustRightInd w:val="0"/>
        <w:snapToGrid w:val="0"/>
        <w:spacing w:line="560" w:lineRule="exact"/>
        <w:ind w:right="-6" w:firstLineChars="200" w:firstLine="640"/>
        <w:rPr>
          <w:rFonts w:ascii="Times New Roman"/>
          <w:kern w:val="0"/>
          <w:szCs w:val="32"/>
        </w:rPr>
      </w:pPr>
      <w:r>
        <w:rPr>
          <w:rFonts w:ascii="Times New Roman" w:hint="eastAsia"/>
          <w:kern w:val="0"/>
          <w:szCs w:val="32"/>
        </w:rPr>
        <w:t>包括刊载教学研究（含实验技术研究）、教育管理、思想政治教育等研究论文的以下期刊。</w:t>
      </w:r>
    </w:p>
    <w:p w:rsidR="00DB3AB0" w:rsidRDefault="00AD5793">
      <w:pPr>
        <w:autoSpaceDE w:val="0"/>
        <w:autoSpaceDN w:val="0"/>
        <w:adjustRightInd w:val="0"/>
        <w:snapToGrid w:val="0"/>
        <w:spacing w:line="560" w:lineRule="exact"/>
        <w:ind w:right="-6" w:firstLineChars="200" w:firstLine="643"/>
        <w:rPr>
          <w:rFonts w:ascii="Times New Roman"/>
          <w:b/>
          <w:bCs/>
          <w:kern w:val="0"/>
          <w:szCs w:val="32"/>
        </w:rPr>
      </w:pPr>
      <w:r>
        <w:rPr>
          <w:rFonts w:ascii="Times New Roman" w:hint="eastAsia"/>
          <w:b/>
          <w:bCs/>
          <w:kern w:val="0"/>
          <w:szCs w:val="32"/>
        </w:rPr>
        <w:t>（一）</w:t>
      </w:r>
      <w:r>
        <w:rPr>
          <w:rFonts w:ascii="Times New Roman"/>
          <w:b/>
          <w:bCs/>
          <w:kern w:val="0"/>
          <w:szCs w:val="32"/>
        </w:rPr>
        <w:t>A</w:t>
      </w:r>
      <w:r>
        <w:rPr>
          <w:rFonts w:ascii="Times New Roman"/>
          <w:b/>
          <w:bCs/>
          <w:kern w:val="0"/>
          <w:szCs w:val="32"/>
        </w:rPr>
        <w:t>类期刊</w:t>
      </w:r>
    </w:p>
    <w:p w:rsidR="00DB3AB0" w:rsidRDefault="00AD5793">
      <w:pPr>
        <w:autoSpaceDE w:val="0"/>
        <w:autoSpaceDN w:val="0"/>
        <w:adjustRightInd w:val="0"/>
        <w:snapToGrid w:val="0"/>
        <w:spacing w:line="560" w:lineRule="exact"/>
        <w:ind w:right="-6" w:firstLineChars="200" w:firstLine="640"/>
        <w:rPr>
          <w:rFonts w:ascii="Times New Roman"/>
          <w:kern w:val="0"/>
          <w:szCs w:val="32"/>
        </w:rPr>
      </w:pPr>
      <w:r>
        <w:rPr>
          <w:rFonts w:ascii="Times New Roman" w:hint="eastAsia"/>
          <w:kern w:val="0"/>
          <w:szCs w:val="32"/>
        </w:rPr>
        <w:t>发表于本文件所规定的哲学社会科学类、自然科学类</w:t>
      </w:r>
      <w:r>
        <w:rPr>
          <w:rFonts w:ascii="Times New Roman" w:hint="eastAsia"/>
          <w:kern w:val="0"/>
          <w:szCs w:val="32"/>
        </w:rPr>
        <w:t>A</w:t>
      </w:r>
      <w:r>
        <w:rPr>
          <w:rFonts w:ascii="Times New Roman" w:hint="eastAsia"/>
          <w:kern w:val="0"/>
          <w:szCs w:val="32"/>
        </w:rPr>
        <w:t>类期刊的相应领域论文均认定</w:t>
      </w:r>
      <w:bookmarkStart w:id="2" w:name="_Hlk121048384"/>
      <w:r>
        <w:rPr>
          <w:rFonts w:ascii="Times New Roman" w:hint="eastAsia"/>
          <w:kern w:val="0"/>
          <w:szCs w:val="32"/>
        </w:rPr>
        <w:t>为</w:t>
      </w:r>
      <w:r>
        <w:rPr>
          <w:rFonts w:ascii="Times New Roman" w:hint="eastAsia"/>
          <w:kern w:val="0"/>
          <w:szCs w:val="32"/>
        </w:rPr>
        <w:t>A</w:t>
      </w:r>
      <w:r>
        <w:rPr>
          <w:rFonts w:ascii="Times New Roman" w:hint="eastAsia"/>
          <w:kern w:val="0"/>
          <w:szCs w:val="32"/>
        </w:rPr>
        <w:t>类期刊</w:t>
      </w:r>
      <w:bookmarkEnd w:id="2"/>
      <w:r>
        <w:rPr>
          <w:rFonts w:ascii="Times New Roman" w:hint="eastAsia"/>
          <w:kern w:val="0"/>
          <w:szCs w:val="32"/>
        </w:rPr>
        <w:t>论文；下表所列的</w:t>
      </w:r>
      <w:r>
        <w:rPr>
          <w:rFonts w:ascii="Times New Roman" w:hint="eastAsia"/>
          <w:kern w:val="0"/>
          <w:szCs w:val="32"/>
        </w:rPr>
        <w:t>1</w:t>
      </w:r>
      <w:r>
        <w:rPr>
          <w:rFonts w:ascii="Times New Roman"/>
          <w:kern w:val="0"/>
          <w:szCs w:val="32"/>
        </w:rPr>
        <w:t>2</w:t>
      </w:r>
      <w:r>
        <w:rPr>
          <w:rFonts w:ascii="Times New Roman" w:hint="eastAsia"/>
          <w:kern w:val="0"/>
          <w:szCs w:val="32"/>
        </w:rPr>
        <w:t>种期刊。</w:t>
      </w:r>
    </w:p>
    <w:tbl>
      <w:tblPr>
        <w:tblW w:w="5000" w:type="pct"/>
        <w:jc w:val="center"/>
        <w:tblLook w:val="04A0" w:firstRow="1" w:lastRow="0" w:firstColumn="1" w:lastColumn="0" w:noHBand="0" w:noVBand="1"/>
      </w:tblPr>
      <w:tblGrid>
        <w:gridCol w:w="732"/>
        <w:gridCol w:w="2441"/>
        <w:gridCol w:w="3104"/>
        <w:gridCol w:w="2245"/>
      </w:tblGrid>
      <w:tr w:rsidR="00DB3AB0">
        <w:trPr>
          <w:trHeight w:val="340"/>
          <w:jc w:val="center"/>
        </w:trPr>
        <w:tc>
          <w:tcPr>
            <w:tcW w:w="430" w:type="pct"/>
            <w:tcBorders>
              <w:top w:val="single" w:sz="4" w:space="0" w:color="auto"/>
              <w:left w:val="single" w:sz="4" w:space="0" w:color="auto"/>
              <w:bottom w:val="single" w:sz="4" w:space="0" w:color="auto"/>
              <w:right w:val="single" w:sz="4" w:space="0" w:color="auto"/>
            </w:tcBorders>
            <w:noWrap/>
            <w:vAlign w:val="center"/>
          </w:tcPr>
          <w:p w:rsidR="00DB3AB0" w:rsidRDefault="00AD5793">
            <w:pPr>
              <w:widowControl/>
              <w:ind w:right="-3"/>
              <w:jc w:val="center"/>
              <w:rPr>
                <w:rFonts w:ascii="Times New Roman"/>
                <w:b/>
                <w:bCs/>
                <w:color w:val="000000"/>
                <w:kern w:val="0"/>
                <w:sz w:val="24"/>
                <w:szCs w:val="24"/>
              </w:rPr>
            </w:pPr>
            <w:r>
              <w:rPr>
                <w:rFonts w:ascii="Times New Roman" w:hint="eastAsia"/>
                <w:b/>
                <w:bCs/>
                <w:color w:val="000000"/>
                <w:kern w:val="0"/>
                <w:sz w:val="24"/>
                <w:szCs w:val="24"/>
              </w:rPr>
              <w:t>序号</w:t>
            </w:r>
          </w:p>
        </w:tc>
        <w:tc>
          <w:tcPr>
            <w:tcW w:w="1432" w:type="pct"/>
            <w:tcBorders>
              <w:top w:val="single" w:sz="4" w:space="0" w:color="auto"/>
              <w:left w:val="nil"/>
              <w:bottom w:val="single" w:sz="4" w:space="0" w:color="auto"/>
              <w:right w:val="single" w:sz="4" w:space="0" w:color="auto"/>
            </w:tcBorders>
            <w:noWrap/>
            <w:vAlign w:val="center"/>
          </w:tcPr>
          <w:p w:rsidR="00DB3AB0" w:rsidRDefault="00AD5793">
            <w:pPr>
              <w:widowControl/>
              <w:ind w:right="-3"/>
              <w:jc w:val="center"/>
              <w:rPr>
                <w:rFonts w:ascii="Times New Roman"/>
                <w:b/>
                <w:bCs/>
                <w:color w:val="000000"/>
                <w:kern w:val="0"/>
                <w:sz w:val="24"/>
                <w:szCs w:val="24"/>
              </w:rPr>
            </w:pPr>
            <w:r>
              <w:rPr>
                <w:rFonts w:ascii="Times New Roman" w:hint="eastAsia"/>
                <w:b/>
                <w:bCs/>
                <w:color w:val="000000"/>
                <w:kern w:val="0"/>
                <w:sz w:val="24"/>
                <w:szCs w:val="24"/>
              </w:rPr>
              <w:t>类别</w:t>
            </w:r>
          </w:p>
        </w:tc>
        <w:tc>
          <w:tcPr>
            <w:tcW w:w="1821" w:type="pct"/>
            <w:tcBorders>
              <w:top w:val="single" w:sz="4" w:space="0" w:color="auto"/>
              <w:left w:val="nil"/>
              <w:bottom w:val="single" w:sz="4" w:space="0" w:color="auto"/>
              <w:right w:val="single" w:sz="4" w:space="0" w:color="auto"/>
            </w:tcBorders>
            <w:noWrap/>
            <w:vAlign w:val="center"/>
          </w:tcPr>
          <w:p w:rsidR="00DB3AB0" w:rsidRDefault="00AD5793">
            <w:pPr>
              <w:widowControl/>
              <w:ind w:right="-3"/>
              <w:jc w:val="center"/>
              <w:rPr>
                <w:rFonts w:ascii="Times New Roman"/>
                <w:b/>
                <w:bCs/>
                <w:color w:val="000000"/>
                <w:kern w:val="0"/>
                <w:sz w:val="24"/>
                <w:szCs w:val="24"/>
              </w:rPr>
            </w:pPr>
            <w:r>
              <w:rPr>
                <w:rFonts w:ascii="Times New Roman" w:hint="eastAsia"/>
                <w:b/>
                <w:bCs/>
                <w:color w:val="000000"/>
                <w:kern w:val="0"/>
                <w:sz w:val="24"/>
                <w:szCs w:val="24"/>
              </w:rPr>
              <w:t>期刊名称</w:t>
            </w:r>
          </w:p>
        </w:tc>
        <w:tc>
          <w:tcPr>
            <w:tcW w:w="1317" w:type="pct"/>
            <w:tcBorders>
              <w:top w:val="single" w:sz="4" w:space="0" w:color="auto"/>
              <w:left w:val="nil"/>
              <w:bottom w:val="single" w:sz="4" w:space="0" w:color="auto"/>
              <w:right w:val="single" w:sz="4" w:space="0" w:color="auto"/>
            </w:tcBorders>
            <w:noWrap/>
            <w:vAlign w:val="center"/>
          </w:tcPr>
          <w:p w:rsidR="00DB3AB0" w:rsidRDefault="00AD5793">
            <w:pPr>
              <w:widowControl/>
              <w:ind w:right="-3"/>
              <w:jc w:val="center"/>
              <w:rPr>
                <w:rFonts w:ascii="Times New Roman"/>
                <w:b/>
                <w:bCs/>
                <w:color w:val="000000"/>
                <w:kern w:val="0"/>
                <w:sz w:val="24"/>
                <w:szCs w:val="24"/>
              </w:rPr>
            </w:pPr>
            <w:r>
              <w:rPr>
                <w:rFonts w:ascii="Times New Roman" w:hint="eastAsia"/>
                <w:b/>
                <w:bCs/>
                <w:color w:val="000000"/>
                <w:kern w:val="0"/>
                <w:sz w:val="24"/>
                <w:szCs w:val="24"/>
              </w:rPr>
              <w:t>CN</w:t>
            </w:r>
            <w:r>
              <w:rPr>
                <w:rFonts w:ascii="Times New Roman" w:hint="eastAsia"/>
                <w:b/>
                <w:bCs/>
                <w:color w:val="000000"/>
                <w:kern w:val="0"/>
                <w:sz w:val="24"/>
                <w:szCs w:val="24"/>
              </w:rPr>
              <w:t>刊号</w:t>
            </w:r>
          </w:p>
        </w:tc>
      </w:tr>
      <w:tr w:rsidR="00DB3AB0">
        <w:trPr>
          <w:trHeight w:val="340"/>
          <w:jc w:val="center"/>
        </w:trPr>
        <w:tc>
          <w:tcPr>
            <w:tcW w:w="430" w:type="pct"/>
            <w:tcBorders>
              <w:top w:val="nil"/>
              <w:left w:val="single" w:sz="4" w:space="0" w:color="auto"/>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w:t>
            </w:r>
          </w:p>
        </w:tc>
        <w:tc>
          <w:tcPr>
            <w:tcW w:w="1432" w:type="pct"/>
            <w:vMerge w:val="restart"/>
            <w:tcBorders>
              <w:top w:val="nil"/>
              <w:left w:val="single" w:sz="4" w:space="0" w:color="auto"/>
              <w:bottom w:val="single" w:sz="4" w:space="0" w:color="000000"/>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教学研究与教育管理</w:t>
            </w:r>
          </w:p>
        </w:tc>
        <w:tc>
          <w:tcPr>
            <w:tcW w:w="1821"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中国高等教育</w:t>
            </w:r>
          </w:p>
        </w:tc>
        <w:tc>
          <w:tcPr>
            <w:tcW w:w="1317"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11-1200/G4</w:t>
            </w:r>
          </w:p>
        </w:tc>
      </w:tr>
      <w:tr w:rsidR="00DB3AB0">
        <w:trPr>
          <w:trHeight w:val="340"/>
          <w:jc w:val="center"/>
        </w:trPr>
        <w:tc>
          <w:tcPr>
            <w:tcW w:w="430" w:type="pct"/>
            <w:tcBorders>
              <w:top w:val="nil"/>
              <w:left w:val="single" w:sz="4" w:space="0" w:color="auto"/>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w:t>
            </w:r>
          </w:p>
        </w:tc>
        <w:tc>
          <w:tcPr>
            <w:tcW w:w="1432" w:type="pct"/>
            <w:vMerge/>
            <w:tcBorders>
              <w:top w:val="nil"/>
              <w:left w:val="single" w:sz="4" w:space="0" w:color="auto"/>
              <w:bottom w:val="single" w:sz="4" w:space="0" w:color="000000"/>
              <w:right w:val="single" w:sz="4" w:space="0" w:color="auto"/>
            </w:tcBorders>
            <w:vAlign w:val="center"/>
          </w:tcPr>
          <w:p w:rsidR="00DB3AB0" w:rsidRDefault="00DB3AB0">
            <w:pPr>
              <w:widowControl/>
              <w:ind w:right="-3"/>
              <w:jc w:val="left"/>
              <w:rPr>
                <w:rFonts w:ascii="Times New Roman"/>
                <w:color w:val="000000"/>
                <w:kern w:val="0"/>
                <w:sz w:val="24"/>
                <w:szCs w:val="24"/>
              </w:rPr>
            </w:pPr>
          </w:p>
        </w:tc>
        <w:tc>
          <w:tcPr>
            <w:tcW w:w="1821"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中国高教研究</w:t>
            </w:r>
          </w:p>
        </w:tc>
        <w:tc>
          <w:tcPr>
            <w:tcW w:w="1317"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11-2962/G4</w:t>
            </w:r>
          </w:p>
        </w:tc>
      </w:tr>
      <w:tr w:rsidR="00DB3AB0">
        <w:trPr>
          <w:trHeight w:val="340"/>
          <w:jc w:val="center"/>
        </w:trPr>
        <w:tc>
          <w:tcPr>
            <w:tcW w:w="430" w:type="pct"/>
            <w:tcBorders>
              <w:top w:val="nil"/>
              <w:left w:val="single" w:sz="4" w:space="0" w:color="auto"/>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w:t>
            </w:r>
          </w:p>
        </w:tc>
        <w:tc>
          <w:tcPr>
            <w:tcW w:w="1432" w:type="pct"/>
            <w:vMerge/>
            <w:tcBorders>
              <w:top w:val="nil"/>
              <w:left w:val="single" w:sz="4" w:space="0" w:color="auto"/>
              <w:bottom w:val="single" w:sz="4" w:space="0" w:color="000000"/>
              <w:right w:val="single" w:sz="4" w:space="0" w:color="auto"/>
            </w:tcBorders>
            <w:vAlign w:val="center"/>
          </w:tcPr>
          <w:p w:rsidR="00DB3AB0" w:rsidRDefault="00DB3AB0">
            <w:pPr>
              <w:widowControl/>
              <w:ind w:right="-3"/>
              <w:jc w:val="left"/>
              <w:rPr>
                <w:rFonts w:ascii="Times New Roman"/>
                <w:color w:val="000000"/>
                <w:kern w:val="0"/>
                <w:sz w:val="24"/>
                <w:szCs w:val="24"/>
              </w:rPr>
            </w:pPr>
          </w:p>
        </w:tc>
        <w:tc>
          <w:tcPr>
            <w:tcW w:w="1821"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比较教育研究</w:t>
            </w:r>
          </w:p>
        </w:tc>
        <w:tc>
          <w:tcPr>
            <w:tcW w:w="1317"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11-2878/G4</w:t>
            </w:r>
          </w:p>
        </w:tc>
      </w:tr>
      <w:tr w:rsidR="00DB3AB0">
        <w:trPr>
          <w:trHeight w:val="340"/>
          <w:jc w:val="center"/>
        </w:trPr>
        <w:tc>
          <w:tcPr>
            <w:tcW w:w="430" w:type="pct"/>
            <w:tcBorders>
              <w:top w:val="nil"/>
              <w:left w:val="single" w:sz="4" w:space="0" w:color="auto"/>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w:t>
            </w:r>
          </w:p>
        </w:tc>
        <w:tc>
          <w:tcPr>
            <w:tcW w:w="1432" w:type="pct"/>
            <w:vMerge/>
            <w:tcBorders>
              <w:top w:val="nil"/>
              <w:left w:val="single" w:sz="4" w:space="0" w:color="auto"/>
              <w:bottom w:val="single" w:sz="4" w:space="0" w:color="000000"/>
              <w:right w:val="single" w:sz="4" w:space="0" w:color="auto"/>
            </w:tcBorders>
            <w:vAlign w:val="center"/>
          </w:tcPr>
          <w:p w:rsidR="00DB3AB0" w:rsidRDefault="00DB3AB0">
            <w:pPr>
              <w:widowControl/>
              <w:ind w:right="-3"/>
              <w:jc w:val="left"/>
              <w:rPr>
                <w:rFonts w:ascii="Times New Roman"/>
                <w:color w:val="000000"/>
                <w:kern w:val="0"/>
                <w:sz w:val="24"/>
                <w:szCs w:val="24"/>
              </w:rPr>
            </w:pPr>
          </w:p>
        </w:tc>
        <w:tc>
          <w:tcPr>
            <w:tcW w:w="1821"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教师教育研究</w:t>
            </w:r>
          </w:p>
        </w:tc>
        <w:tc>
          <w:tcPr>
            <w:tcW w:w="1317"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11-5147/G4</w:t>
            </w:r>
          </w:p>
        </w:tc>
      </w:tr>
      <w:tr w:rsidR="00DB3AB0">
        <w:trPr>
          <w:trHeight w:val="340"/>
          <w:jc w:val="center"/>
        </w:trPr>
        <w:tc>
          <w:tcPr>
            <w:tcW w:w="430" w:type="pct"/>
            <w:tcBorders>
              <w:top w:val="nil"/>
              <w:left w:val="single" w:sz="4" w:space="0" w:color="auto"/>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w:t>
            </w:r>
          </w:p>
        </w:tc>
        <w:tc>
          <w:tcPr>
            <w:tcW w:w="1432" w:type="pct"/>
            <w:vMerge/>
            <w:tcBorders>
              <w:top w:val="nil"/>
              <w:left w:val="single" w:sz="4" w:space="0" w:color="auto"/>
              <w:bottom w:val="single" w:sz="4" w:space="0" w:color="000000"/>
              <w:right w:val="single" w:sz="4" w:space="0" w:color="auto"/>
            </w:tcBorders>
            <w:vAlign w:val="center"/>
          </w:tcPr>
          <w:p w:rsidR="00DB3AB0" w:rsidRDefault="00DB3AB0">
            <w:pPr>
              <w:widowControl/>
              <w:ind w:right="-3"/>
              <w:jc w:val="left"/>
              <w:rPr>
                <w:rFonts w:ascii="Times New Roman"/>
                <w:color w:val="000000"/>
                <w:kern w:val="0"/>
                <w:sz w:val="24"/>
                <w:szCs w:val="24"/>
              </w:rPr>
            </w:pPr>
          </w:p>
        </w:tc>
        <w:tc>
          <w:tcPr>
            <w:tcW w:w="1821"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教育发展研究</w:t>
            </w:r>
          </w:p>
        </w:tc>
        <w:tc>
          <w:tcPr>
            <w:tcW w:w="1317"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31-1772/G4</w:t>
            </w:r>
          </w:p>
        </w:tc>
      </w:tr>
      <w:tr w:rsidR="00DB3AB0">
        <w:trPr>
          <w:trHeight w:val="340"/>
          <w:jc w:val="center"/>
        </w:trPr>
        <w:tc>
          <w:tcPr>
            <w:tcW w:w="430" w:type="pct"/>
            <w:tcBorders>
              <w:top w:val="nil"/>
              <w:left w:val="single" w:sz="4" w:space="0" w:color="auto"/>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w:t>
            </w:r>
          </w:p>
        </w:tc>
        <w:tc>
          <w:tcPr>
            <w:tcW w:w="1432" w:type="pct"/>
            <w:vMerge/>
            <w:tcBorders>
              <w:top w:val="nil"/>
              <w:left w:val="single" w:sz="4" w:space="0" w:color="auto"/>
              <w:bottom w:val="single" w:sz="4" w:space="0" w:color="000000"/>
              <w:right w:val="single" w:sz="4" w:space="0" w:color="auto"/>
            </w:tcBorders>
            <w:vAlign w:val="center"/>
          </w:tcPr>
          <w:p w:rsidR="00DB3AB0" w:rsidRDefault="00DB3AB0">
            <w:pPr>
              <w:widowControl/>
              <w:ind w:right="-3"/>
              <w:jc w:val="left"/>
              <w:rPr>
                <w:rFonts w:ascii="Times New Roman"/>
                <w:color w:val="000000"/>
                <w:kern w:val="0"/>
                <w:sz w:val="24"/>
                <w:szCs w:val="24"/>
              </w:rPr>
            </w:pPr>
          </w:p>
        </w:tc>
        <w:tc>
          <w:tcPr>
            <w:tcW w:w="1821"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中国大学教学</w:t>
            </w:r>
          </w:p>
        </w:tc>
        <w:tc>
          <w:tcPr>
            <w:tcW w:w="1317"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11-3213/G4</w:t>
            </w:r>
          </w:p>
        </w:tc>
      </w:tr>
      <w:tr w:rsidR="00DB3AB0">
        <w:trPr>
          <w:trHeight w:val="340"/>
          <w:jc w:val="center"/>
        </w:trPr>
        <w:tc>
          <w:tcPr>
            <w:tcW w:w="430" w:type="pct"/>
            <w:tcBorders>
              <w:top w:val="nil"/>
              <w:left w:val="single" w:sz="4" w:space="0" w:color="auto"/>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w:t>
            </w:r>
          </w:p>
        </w:tc>
        <w:tc>
          <w:tcPr>
            <w:tcW w:w="1432" w:type="pct"/>
            <w:vMerge/>
            <w:tcBorders>
              <w:top w:val="nil"/>
              <w:left w:val="single" w:sz="4" w:space="0" w:color="auto"/>
              <w:bottom w:val="single" w:sz="4" w:space="0" w:color="000000"/>
              <w:right w:val="single" w:sz="4" w:space="0" w:color="auto"/>
            </w:tcBorders>
            <w:vAlign w:val="center"/>
          </w:tcPr>
          <w:p w:rsidR="00DB3AB0" w:rsidRDefault="00DB3AB0">
            <w:pPr>
              <w:widowControl/>
              <w:ind w:right="-3"/>
              <w:jc w:val="left"/>
              <w:rPr>
                <w:rFonts w:ascii="Times New Roman"/>
                <w:color w:val="000000"/>
                <w:kern w:val="0"/>
                <w:sz w:val="24"/>
                <w:szCs w:val="24"/>
              </w:rPr>
            </w:pPr>
          </w:p>
        </w:tc>
        <w:tc>
          <w:tcPr>
            <w:tcW w:w="1821"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高等工程教育研究</w:t>
            </w:r>
          </w:p>
        </w:tc>
        <w:tc>
          <w:tcPr>
            <w:tcW w:w="1317"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42-1026/G4</w:t>
            </w:r>
          </w:p>
        </w:tc>
      </w:tr>
      <w:tr w:rsidR="00DB3AB0">
        <w:trPr>
          <w:trHeight w:val="340"/>
          <w:jc w:val="center"/>
        </w:trPr>
        <w:tc>
          <w:tcPr>
            <w:tcW w:w="430" w:type="pct"/>
            <w:tcBorders>
              <w:top w:val="nil"/>
              <w:left w:val="single" w:sz="4" w:space="0" w:color="auto"/>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8</w:t>
            </w:r>
          </w:p>
        </w:tc>
        <w:tc>
          <w:tcPr>
            <w:tcW w:w="1432" w:type="pct"/>
            <w:vMerge/>
            <w:tcBorders>
              <w:top w:val="nil"/>
              <w:left w:val="single" w:sz="4" w:space="0" w:color="auto"/>
              <w:bottom w:val="single" w:sz="4" w:space="0" w:color="000000"/>
              <w:right w:val="single" w:sz="4" w:space="0" w:color="auto"/>
            </w:tcBorders>
            <w:vAlign w:val="center"/>
          </w:tcPr>
          <w:p w:rsidR="00DB3AB0" w:rsidRDefault="00DB3AB0">
            <w:pPr>
              <w:widowControl/>
              <w:ind w:right="-3"/>
              <w:jc w:val="left"/>
              <w:rPr>
                <w:rFonts w:ascii="Times New Roman"/>
                <w:color w:val="000000"/>
                <w:kern w:val="0"/>
                <w:sz w:val="24"/>
                <w:szCs w:val="24"/>
              </w:rPr>
            </w:pPr>
          </w:p>
        </w:tc>
        <w:tc>
          <w:tcPr>
            <w:tcW w:w="1821"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清华大学教育研究</w:t>
            </w:r>
          </w:p>
        </w:tc>
        <w:tc>
          <w:tcPr>
            <w:tcW w:w="1317"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11-1610/G4</w:t>
            </w:r>
          </w:p>
        </w:tc>
      </w:tr>
      <w:tr w:rsidR="00DB3AB0">
        <w:trPr>
          <w:trHeight w:val="340"/>
          <w:jc w:val="center"/>
        </w:trPr>
        <w:tc>
          <w:tcPr>
            <w:tcW w:w="430" w:type="pct"/>
            <w:tcBorders>
              <w:top w:val="nil"/>
              <w:left w:val="single" w:sz="4" w:space="0" w:color="auto"/>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w:t>
            </w:r>
          </w:p>
        </w:tc>
        <w:tc>
          <w:tcPr>
            <w:tcW w:w="1432" w:type="pct"/>
            <w:vMerge/>
            <w:tcBorders>
              <w:top w:val="nil"/>
              <w:left w:val="single" w:sz="4" w:space="0" w:color="auto"/>
              <w:bottom w:val="single" w:sz="4" w:space="0" w:color="000000"/>
              <w:right w:val="single" w:sz="4" w:space="0" w:color="auto"/>
            </w:tcBorders>
            <w:vAlign w:val="center"/>
          </w:tcPr>
          <w:p w:rsidR="00DB3AB0" w:rsidRDefault="00DB3AB0">
            <w:pPr>
              <w:widowControl/>
              <w:ind w:right="-3"/>
              <w:jc w:val="left"/>
              <w:rPr>
                <w:rFonts w:ascii="Times New Roman"/>
                <w:color w:val="000000"/>
                <w:kern w:val="0"/>
                <w:sz w:val="24"/>
                <w:szCs w:val="24"/>
              </w:rPr>
            </w:pPr>
          </w:p>
        </w:tc>
        <w:tc>
          <w:tcPr>
            <w:tcW w:w="1821"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学位与研究生教育</w:t>
            </w:r>
          </w:p>
        </w:tc>
        <w:tc>
          <w:tcPr>
            <w:tcW w:w="1317"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11-1736/G4</w:t>
            </w:r>
          </w:p>
        </w:tc>
      </w:tr>
      <w:tr w:rsidR="00DB3AB0">
        <w:trPr>
          <w:trHeight w:val="340"/>
          <w:jc w:val="center"/>
        </w:trPr>
        <w:tc>
          <w:tcPr>
            <w:tcW w:w="430" w:type="pct"/>
            <w:tcBorders>
              <w:top w:val="nil"/>
              <w:left w:val="single" w:sz="4" w:space="0" w:color="auto"/>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w:t>
            </w:r>
          </w:p>
        </w:tc>
        <w:tc>
          <w:tcPr>
            <w:tcW w:w="1432" w:type="pct"/>
            <w:vMerge/>
            <w:tcBorders>
              <w:top w:val="nil"/>
              <w:left w:val="single" w:sz="4" w:space="0" w:color="auto"/>
              <w:bottom w:val="single" w:sz="4" w:space="0" w:color="000000"/>
              <w:right w:val="single" w:sz="4" w:space="0" w:color="auto"/>
            </w:tcBorders>
            <w:vAlign w:val="center"/>
          </w:tcPr>
          <w:p w:rsidR="00DB3AB0" w:rsidRDefault="00DB3AB0">
            <w:pPr>
              <w:widowControl/>
              <w:ind w:right="-3"/>
              <w:jc w:val="left"/>
              <w:rPr>
                <w:rFonts w:ascii="Times New Roman"/>
                <w:color w:val="000000"/>
                <w:kern w:val="0"/>
                <w:sz w:val="24"/>
                <w:szCs w:val="24"/>
              </w:rPr>
            </w:pPr>
          </w:p>
        </w:tc>
        <w:tc>
          <w:tcPr>
            <w:tcW w:w="1821"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北京大学教育评论</w:t>
            </w:r>
          </w:p>
        </w:tc>
        <w:tc>
          <w:tcPr>
            <w:tcW w:w="1317"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11-4848/G4</w:t>
            </w:r>
          </w:p>
        </w:tc>
      </w:tr>
      <w:tr w:rsidR="00DB3AB0">
        <w:trPr>
          <w:trHeight w:val="340"/>
          <w:jc w:val="center"/>
        </w:trPr>
        <w:tc>
          <w:tcPr>
            <w:tcW w:w="430" w:type="pct"/>
            <w:tcBorders>
              <w:top w:val="nil"/>
              <w:left w:val="single" w:sz="4" w:space="0" w:color="auto"/>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w:t>
            </w:r>
          </w:p>
        </w:tc>
        <w:tc>
          <w:tcPr>
            <w:tcW w:w="1432" w:type="pct"/>
            <w:vMerge w:val="restart"/>
            <w:tcBorders>
              <w:top w:val="nil"/>
              <w:left w:val="single" w:sz="4" w:space="0" w:color="auto"/>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思想政治教育</w:t>
            </w:r>
          </w:p>
        </w:tc>
        <w:tc>
          <w:tcPr>
            <w:tcW w:w="1821"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思想教育研究</w:t>
            </w:r>
          </w:p>
        </w:tc>
        <w:tc>
          <w:tcPr>
            <w:tcW w:w="1317"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11-2549/D</w:t>
            </w:r>
          </w:p>
        </w:tc>
      </w:tr>
      <w:tr w:rsidR="00DB3AB0">
        <w:trPr>
          <w:trHeight w:val="340"/>
          <w:jc w:val="center"/>
        </w:trPr>
        <w:tc>
          <w:tcPr>
            <w:tcW w:w="430" w:type="pct"/>
            <w:tcBorders>
              <w:top w:val="nil"/>
              <w:left w:val="single" w:sz="4" w:space="0" w:color="auto"/>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12</w:t>
            </w:r>
          </w:p>
        </w:tc>
        <w:tc>
          <w:tcPr>
            <w:tcW w:w="1432" w:type="pct"/>
            <w:vMerge/>
            <w:tcBorders>
              <w:top w:val="nil"/>
              <w:left w:val="single" w:sz="4" w:space="0" w:color="auto"/>
              <w:bottom w:val="single" w:sz="4" w:space="0" w:color="auto"/>
              <w:right w:val="single" w:sz="4" w:space="0" w:color="auto"/>
            </w:tcBorders>
            <w:vAlign w:val="center"/>
          </w:tcPr>
          <w:p w:rsidR="00DB3AB0" w:rsidRDefault="00DB3AB0">
            <w:pPr>
              <w:widowControl/>
              <w:ind w:right="-3"/>
              <w:jc w:val="left"/>
              <w:rPr>
                <w:rFonts w:ascii="Times New Roman"/>
                <w:color w:val="000000"/>
                <w:kern w:val="0"/>
                <w:sz w:val="24"/>
                <w:szCs w:val="24"/>
              </w:rPr>
            </w:pPr>
          </w:p>
        </w:tc>
        <w:tc>
          <w:tcPr>
            <w:tcW w:w="1821"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中国德育</w:t>
            </w:r>
          </w:p>
        </w:tc>
        <w:tc>
          <w:tcPr>
            <w:tcW w:w="1317" w:type="pct"/>
            <w:tcBorders>
              <w:top w:val="nil"/>
              <w:left w:val="nil"/>
              <w:bottom w:val="single" w:sz="4" w:space="0" w:color="auto"/>
              <w:right w:val="single" w:sz="4" w:space="0" w:color="auto"/>
            </w:tcBorders>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11-5338/G4</w:t>
            </w:r>
          </w:p>
        </w:tc>
      </w:tr>
    </w:tbl>
    <w:p w:rsidR="00DB3AB0" w:rsidRDefault="00AD5793">
      <w:pPr>
        <w:autoSpaceDE w:val="0"/>
        <w:autoSpaceDN w:val="0"/>
        <w:adjustRightInd w:val="0"/>
        <w:snapToGrid w:val="0"/>
        <w:spacing w:line="560" w:lineRule="exact"/>
        <w:ind w:right="-3" w:firstLineChars="200" w:firstLine="643"/>
        <w:rPr>
          <w:rFonts w:ascii="Times New Roman"/>
          <w:kern w:val="0"/>
          <w:szCs w:val="32"/>
        </w:rPr>
      </w:pPr>
      <w:r>
        <w:rPr>
          <w:rFonts w:ascii="Times New Roman" w:hint="eastAsia"/>
          <w:b/>
          <w:bCs/>
          <w:kern w:val="0"/>
          <w:szCs w:val="32"/>
        </w:rPr>
        <w:t>（二）</w:t>
      </w:r>
      <w:r>
        <w:rPr>
          <w:rFonts w:ascii="Times New Roman"/>
          <w:b/>
          <w:bCs/>
          <w:kern w:val="0"/>
          <w:szCs w:val="32"/>
        </w:rPr>
        <w:t>B</w:t>
      </w:r>
      <w:r>
        <w:rPr>
          <w:rFonts w:ascii="Times New Roman"/>
          <w:b/>
          <w:bCs/>
          <w:kern w:val="0"/>
          <w:szCs w:val="32"/>
        </w:rPr>
        <w:t>类期刊</w:t>
      </w:r>
    </w:p>
    <w:p w:rsidR="00DB3AB0" w:rsidRDefault="00AD5793" w:rsidP="00AD5793">
      <w:pPr>
        <w:autoSpaceDE w:val="0"/>
        <w:autoSpaceDN w:val="0"/>
        <w:adjustRightInd w:val="0"/>
        <w:snapToGrid w:val="0"/>
        <w:spacing w:afterLines="50" w:after="156" w:line="560" w:lineRule="exact"/>
        <w:ind w:right="-3" w:firstLineChars="200" w:firstLine="640"/>
        <w:rPr>
          <w:rFonts w:ascii="Times New Roman"/>
          <w:kern w:val="0"/>
          <w:szCs w:val="32"/>
        </w:rPr>
      </w:pPr>
      <w:r>
        <w:rPr>
          <w:rFonts w:ascii="Times New Roman" w:hint="eastAsia"/>
          <w:kern w:val="0"/>
          <w:szCs w:val="32"/>
        </w:rPr>
        <w:t>发表于本文件所规定的哲学社会科学类、自然科学类</w:t>
      </w:r>
      <w:r>
        <w:rPr>
          <w:rFonts w:ascii="Times New Roman"/>
          <w:kern w:val="0"/>
          <w:szCs w:val="32"/>
        </w:rPr>
        <w:t>B</w:t>
      </w:r>
      <w:r>
        <w:rPr>
          <w:rFonts w:ascii="Times New Roman" w:hint="eastAsia"/>
          <w:kern w:val="0"/>
          <w:szCs w:val="32"/>
        </w:rPr>
        <w:t>类期刊的相应领域论文均认定为</w:t>
      </w:r>
      <w:r>
        <w:rPr>
          <w:rFonts w:ascii="Times New Roman"/>
          <w:kern w:val="0"/>
          <w:szCs w:val="32"/>
        </w:rPr>
        <w:t>B</w:t>
      </w:r>
      <w:r>
        <w:rPr>
          <w:rFonts w:ascii="Times New Roman" w:hint="eastAsia"/>
          <w:kern w:val="0"/>
          <w:szCs w:val="32"/>
        </w:rPr>
        <w:t>类期刊论文；下表所列的</w:t>
      </w:r>
      <w:r>
        <w:rPr>
          <w:rFonts w:ascii="Times New Roman"/>
          <w:kern w:val="0"/>
          <w:szCs w:val="32"/>
        </w:rPr>
        <w:t>30</w:t>
      </w:r>
      <w:r>
        <w:rPr>
          <w:rFonts w:ascii="Times New Roman" w:hint="eastAsia"/>
          <w:kern w:val="0"/>
          <w:szCs w:val="32"/>
        </w:rPr>
        <w:t>种期刊。</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441"/>
        <w:gridCol w:w="2688"/>
        <w:gridCol w:w="2517"/>
      </w:tblGrid>
      <w:tr w:rsidR="00DB3AB0">
        <w:trPr>
          <w:trHeight w:val="340"/>
          <w:jc w:val="center"/>
        </w:trPr>
        <w:tc>
          <w:tcPr>
            <w:tcW w:w="514" w:type="pct"/>
            <w:noWrap/>
            <w:vAlign w:val="center"/>
          </w:tcPr>
          <w:p w:rsidR="00DB3AB0" w:rsidRDefault="00AD5793">
            <w:pPr>
              <w:widowControl/>
              <w:ind w:right="-3"/>
              <w:jc w:val="center"/>
              <w:rPr>
                <w:rFonts w:ascii="Times New Roman"/>
                <w:b/>
                <w:bCs/>
                <w:color w:val="000000"/>
                <w:kern w:val="0"/>
                <w:sz w:val="24"/>
                <w:szCs w:val="24"/>
              </w:rPr>
            </w:pPr>
            <w:r>
              <w:rPr>
                <w:rFonts w:ascii="Times New Roman" w:hint="eastAsia"/>
                <w:b/>
                <w:bCs/>
                <w:color w:val="000000"/>
                <w:kern w:val="0"/>
                <w:sz w:val="24"/>
                <w:szCs w:val="24"/>
              </w:rPr>
              <w:t>序号</w:t>
            </w:r>
          </w:p>
        </w:tc>
        <w:tc>
          <w:tcPr>
            <w:tcW w:w="1432" w:type="pct"/>
            <w:noWrap/>
            <w:vAlign w:val="center"/>
          </w:tcPr>
          <w:p w:rsidR="00DB3AB0" w:rsidRDefault="00AD5793">
            <w:pPr>
              <w:widowControl/>
              <w:ind w:right="-3"/>
              <w:jc w:val="center"/>
              <w:rPr>
                <w:rFonts w:ascii="Times New Roman"/>
                <w:b/>
                <w:bCs/>
                <w:color w:val="000000"/>
                <w:kern w:val="0"/>
                <w:sz w:val="24"/>
                <w:szCs w:val="24"/>
              </w:rPr>
            </w:pPr>
            <w:r>
              <w:rPr>
                <w:rFonts w:ascii="Times New Roman" w:hint="eastAsia"/>
                <w:b/>
                <w:bCs/>
                <w:color w:val="000000"/>
                <w:kern w:val="0"/>
                <w:sz w:val="24"/>
                <w:szCs w:val="24"/>
              </w:rPr>
              <w:t>类别</w:t>
            </w:r>
          </w:p>
        </w:tc>
        <w:tc>
          <w:tcPr>
            <w:tcW w:w="1577" w:type="pct"/>
            <w:noWrap/>
            <w:vAlign w:val="center"/>
          </w:tcPr>
          <w:p w:rsidR="00DB3AB0" w:rsidRDefault="00AD5793">
            <w:pPr>
              <w:widowControl/>
              <w:ind w:right="-3"/>
              <w:jc w:val="center"/>
              <w:rPr>
                <w:rFonts w:ascii="Times New Roman"/>
                <w:b/>
                <w:bCs/>
                <w:color w:val="000000"/>
                <w:kern w:val="0"/>
                <w:sz w:val="24"/>
                <w:szCs w:val="24"/>
              </w:rPr>
            </w:pPr>
            <w:r>
              <w:rPr>
                <w:rFonts w:ascii="Times New Roman" w:hint="eastAsia"/>
                <w:b/>
                <w:bCs/>
                <w:color w:val="000000"/>
                <w:kern w:val="0"/>
                <w:sz w:val="24"/>
                <w:szCs w:val="24"/>
              </w:rPr>
              <w:t>期刊名称</w:t>
            </w:r>
          </w:p>
        </w:tc>
        <w:tc>
          <w:tcPr>
            <w:tcW w:w="1477" w:type="pct"/>
            <w:noWrap/>
            <w:vAlign w:val="center"/>
          </w:tcPr>
          <w:p w:rsidR="00DB3AB0" w:rsidRDefault="00AD5793">
            <w:pPr>
              <w:widowControl/>
              <w:ind w:right="-3"/>
              <w:jc w:val="center"/>
              <w:rPr>
                <w:rFonts w:ascii="Times New Roman"/>
                <w:b/>
                <w:bCs/>
                <w:color w:val="000000"/>
                <w:kern w:val="0"/>
                <w:sz w:val="24"/>
                <w:szCs w:val="24"/>
              </w:rPr>
            </w:pPr>
            <w:r>
              <w:rPr>
                <w:rFonts w:ascii="Times New Roman" w:hint="eastAsia"/>
                <w:b/>
                <w:bCs/>
                <w:color w:val="000000"/>
                <w:kern w:val="0"/>
                <w:sz w:val="24"/>
                <w:szCs w:val="24"/>
              </w:rPr>
              <w:t>CN</w:t>
            </w:r>
            <w:r>
              <w:rPr>
                <w:rFonts w:ascii="Times New Roman" w:hint="eastAsia"/>
                <w:b/>
                <w:bCs/>
                <w:color w:val="000000"/>
                <w:kern w:val="0"/>
                <w:sz w:val="24"/>
                <w:szCs w:val="24"/>
              </w:rPr>
              <w:t>刊号</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w:t>
            </w:r>
          </w:p>
        </w:tc>
        <w:tc>
          <w:tcPr>
            <w:tcW w:w="1432"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教学研究与教育管理</w:t>
            </w: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高等理科教育</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62-1028/G4</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lastRenderedPageBreak/>
              <w:t>2</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研究生教育研究</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34-1319/G4</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中国研究生</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11-4871/C</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大学教育科学</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color w:val="000000"/>
                <w:kern w:val="0"/>
                <w:sz w:val="24"/>
                <w:szCs w:val="24"/>
              </w:rPr>
              <w:t>43-1398/G4</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5</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教育财会研究</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42-1346/F</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6</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科技管理研究</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44-1223/G3</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7</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中国科学基金</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11-1730/N</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8</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中国内部审计</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11-4068/F</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9</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中国人力资源开发</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11-2822/C</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中央社会主义学院学报</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11-2778/D</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实验室研究与探索</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31-1707/T</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12</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实验技术与管理</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11-2034/T</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13</w:t>
            </w:r>
          </w:p>
        </w:tc>
        <w:tc>
          <w:tcPr>
            <w:tcW w:w="1432" w:type="pct"/>
            <w:vMerge w:val="restar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思想政治教育</w:t>
            </w: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当代青年研究</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31-1221/C</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14</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复旦教育论坛</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31-1891/G4</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15</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高教探索</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44-1109/G4</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16</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高校辅导员</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37-1471/C</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17</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高校辅导员学刊</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34-1306/G4</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18</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高校教育管理</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32-1774/G4</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19</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黑龙江高教研究</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23-1074/G</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20</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江苏高教</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32-1048/G4</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21</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教育探索</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23-1134/G4</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22</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上海党史与党建</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31-1856/K</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23</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思想</w:t>
            </w:r>
            <w:proofErr w:type="gramStart"/>
            <w:r>
              <w:rPr>
                <w:rFonts w:ascii="Times New Roman" w:hint="eastAsia"/>
                <w:color w:val="000000"/>
                <w:kern w:val="0"/>
                <w:sz w:val="24"/>
                <w:szCs w:val="24"/>
              </w:rPr>
              <w:t>教理论</w:t>
            </w:r>
            <w:proofErr w:type="gramEnd"/>
            <w:r>
              <w:rPr>
                <w:rFonts w:ascii="Times New Roman" w:hint="eastAsia"/>
                <w:color w:val="000000"/>
                <w:kern w:val="0"/>
                <w:sz w:val="24"/>
                <w:szCs w:val="24"/>
              </w:rPr>
              <w:t>教育</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31-1220/G4</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24</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思想政治工作研究</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11-1496/D</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25</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思想政治教育研究</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23-1076/G4</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26</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心理研究</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41-1393/B</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27</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学校党建与思想教育</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42-1422/D</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28</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中国大学生就业</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11-4028/D</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29</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中国青年社会科学</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10-1318/C</w:t>
            </w:r>
          </w:p>
        </w:tc>
      </w:tr>
      <w:tr w:rsidR="00DB3AB0">
        <w:trPr>
          <w:trHeight w:val="340"/>
          <w:jc w:val="center"/>
        </w:trPr>
        <w:tc>
          <w:tcPr>
            <w:tcW w:w="514"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w:t>
            </w:r>
            <w:r>
              <w:rPr>
                <w:rFonts w:ascii="Times New Roman"/>
                <w:color w:val="000000"/>
                <w:kern w:val="0"/>
                <w:sz w:val="24"/>
                <w:szCs w:val="24"/>
              </w:rPr>
              <w:t>0</w:t>
            </w:r>
          </w:p>
        </w:tc>
        <w:tc>
          <w:tcPr>
            <w:tcW w:w="1432" w:type="pct"/>
            <w:vMerge/>
            <w:vAlign w:val="center"/>
          </w:tcPr>
          <w:p w:rsidR="00DB3AB0" w:rsidRDefault="00DB3AB0">
            <w:pPr>
              <w:widowControl/>
              <w:ind w:right="-3"/>
              <w:jc w:val="left"/>
              <w:rPr>
                <w:rFonts w:ascii="Times New Roman"/>
                <w:color w:val="000000"/>
                <w:kern w:val="0"/>
                <w:sz w:val="24"/>
                <w:szCs w:val="24"/>
              </w:rPr>
            </w:pPr>
          </w:p>
        </w:tc>
        <w:tc>
          <w:tcPr>
            <w:tcW w:w="15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中国学校卫生</w:t>
            </w:r>
          </w:p>
        </w:tc>
        <w:tc>
          <w:tcPr>
            <w:tcW w:w="1477" w:type="pct"/>
            <w:noWrap/>
            <w:vAlign w:val="center"/>
          </w:tcPr>
          <w:p w:rsidR="00DB3AB0" w:rsidRDefault="00AD5793">
            <w:pPr>
              <w:widowControl/>
              <w:ind w:right="-3"/>
              <w:jc w:val="center"/>
              <w:rPr>
                <w:rFonts w:ascii="Times New Roman"/>
                <w:color w:val="000000"/>
                <w:kern w:val="0"/>
                <w:sz w:val="24"/>
                <w:szCs w:val="24"/>
              </w:rPr>
            </w:pPr>
            <w:r>
              <w:rPr>
                <w:rFonts w:ascii="Times New Roman" w:hint="eastAsia"/>
                <w:color w:val="000000"/>
                <w:kern w:val="0"/>
                <w:sz w:val="24"/>
                <w:szCs w:val="24"/>
              </w:rPr>
              <w:t>34-1092/R</w:t>
            </w:r>
          </w:p>
        </w:tc>
      </w:tr>
    </w:tbl>
    <w:p w:rsidR="00DB3AB0" w:rsidRDefault="00AD5793">
      <w:pPr>
        <w:autoSpaceDE w:val="0"/>
        <w:autoSpaceDN w:val="0"/>
        <w:adjustRightInd w:val="0"/>
        <w:snapToGrid w:val="0"/>
        <w:spacing w:line="560" w:lineRule="exact"/>
        <w:ind w:right="-6" w:firstLineChars="200" w:firstLine="643"/>
        <w:rPr>
          <w:rFonts w:ascii="Times New Roman"/>
          <w:b/>
          <w:bCs/>
          <w:kern w:val="0"/>
          <w:szCs w:val="32"/>
        </w:rPr>
      </w:pPr>
      <w:r>
        <w:rPr>
          <w:rFonts w:ascii="Times New Roman" w:hint="eastAsia"/>
          <w:b/>
          <w:bCs/>
          <w:kern w:val="0"/>
          <w:szCs w:val="32"/>
        </w:rPr>
        <w:t>（三）</w:t>
      </w:r>
      <w:r>
        <w:rPr>
          <w:rFonts w:ascii="Times New Roman"/>
          <w:b/>
          <w:bCs/>
          <w:kern w:val="0"/>
          <w:szCs w:val="32"/>
        </w:rPr>
        <w:t>C</w:t>
      </w:r>
      <w:r>
        <w:rPr>
          <w:rFonts w:ascii="Times New Roman"/>
          <w:b/>
          <w:bCs/>
          <w:kern w:val="0"/>
          <w:szCs w:val="32"/>
        </w:rPr>
        <w:t>类</w:t>
      </w:r>
      <w:r>
        <w:rPr>
          <w:rFonts w:ascii="Times New Roman" w:hint="eastAsia"/>
          <w:b/>
          <w:bCs/>
          <w:kern w:val="0"/>
          <w:szCs w:val="32"/>
        </w:rPr>
        <w:t>和</w:t>
      </w:r>
      <w:r>
        <w:rPr>
          <w:rFonts w:ascii="Times New Roman" w:hint="eastAsia"/>
          <w:b/>
          <w:bCs/>
          <w:kern w:val="0"/>
          <w:szCs w:val="32"/>
        </w:rPr>
        <w:t>D</w:t>
      </w:r>
      <w:r>
        <w:rPr>
          <w:rFonts w:ascii="Times New Roman" w:hint="eastAsia"/>
          <w:b/>
          <w:bCs/>
          <w:kern w:val="0"/>
          <w:szCs w:val="32"/>
        </w:rPr>
        <w:t>类</w:t>
      </w:r>
      <w:r>
        <w:rPr>
          <w:rFonts w:ascii="Times New Roman"/>
          <w:b/>
          <w:bCs/>
          <w:kern w:val="0"/>
          <w:szCs w:val="32"/>
        </w:rPr>
        <w:t>期刊</w:t>
      </w:r>
    </w:p>
    <w:p w:rsidR="00DB3AB0" w:rsidRDefault="00AD5793">
      <w:pPr>
        <w:autoSpaceDE w:val="0"/>
        <w:autoSpaceDN w:val="0"/>
        <w:adjustRightInd w:val="0"/>
        <w:snapToGrid w:val="0"/>
        <w:spacing w:line="560" w:lineRule="exact"/>
        <w:ind w:right="-6" w:firstLineChars="200" w:firstLine="640"/>
        <w:rPr>
          <w:rFonts w:ascii="Times New Roman"/>
          <w:kern w:val="0"/>
          <w:szCs w:val="32"/>
        </w:rPr>
      </w:pPr>
      <w:r>
        <w:rPr>
          <w:rFonts w:ascii="Times New Roman" w:hint="eastAsia"/>
          <w:kern w:val="0"/>
          <w:szCs w:val="32"/>
        </w:rPr>
        <w:t>发表于本文件所规定的哲学社会科学类、自然科学类</w:t>
      </w:r>
      <w:r>
        <w:rPr>
          <w:rFonts w:ascii="Times New Roman"/>
          <w:kern w:val="0"/>
          <w:szCs w:val="32"/>
        </w:rPr>
        <w:t>C</w:t>
      </w:r>
      <w:r>
        <w:rPr>
          <w:rFonts w:ascii="Times New Roman" w:hint="eastAsia"/>
          <w:kern w:val="0"/>
          <w:szCs w:val="32"/>
        </w:rPr>
        <w:t>类、</w:t>
      </w:r>
      <w:r>
        <w:rPr>
          <w:rFonts w:ascii="Times New Roman" w:hint="eastAsia"/>
          <w:kern w:val="0"/>
          <w:szCs w:val="32"/>
        </w:rPr>
        <w:t>D</w:t>
      </w:r>
      <w:r>
        <w:rPr>
          <w:rFonts w:ascii="Times New Roman" w:hint="eastAsia"/>
          <w:kern w:val="0"/>
          <w:szCs w:val="32"/>
        </w:rPr>
        <w:t>类期刊的相应领域论文均分别认定为</w:t>
      </w:r>
      <w:r>
        <w:rPr>
          <w:rFonts w:ascii="Times New Roman"/>
          <w:kern w:val="0"/>
          <w:szCs w:val="32"/>
        </w:rPr>
        <w:t>C</w:t>
      </w:r>
      <w:r>
        <w:rPr>
          <w:rFonts w:ascii="Times New Roman" w:hint="eastAsia"/>
          <w:kern w:val="0"/>
          <w:szCs w:val="32"/>
        </w:rPr>
        <w:t>类、</w:t>
      </w:r>
      <w:r>
        <w:rPr>
          <w:rFonts w:ascii="Times New Roman" w:hint="eastAsia"/>
          <w:kern w:val="0"/>
          <w:szCs w:val="32"/>
        </w:rPr>
        <w:t>D</w:t>
      </w:r>
      <w:r>
        <w:rPr>
          <w:rFonts w:ascii="Times New Roman" w:hint="eastAsia"/>
          <w:kern w:val="0"/>
          <w:szCs w:val="32"/>
        </w:rPr>
        <w:t>类期刊论文。</w:t>
      </w:r>
    </w:p>
    <w:p w:rsidR="00DB3AB0" w:rsidRDefault="00AD5793">
      <w:pPr>
        <w:autoSpaceDE w:val="0"/>
        <w:autoSpaceDN w:val="0"/>
        <w:adjustRightInd w:val="0"/>
        <w:snapToGrid w:val="0"/>
        <w:spacing w:line="560" w:lineRule="exact"/>
        <w:ind w:right="-6" w:firstLineChars="200" w:firstLine="640"/>
        <w:rPr>
          <w:rFonts w:ascii="黑体" w:eastAsia="黑体" w:hAnsi="黑体"/>
          <w:bCs/>
          <w:kern w:val="0"/>
          <w:szCs w:val="32"/>
        </w:rPr>
      </w:pPr>
      <w:bookmarkStart w:id="3" w:name="_Hlk119231426"/>
      <w:r>
        <w:rPr>
          <w:rFonts w:ascii="黑体" w:eastAsia="黑体" w:hAnsi="黑体" w:hint="eastAsia"/>
          <w:bCs/>
          <w:kern w:val="0"/>
          <w:szCs w:val="32"/>
        </w:rPr>
        <w:t>五、其他有关规定</w:t>
      </w:r>
    </w:p>
    <w:p w:rsidR="00DB3AB0" w:rsidRDefault="00AD5793">
      <w:pPr>
        <w:autoSpaceDE w:val="0"/>
        <w:autoSpaceDN w:val="0"/>
        <w:adjustRightInd w:val="0"/>
        <w:snapToGrid w:val="0"/>
        <w:spacing w:line="560" w:lineRule="exact"/>
        <w:ind w:right="-6" w:firstLineChars="200" w:firstLine="640"/>
        <w:rPr>
          <w:rFonts w:ascii="Times New Roman"/>
          <w:kern w:val="0"/>
          <w:szCs w:val="32"/>
        </w:rPr>
      </w:pPr>
      <w:r>
        <w:rPr>
          <w:rFonts w:ascii="Times New Roman" w:hint="eastAsia"/>
          <w:kern w:val="0"/>
          <w:szCs w:val="32"/>
        </w:rPr>
        <w:t>（一）本文件适用于我校教师职称评聘、研究生导师选</w:t>
      </w:r>
      <w:r>
        <w:rPr>
          <w:rFonts w:ascii="Times New Roman" w:hint="eastAsia"/>
          <w:kern w:val="0"/>
          <w:szCs w:val="32"/>
        </w:rPr>
        <w:lastRenderedPageBreak/>
        <w:t>聘、研究生授予学位学术成果认定等学术评价。</w:t>
      </w:r>
    </w:p>
    <w:p w:rsidR="00DB3AB0" w:rsidRDefault="00AD5793">
      <w:pPr>
        <w:autoSpaceDE w:val="0"/>
        <w:autoSpaceDN w:val="0"/>
        <w:adjustRightInd w:val="0"/>
        <w:snapToGrid w:val="0"/>
        <w:spacing w:line="560" w:lineRule="exact"/>
        <w:ind w:right="-6" w:firstLineChars="200" w:firstLine="640"/>
        <w:rPr>
          <w:rFonts w:ascii="Times New Roman"/>
          <w:kern w:val="0"/>
          <w:szCs w:val="32"/>
        </w:rPr>
      </w:pPr>
      <w:r>
        <w:rPr>
          <w:rFonts w:ascii="Times New Roman" w:hint="eastAsia"/>
          <w:kern w:val="0"/>
          <w:szCs w:val="32"/>
        </w:rPr>
        <w:t>（二）除文件中有特别说明的之外，本文件所列学术期刊不包括正常卷（期）范围外的特辑、增刊、专刊、专辑、特刊和会议论文集。</w:t>
      </w:r>
      <w:bookmarkEnd w:id="3"/>
    </w:p>
    <w:p w:rsidR="00DB3AB0" w:rsidRDefault="00AD5793">
      <w:pPr>
        <w:autoSpaceDE w:val="0"/>
        <w:autoSpaceDN w:val="0"/>
        <w:adjustRightInd w:val="0"/>
        <w:snapToGrid w:val="0"/>
        <w:spacing w:line="560" w:lineRule="exact"/>
        <w:ind w:right="-6" w:firstLineChars="200" w:firstLine="640"/>
        <w:rPr>
          <w:rFonts w:ascii="Times New Roman"/>
          <w:kern w:val="0"/>
          <w:szCs w:val="32"/>
        </w:rPr>
      </w:pPr>
      <w:r>
        <w:rPr>
          <w:rFonts w:ascii="Times New Roman" w:hint="eastAsia"/>
          <w:kern w:val="0"/>
          <w:szCs w:val="32"/>
        </w:rPr>
        <w:t>（三）本文件所列</w:t>
      </w:r>
      <w:r>
        <w:rPr>
          <w:rFonts w:ascii="Times New Roman"/>
          <w:kern w:val="0"/>
          <w:szCs w:val="32"/>
        </w:rPr>
        <w:t>SCIE</w:t>
      </w:r>
      <w:r>
        <w:rPr>
          <w:rFonts w:ascii="Times New Roman" w:hint="eastAsia"/>
          <w:kern w:val="0"/>
          <w:szCs w:val="32"/>
        </w:rPr>
        <w:t>、</w:t>
      </w:r>
      <w:r>
        <w:rPr>
          <w:rFonts w:ascii="Times New Roman" w:hint="eastAsia"/>
          <w:kern w:val="0"/>
          <w:szCs w:val="32"/>
        </w:rPr>
        <w:t>S</w:t>
      </w:r>
      <w:r>
        <w:rPr>
          <w:rFonts w:ascii="Times New Roman"/>
          <w:kern w:val="0"/>
          <w:szCs w:val="32"/>
        </w:rPr>
        <w:t>SCI</w:t>
      </w:r>
      <w:r>
        <w:rPr>
          <w:rFonts w:ascii="Times New Roman" w:hint="eastAsia"/>
          <w:kern w:val="0"/>
          <w:szCs w:val="32"/>
        </w:rPr>
        <w:t>收录期刊的分区根据</w:t>
      </w:r>
      <w:r>
        <w:rPr>
          <w:rFonts w:ascii="Times New Roman"/>
          <w:kern w:val="0"/>
          <w:szCs w:val="32"/>
        </w:rPr>
        <w:t>中科院文献情报中心</w:t>
      </w:r>
      <w:r>
        <w:rPr>
          <w:rFonts w:ascii="Times New Roman" w:hint="eastAsia"/>
          <w:kern w:val="0"/>
          <w:szCs w:val="32"/>
        </w:rPr>
        <w:t>年度</w:t>
      </w:r>
      <w:r>
        <w:rPr>
          <w:rFonts w:ascii="Times New Roman"/>
          <w:kern w:val="0"/>
          <w:szCs w:val="32"/>
        </w:rPr>
        <w:t>期刊分区表</w:t>
      </w:r>
      <w:r>
        <w:rPr>
          <w:rFonts w:ascii="Times New Roman" w:hint="eastAsia"/>
          <w:kern w:val="0"/>
          <w:szCs w:val="32"/>
        </w:rPr>
        <w:t>按大、小类就高认定。</w:t>
      </w:r>
    </w:p>
    <w:p w:rsidR="00DB3AB0" w:rsidRDefault="00AD5793">
      <w:pPr>
        <w:autoSpaceDE w:val="0"/>
        <w:autoSpaceDN w:val="0"/>
        <w:adjustRightInd w:val="0"/>
        <w:snapToGrid w:val="0"/>
        <w:spacing w:line="560" w:lineRule="exact"/>
        <w:ind w:right="-6" w:firstLineChars="200" w:firstLine="640"/>
        <w:rPr>
          <w:rFonts w:ascii="Times New Roman"/>
          <w:kern w:val="0"/>
          <w:szCs w:val="32"/>
        </w:rPr>
      </w:pPr>
      <w:r>
        <w:rPr>
          <w:rFonts w:ascii="Times New Roman" w:hint="eastAsia"/>
          <w:kern w:val="0"/>
          <w:szCs w:val="32"/>
        </w:rPr>
        <w:t>（四）跨学科发表的交叉融合类研究论文，可按所跨学科认定论文期刊类别。</w:t>
      </w:r>
    </w:p>
    <w:p w:rsidR="00DB3AB0" w:rsidRDefault="00AD5793">
      <w:pPr>
        <w:autoSpaceDE w:val="0"/>
        <w:autoSpaceDN w:val="0"/>
        <w:adjustRightInd w:val="0"/>
        <w:snapToGrid w:val="0"/>
        <w:spacing w:line="560" w:lineRule="exact"/>
        <w:ind w:right="-6" w:firstLineChars="200" w:firstLine="640"/>
        <w:rPr>
          <w:rFonts w:ascii="Times New Roman"/>
          <w:kern w:val="0"/>
          <w:szCs w:val="32"/>
        </w:rPr>
      </w:pPr>
      <w:r>
        <w:rPr>
          <w:rFonts w:ascii="Times New Roman" w:hint="eastAsia"/>
          <w:kern w:val="0"/>
          <w:szCs w:val="32"/>
        </w:rPr>
        <w:t>（五）本文件自发布之日起生效，原我校《中文权威期刊目录》（</w:t>
      </w:r>
      <w:r>
        <w:rPr>
          <w:rFonts w:ascii="Times New Roman"/>
          <w:kern w:val="0"/>
          <w:szCs w:val="32"/>
        </w:rPr>
        <w:t>2019</w:t>
      </w:r>
      <w:r>
        <w:rPr>
          <w:rFonts w:ascii="Times New Roman" w:hint="eastAsia"/>
          <w:kern w:val="0"/>
          <w:szCs w:val="32"/>
        </w:rPr>
        <w:t>年版）即日起废止。对于在本文件生效之前发表于原我校《中文权威期刊目录》（</w:t>
      </w:r>
      <w:r>
        <w:rPr>
          <w:rFonts w:ascii="Times New Roman"/>
          <w:kern w:val="0"/>
          <w:szCs w:val="32"/>
        </w:rPr>
        <w:t>2019</w:t>
      </w:r>
      <w:r>
        <w:rPr>
          <w:rFonts w:ascii="Times New Roman" w:hint="eastAsia"/>
          <w:kern w:val="0"/>
          <w:szCs w:val="32"/>
        </w:rPr>
        <w:t>年版）所列期刊、但未列入本文件</w:t>
      </w:r>
      <w:r>
        <w:rPr>
          <w:rFonts w:ascii="Times New Roman" w:hint="eastAsia"/>
          <w:kern w:val="0"/>
          <w:szCs w:val="32"/>
        </w:rPr>
        <w:t>B</w:t>
      </w:r>
      <w:r>
        <w:rPr>
          <w:rFonts w:ascii="Times New Roman" w:hint="eastAsia"/>
          <w:kern w:val="0"/>
          <w:szCs w:val="32"/>
        </w:rPr>
        <w:t>类及以上期刊目录的论文，均认定为</w:t>
      </w:r>
      <w:r>
        <w:rPr>
          <w:rFonts w:ascii="Times New Roman" w:hint="eastAsia"/>
          <w:kern w:val="0"/>
          <w:szCs w:val="32"/>
        </w:rPr>
        <w:t>B</w:t>
      </w:r>
      <w:r>
        <w:rPr>
          <w:rFonts w:ascii="Times New Roman" w:hint="eastAsia"/>
          <w:kern w:val="0"/>
          <w:szCs w:val="32"/>
        </w:rPr>
        <w:t>类期</w:t>
      </w:r>
      <w:r>
        <w:rPr>
          <w:rFonts w:ascii="Times New Roman" w:hint="eastAsia"/>
          <w:kern w:val="0"/>
          <w:szCs w:val="32"/>
        </w:rPr>
        <w:t>刊论文。</w:t>
      </w:r>
    </w:p>
    <w:p w:rsidR="00DB3AB0" w:rsidRDefault="00AD5793">
      <w:pPr>
        <w:autoSpaceDE w:val="0"/>
        <w:autoSpaceDN w:val="0"/>
        <w:adjustRightInd w:val="0"/>
        <w:snapToGrid w:val="0"/>
        <w:spacing w:line="560" w:lineRule="exact"/>
        <w:ind w:right="-6" w:firstLineChars="200" w:firstLine="640"/>
        <w:rPr>
          <w:rFonts w:ascii="Times New Roman"/>
          <w:kern w:val="0"/>
          <w:szCs w:val="32"/>
        </w:rPr>
      </w:pPr>
      <w:r>
        <w:rPr>
          <w:rFonts w:ascii="Times New Roman" w:hint="eastAsia"/>
          <w:kern w:val="0"/>
          <w:szCs w:val="32"/>
        </w:rPr>
        <w:t>（六）本文件由校人事处、研究生院、科研处、社科处负责解释。</w:t>
      </w:r>
    </w:p>
    <w:p w:rsidR="00DB3AB0" w:rsidRDefault="00DB3AB0">
      <w:pPr>
        <w:autoSpaceDE w:val="0"/>
        <w:autoSpaceDN w:val="0"/>
        <w:adjustRightInd w:val="0"/>
        <w:snapToGrid w:val="0"/>
        <w:spacing w:line="460" w:lineRule="exact"/>
        <w:ind w:right="-3"/>
        <w:rPr>
          <w:rFonts w:hAnsi="仿宋_GB2312" w:cs="仿宋_GB2312"/>
          <w:kern w:val="0"/>
          <w:szCs w:val="32"/>
        </w:rPr>
      </w:pPr>
    </w:p>
    <w:p w:rsidR="00DB3AB0" w:rsidRDefault="00DB3AB0">
      <w:pPr>
        <w:autoSpaceDE w:val="0"/>
        <w:autoSpaceDN w:val="0"/>
        <w:adjustRightInd w:val="0"/>
        <w:snapToGrid w:val="0"/>
        <w:spacing w:line="460" w:lineRule="exact"/>
        <w:ind w:right="-3"/>
        <w:rPr>
          <w:rFonts w:hAnsi="仿宋_GB2312" w:cs="仿宋_GB2312"/>
          <w:kern w:val="0"/>
          <w:szCs w:val="32"/>
        </w:rPr>
      </w:pPr>
    </w:p>
    <w:p w:rsidR="00DB3AB0" w:rsidRDefault="00DB3AB0">
      <w:pPr>
        <w:autoSpaceDE w:val="0"/>
        <w:autoSpaceDN w:val="0"/>
        <w:adjustRightInd w:val="0"/>
        <w:snapToGrid w:val="0"/>
        <w:spacing w:line="460" w:lineRule="exact"/>
        <w:ind w:right="-3"/>
        <w:rPr>
          <w:rFonts w:hAnsi="仿宋_GB2312" w:cs="仿宋_GB2312"/>
          <w:kern w:val="0"/>
          <w:szCs w:val="32"/>
        </w:rPr>
      </w:pPr>
    </w:p>
    <w:p w:rsidR="00DB3AB0" w:rsidRDefault="00DB3AB0">
      <w:pPr>
        <w:autoSpaceDE w:val="0"/>
        <w:autoSpaceDN w:val="0"/>
        <w:adjustRightInd w:val="0"/>
        <w:snapToGrid w:val="0"/>
        <w:spacing w:line="460" w:lineRule="exact"/>
        <w:ind w:right="-3"/>
        <w:rPr>
          <w:rFonts w:hAnsi="仿宋_GB2312" w:cs="仿宋_GB2312"/>
          <w:kern w:val="0"/>
          <w:szCs w:val="32"/>
        </w:rPr>
      </w:pPr>
    </w:p>
    <w:p w:rsidR="00DB3AB0" w:rsidRDefault="00DB3AB0">
      <w:pPr>
        <w:autoSpaceDE w:val="0"/>
        <w:autoSpaceDN w:val="0"/>
        <w:adjustRightInd w:val="0"/>
        <w:snapToGrid w:val="0"/>
        <w:spacing w:line="460" w:lineRule="exact"/>
        <w:ind w:right="-3"/>
        <w:rPr>
          <w:rFonts w:hAnsi="仿宋_GB2312" w:cs="仿宋_GB2312"/>
          <w:kern w:val="0"/>
          <w:szCs w:val="32"/>
        </w:rPr>
      </w:pPr>
    </w:p>
    <w:p w:rsidR="00DB3AB0" w:rsidRDefault="00DB3AB0">
      <w:pPr>
        <w:autoSpaceDE w:val="0"/>
        <w:autoSpaceDN w:val="0"/>
        <w:adjustRightInd w:val="0"/>
        <w:snapToGrid w:val="0"/>
        <w:spacing w:line="460" w:lineRule="exact"/>
        <w:ind w:right="-3"/>
        <w:rPr>
          <w:rFonts w:hAnsi="仿宋_GB2312" w:cs="仿宋_GB2312"/>
          <w:kern w:val="0"/>
          <w:szCs w:val="32"/>
        </w:rPr>
      </w:pPr>
    </w:p>
    <w:p w:rsidR="00DB3AB0" w:rsidRDefault="00DB3AB0">
      <w:pPr>
        <w:autoSpaceDE w:val="0"/>
        <w:autoSpaceDN w:val="0"/>
        <w:adjustRightInd w:val="0"/>
        <w:snapToGrid w:val="0"/>
        <w:spacing w:line="460" w:lineRule="exact"/>
        <w:ind w:right="-3"/>
        <w:rPr>
          <w:rFonts w:hAnsi="仿宋_GB2312" w:cs="仿宋_GB2312"/>
          <w:kern w:val="0"/>
          <w:szCs w:val="32"/>
        </w:rPr>
      </w:pPr>
    </w:p>
    <w:p w:rsidR="00DB3AB0" w:rsidRDefault="00DB3AB0">
      <w:pPr>
        <w:autoSpaceDE w:val="0"/>
        <w:autoSpaceDN w:val="0"/>
        <w:adjustRightInd w:val="0"/>
        <w:snapToGrid w:val="0"/>
        <w:spacing w:line="460" w:lineRule="exact"/>
        <w:ind w:right="-3"/>
        <w:rPr>
          <w:rFonts w:hAnsi="仿宋_GB2312" w:cs="仿宋_GB2312"/>
          <w:kern w:val="0"/>
          <w:szCs w:val="32"/>
        </w:rPr>
      </w:pPr>
    </w:p>
    <w:p w:rsidR="00DB3AB0" w:rsidRDefault="00DB3AB0">
      <w:pPr>
        <w:autoSpaceDE w:val="0"/>
        <w:autoSpaceDN w:val="0"/>
        <w:adjustRightInd w:val="0"/>
        <w:snapToGrid w:val="0"/>
        <w:spacing w:line="460" w:lineRule="exact"/>
        <w:ind w:right="-3"/>
        <w:rPr>
          <w:rFonts w:hAnsi="仿宋_GB2312" w:cs="仿宋_GB2312"/>
          <w:kern w:val="0"/>
          <w:szCs w:val="32"/>
        </w:rPr>
      </w:pPr>
    </w:p>
    <w:p w:rsidR="00DB3AB0" w:rsidRDefault="00DB3AB0"/>
    <w:sectPr w:rsidR="00DB3A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charset w:val="00"/>
    <w:family w:val="auto"/>
    <w:pitch w:val="default"/>
    <w:sig w:usb0="A00002EF" w:usb1="4000207B" w:usb2="00000000" w:usb3="00000000" w:csb0="2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OWIyZWJiZTgzYWY3M2I0M2ExYjhlYWJmZjIwMDIifQ=="/>
  </w:docVars>
  <w:rsids>
    <w:rsidRoot w:val="7F34742A"/>
    <w:rsid w:val="00AD5793"/>
    <w:rsid w:val="00DB3AB0"/>
    <w:rsid w:val="132D0D9D"/>
    <w:rsid w:val="2BFC5112"/>
    <w:rsid w:val="3289182E"/>
    <w:rsid w:val="5BC67ADF"/>
    <w:rsid w:val="6B025281"/>
    <w:rsid w:val="7F347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eastAsia="仿宋_GB2312" w:hAnsi="Times New Roman" w:cs="Times New Roman"/>
      <w:kern w:val="2"/>
      <w:sz w:val="32"/>
      <w:szCs w:val="30"/>
    </w:rPr>
  </w:style>
  <w:style w:type="paragraph" w:styleId="1">
    <w:name w:val="heading 1"/>
    <w:basedOn w:val="a"/>
    <w:next w:val="a"/>
    <w:link w:val="1Char"/>
    <w:qFormat/>
    <w:pPr>
      <w:keepNext/>
      <w:keepLines/>
      <w:spacing w:before="220" w:after="330" w:line="300" w:lineRule="auto"/>
      <w:jc w:val="left"/>
      <w:outlineLvl w:val="0"/>
    </w:pPr>
    <w:rPr>
      <w:rFonts w:asciiTheme="minorHAnsi" w:hAnsiTheme="minorHAnsi"/>
      <w:b/>
      <w:bCs/>
      <w:kern w:val="44"/>
      <w:sz w:val="44"/>
      <w:szCs w:val="44"/>
    </w:rPr>
  </w:style>
  <w:style w:type="paragraph" w:styleId="2">
    <w:name w:val="heading 2"/>
    <w:basedOn w:val="a"/>
    <w:next w:val="a"/>
    <w:link w:val="2Char"/>
    <w:semiHidden/>
    <w:unhideWhenUsed/>
    <w:qFormat/>
    <w:pPr>
      <w:keepNext/>
      <w:keepLines/>
      <w:spacing w:before="380" w:after="380" w:line="300" w:lineRule="auto"/>
      <w:outlineLvl w:val="1"/>
    </w:pPr>
    <w:rPr>
      <w:rFonts w:asciiTheme="majorHAnsi" w:eastAsia="黑体" w:hAnsiTheme="majorHAnsi" w:cstheme="majorBidi"/>
      <w:bCs/>
      <w:sz w:val="28"/>
      <w:szCs w:val="32"/>
    </w:rPr>
  </w:style>
  <w:style w:type="paragraph" w:styleId="3">
    <w:name w:val="heading 3"/>
    <w:basedOn w:val="a"/>
    <w:next w:val="a"/>
    <w:link w:val="3Char"/>
    <w:semiHidden/>
    <w:unhideWhenUsed/>
    <w:qFormat/>
    <w:pPr>
      <w:keepNext/>
      <w:keepLines/>
      <w:spacing w:before="400" w:after="400" w:line="300" w:lineRule="auto"/>
      <w:outlineLvl w:val="2"/>
    </w:pPr>
    <w:rPr>
      <w:rFonts w:asciiTheme="minorHAnsi" w:eastAsia="黑体" w:hAnsiTheme="minorHAnsi"/>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Theme="minorHAnsi" w:eastAsiaTheme="minorEastAsia" w:hAnsiTheme="minorHAnsi"/>
      <w:b/>
      <w:bCs/>
      <w:kern w:val="44"/>
      <w:sz w:val="44"/>
      <w:szCs w:val="44"/>
    </w:rPr>
  </w:style>
  <w:style w:type="character" w:customStyle="1" w:styleId="2Char">
    <w:name w:val="标题 2 Char"/>
    <w:basedOn w:val="a0"/>
    <w:link w:val="2"/>
    <w:uiPriority w:val="9"/>
    <w:qFormat/>
    <w:rPr>
      <w:rFonts w:asciiTheme="majorHAnsi" w:eastAsia="黑体" w:hAnsiTheme="majorHAnsi" w:cstheme="majorBidi"/>
      <w:bCs/>
      <w:sz w:val="28"/>
      <w:szCs w:val="32"/>
    </w:rPr>
  </w:style>
  <w:style w:type="character" w:customStyle="1" w:styleId="3Char">
    <w:name w:val="标题 3 Char"/>
    <w:basedOn w:val="a0"/>
    <w:link w:val="3"/>
    <w:uiPriority w:val="9"/>
    <w:qFormat/>
    <w:rPr>
      <w:rFonts w:asciiTheme="minorHAnsi" w:eastAsia="黑体" w:hAnsiTheme="minorHAnsi"/>
      <w:bCs/>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eastAsia="仿宋_GB2312" w:hAnsi="Times New Roman" w:cs="Times New Roman"/>
      <w:kern w:val="2"/>
      <w:sz w:val="32"/>
      <w:szCs w:val="30"/>
    </w:rPr>
  </w:style>
  <w:style w:type="paragraph" w:styleId="1">
    <w:name w:val="heading 1"/>
    <w:basedOn w:val="a"/>
    <w:next w:val="a"/>
    <w:link w:val="1Char"/>
    <w:qFormat/>
    <w:pPr>
      <w:keepNext/>
      <w:keepLines/>
      <w:spacing w:before="220" w:after="330" w:line="300" w:lineRule="auto"/>
      <w:jc w:val="left"/>
      <w:outlineLvl w:val="0"/>
    </w:pPr>
    <w:rPr>
      <w:rFonts w:asciiTheme="minorHAnsi" w:hAnsiTheme="minorHAnsi"/>
      <w:b/>
      <w:bCs/>
      <w:kern w:val="44"/>
      <w:sz w:val="44"/>
      <w:szCs w:val="44"/>
    </w:rPr>
  </w:style>
  <w:style w:type="paragraph" w:styleId="2">
    <w:name w:val="heading 2"/>
    <w:basedOn w:val="a"/>
    <w:next w:val="a"/>
    <w:link w:val="2Char"/>
    <w:semiHidden/>
    <w:unhideWhenUsed/>
    <w:qFormat/>
    <w:pPr>
      <w:keepNext/>
      <w:keepLines/>
      <w:spacing w:before="380" w:after="380" w:line="300" w:lineRule="auto"/>
      <w:outlineLvl w:val="1"/>
    </w:pPr>
    <w:rPr>
      <w:rFonts w:asciiTheme="majorHAnsi" w:eastAsia="黑体" w:hAnsiTheme="majorHAnsi" w:cstheme="majorBidi"/>
      <w:bCs/>
      <w:sz w:val="28"/>
      <w:szCs w:val="32"/>
    </w:rPr>
  </w:style>
  <w:style w:type="paragraph" w:styleId="3">
    <w:name w:val="heading 3"/>
    <w:basedOn w:val="a"/>
    <w:next w:val="a"/>
    <w:link w:val="3Char"/>
    <w:semiHidden/>
    <w:unhideWhenUsed/>
    <w:qFormat/>
    <w:pPr>
      <w:keepNext/>
      <w:keepLines/>
      <w:spacing w:before="400" w:after="400" w:line="300" w:lineRule="auto"/>
      <w:outlineLvl w:val="2"/>
    </w:pPr>
    <w:rPr>
      <w:rFonts w:asciiTheme="minorHAnsi" w:eastAsia="黑体" w:hAnsiTheme="minorHAnsi"/>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Theme="minorHAnsi" w:eastAsiaTheme="minorEastAsia" w:hAnsiTheme="minorHAnsi"/>
      <w:b/>
      <w:bCs/>
      <w:kern w:val="44"/>
      <w:sz w:val="44"/>
      <w:szCs w:val="44"/>
    </w:rPr>
  </w:style>
  <w:style w:type="character" w:customStyle="1" w:styleId="2Char">
    <w:name w:val="标题 2 Char"/>
    <w:basedOn w:val="a0"/>
    <w:link w:val="2"/>
    <w:uiPriority w:val="9"/>
    <w:qFormat/>
    <w:rPr>
      <w:rFonts w:asciiTheme="majorHAnsi" w:eastAsia="黑体" w:hAnsiTheme="majorHAnsi" w:cstheme="majorBidi"/>
      <w:bCs/>
      <w:sz w:val="28"/>
      <w:szCs w:val="32"/>
    </w:rPr>
  </w:style>
  <w:style w:type="character" w:customStyle="1" w:styleId="3Char">
    <w:name w:val="标题 3 Char"/>
    <w:basedOn w:val="a0"/>
    <w:link w:val="3"/>
    <w:uiPriority w:val="9"/>
    <w:qFormat/>
    <w:rPr>
      <w:rFonts w:asciiTheme="minorHAnsi" w:eastAsia="黑体" w:hAnsiTheme="minorHAnsi"/>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1455</Words>
  <Characters>8300</Characters>
  <Application>Microsoft Office Word</Application>
  <DocSecurity>0</DocSecurity>
  <Lines>69</Lines>
  <Paragraphs>19</Paragraphs>
  <ScaleCrop>false</ScaleCrop>
  <Company>Microsoft</Company>
  <LinksUpToDate>false</LinksUpToDate>
  <CharactersWithSpaces>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黄茂金</cp:lastModifiedBy>
  <cp:revision>2</cp:revision>
  <dcterms:created xsi:type="dcterms:W3CDTF">2023-05-30T01:16:00Z</dcterms:created>
  <dcterms:modified xsi:type="dcterms:W3CDTF">2023-05-30T01:20:00Z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4228EF02A6F1490993EA4B591C70756F_11</vt:lpwstr>
  </property>
</Properties>
</file>