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868F3D">
      <w:pPr>
        <w:rPr>
          <w:rFonts w:ascii="Segoe UI" w:hAnsi="Segoe UI" w:eastAsia="Segoe UI" w:cs="Segoe UI"/>
          <w:b/>
          <w:bCs/>
          <w:i w:val="0"/>
          <w:iCs w:val="0"/>
          <w:caps w:val="0"/>
          <w:color w:val="5D6A70"/>
          <w:spacing w:val="0"/>
          <w:sz w:val="27"/>
          <w:szCs w:val="27"/>
          <w:shd w:val="clear" w:fill="F1F1F1"/>
        </w:rPr>
      </w:pPr>
      <w:bookmarkStart w:id="3" w:name="_GoBack"/>
      <w:r>
        <w:rPr>
          <w:rFonts w:ascii="Segoe UI" w:hAnsi="Segoe UI" w:eastAsia="Segoe UI" w:cs="Segoe UI"/>
          <w:b/>
          <w:bCs/>
          <w:i w:val="0"/>
          <w:iCs w:val="0"/>
          <w:caps w:val="0"/>
          <w:color w:val="5D6A70"/>
          <w:spacing w:val="0"/>
          <w:sz w:val="27"/>
          <w:szCs w:val="27"/>
          <w:shd w:val="clear" w:fill="F1F1F1"/>
        </w:rPr>
        <w:t>东北大学医学与生物信息工程学院</w:t>
      </w:r>
      <w:bookmarkEnd w:id="3"/>
      <w:r>
        <w:rPr>
          <w:rFonts w:ascii="Segoe UI" w:hAnsi="Segoe UI" w:eastAsia="Segoe UI" w:cs="Segoe UI"/>
          <w:b/>
          <w:bCs/>
          <w:i w:val="0"/>
          <w:iCs w:val="0"/>
          <w:caps w:val="0"/>
          <w:color w:val="5D6A70"/>
          <w:spacing w:val="0"/>
          <w:sz w:val="27"/>
          <w:szCs w:val="27"/>
          <w:shd w:val="clear" w:fill="F1F1F1"/>
        </w:rPr>
        <w:t>2026年博士研究生招生工作实施细则</w:t>
      </w:r>
    </w:p>
    <w:p w14:paraId="5915A6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ascii="Segoe UI" w:hAnsi="Segoe UI" w:eastAsia="Segoe UI" w:cs="Segoe UI"/>
          <w:i w:val="0"/>
          <w:iCs w:val="0"/>
          <w:caps w:val="0"/>
          <w:color w:val="5D6A70"/>
          <w:spacing w:val="0"/>
          <w:sz w:val="24"/>
          <w:szCs w:val="24"/>
        </w:rPr>
      </w:pPr>
      <w:r>
        <w:rPr>
          <w:rFonts w:ascii="微软雅黑" w:hAnsi="微软雅黑" w:eastAsia="微软雅黑" w:cs="微软雅黑"/>
          <w:i w:val="0"/>
          <w:iCs w:val="0"/>
          <w:caps w:val="0"/>
          <w:color w:val="5D6A70"/>
          <w:spacing w:val="0"/>
          <w:sz w:val="31"/>
          <w:szCs w:val="31"/>
          <w:bdr w:val="none" w:color="auto" w:sz="0" w:space="0"/>
          <w:shd w:val="clear" w:fill="F1F1F1"/>
          <w:lang w:eastAsia="zh-CN"/>
        </w:rPr>
        <w:t>依据国家及学校相关文件精神，结合我院实际，制订医学与生物信息工程学院</w:t>
      </w:r>
      <w:r>
        <w:rPr>
          <w:rFonts w:hint="eastAsia" w:ascii="微软雅黑" w:hAnsi="微软雅黑" w:eastAsia="微软雅黑" w:cs="微软雅黑"/>
          <w:i w:val="0"/>
          <w:iCs w:val="0"/>
          <w:caps w:val="0"/>
          <w:color w:val="5D6A70"/>
          <w:spacing w:val="0"/>
          <w:sz w:val="31"/>
          <w:szCs w:val="31"/>
          <w:bdr w:val="none" w:color="auto" w:sz="0" w:space="0"/>
          <w:shd w:val="clear" w:fill="F1F1F1"/>
        </w:rPr>
        <w:t>2026</w:t>
      </w:r>
      <w:r>
        <w:rPr>
          <w:rFonts w:hint="eastAsia" w:ascii="微软雅黑" w:hAnsi="微软雅黑" w:eastAsia="微软雅黑" w:cs="微软雅黑"/>
          <w:i w:val="0"/>
          <w:iCs w:val="0"/>
          <w:caps w:val="0"/>
          <w:color w:val="5D6A70"/>
          <w:spacing w:val="0"/>
          <w:sz w:val="31"/>
          <w:szCs w:val="31"/>
          <w:bdr w:val="none" w:color="auto" w:sz="0" w:space="0"/>
          <w:shd w:val="clear" w:fill="F1F1F1"/>
          <w:lang w:eastAsia="zh-CN"/>
        </w:rPr>
        <w:t>年博士研究生招生工作实施细则。</w:t>
      </w:r>
    </w:p>
    <w:p w14:paraId="6ED3F8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hint="default" w:ascii="Segoe UI" w:hAnsi="Segoe UI" w:eastAsia="Segoe UI" w:cs="Segoe UI"/>
          <w:i w:val="0"/>
          <w:iCs w:val="0"/>
          <w:caps w:val="0"/>
          <w:color w:val="5D6A70"/>
          <w:spacing w:val="0"/>
          <w:sz w:val="24"/>
          <w:szCs w:val="24"/>
        </w:rPr>
      </w:pPr>
      <w:r>
        <w:rPr>
          <w:rFonts w:ascii="黑体" w:hAnsi="宋体" w:eastAsia="黑体" w:cs="黑体"/>
          <w:i w:val="0"/>
          <w:iCs w:val="0"/>
          <w:caps w:val="0"/>
          <w:color w:val="5D6A70"/>
          <w:spacing w:val="0"/>
          <w:sz w:val="31"/>
          <w:szCs w:val="31"/>
          <w:bdr w:val="none" w:color="auto" w:sz="0" w:space="0"/>
          <w:shd w:val="clear" w:fill="F1F1F1"/>
          <w:lang w:eastAsia="zh-CN"/>
        </w:rPr>
        <w:t>一、适用对象</w:t>
      </w:r>
    </w:p>
    <w:p w14:paraId="5B6F1F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hint="default" w:ascii="Segoe UI" w:hAnsi="Segoe UI" w:eastAsia="Segoe UI" w:cs="Segoe UI"/>
          <w:i w:val="0"/>
          <w:iCs w:val="0"/>
          <w:caps w:val="0"/>
          <w:color w:val="5D6A70"/>
          <w:spacing w:val="0"/>
          <w:sz w:val="24"/>
          <w:szCs w:val="24"/>
        </w:rPr>
      </w:pPr>
      <w:r>
        <w:rPr>
          <w:rFonts w:hint="eastAsia" w:ascii="微软雅黑" w:hAnsi="微软雅黑" w:eastAsia="微软雅黑" w:cs="微软雅黑"/>
          <w:i w:val="0"/>
          <w:iCs w:val="0"/>
          <w:caps w:val="0"/>
          <w:color w:val="5D6A70"/>
          <w:spacing w:val="0"/>
          <w:sz w:val="31"/>
          <w:szCs w:val="31"/>
          <w:bdr w:val="none" w:color="auto" w:sz="0" w:space="0"/>
          <w:shd w:val="clear" w:fill="F1F1F1"/>
          <w:lang w:eastAsia="zh-CN"/>
        </w:rPr>
        <w:t>本办法适用于</w:t>
      </w:r>
      <w:r>
        <w:rPr>
          <w:rFonts w:hint="eastAsia" w:ascii="微软雅黑" w:hAnsi="微软雅黑" w:eastAsia="微软雅黑" w:cs="微软雅黑"/>
          <w:i w:val="0"/>
          <w:iCs w:val="0"/>
          <w:caps w:val="0"/>
          <w:color w:val="5D6A70"/>
          <w:spacing w:val="0"/>
          <w:sz w:val="31"/>
          <w:szCs w:val="31"/>
          <w:bdr w:val="none" w:color="auto" w:sz="0" w:space="0"/>
          <w:shd w:val="clear" w:fill="F1F1F1"/>
        </w:rPr>
        <w:t>2026</w:t>
      </w:r>
      <w:r>
        <w:rPr>
          <w:rFonts w:hint="eastAsia" w:ascii="微软雅黑" w:hAnsi="微软雅黑" w:eastAsia="微软雅黑" w:cs="微软雅黑"/>
          <w:i w:val="0"/>
          <w:iCs w:val="0"/>
          <w:caps w:val="0"/>
          <w:color w:val="5D6A70"/>
          <w:spacing w:val="0"/>
          <w:sz w:val="31"/>
          <w:szCs w:val="31"/>
          <w:bdr w:val="none" w:color="auto" w:sz="0" w:space="0"/>
          <w:shd w:val="clear" w:fill="F1F1F1"/>
          <w:lang w:eastAsia="zh-CN"/>
        </w:rPr>
        <w:t>年报考我院各类博士研究生的考生。</w:t>
      </w:r>
    </w:p>
    <w:p w14:paraId="3E802D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hint="default" w:ascii="Segoe UI" w:hAnsi="Segoe UI" w:eastAsia="Segoe UI" w:cs="Segoe UI"/>
          <w:i w:val="0"/>
          <w:iCs w:val="0"/>
          <w:caps w:val="0"/>
          <w:color w:val="5D6A70"/>
          <w:spacing w:val="0"/>
          <w:sz w:val="24"/>
          <w:szCs w:val="24"/>
        </w:rPr>
      </w:pPr>
      <w:r>
        <w:rPr>
          <w:rFonts w:hint="eastAsia" w:ascii="黑体" w:hAnsi="宋体" w:eastAsia="黑体" w:cs="黑体"/>
          <w:i w:val="0"/>
          <w:iCs w:val="0"/>
          <w:caps w:val="0"/>
          <w:color w:val="5D6A70"/>
          <w:spacing w:val="0"/>
          <w:sz w:val="31"/>
          <w:szCs w:val="31"/>
          <w:bdr w:val="none" w:color="auto" w:sz="0" w:space="0"/>
          <w:shd w:val="clear" w:fill="F1F1F1"/>
          <w:lang w:eastAsia="zh-CN"/>
        </w:rPr>
        <w:t>二、招生专业及导师</w:t>
      </w:r>
    </w:p>
    <w:p w14:paraId="62E90D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hint="default" w:ascii="Segoe UI" w:hAnsi="Segoe UI" w:eastAsia="Segoe UI" w:cs="Segoe UI"/>
          <w:i w:val="0"/>
          <w:iCs w:val="0"/>
          <w:caps w:val="0"/>
          <w:color w:val="5D6A70"/>
          <w:spacing w:val="0"/>
          <w:sz w:val="24"/>
          <w:szCs w:val="24"/>
        </w:rPr>
      </w:pPr>
      <w:r>
        <w:rPr>
          <w:rFonts w:hint="eastAsia" w:ascii="微软雅黑" w:hAnsi="微软雅黑" w:eastAsia="微软雅黑" w:cs="微软雅黑"/>
          <w:i w:val="0"/>
          <w:iCs w:val="0"/>
          <w:caps w:val="0"/>
          <w:color w:val="5D6A70"/>
          <w:spacing w:val="0"/>
          <w:sz w:val="31"/>
          <w:szCs w:val="31"/>
          <w:bdr w:val="none" w:color="auto" w:sz="0" w:space="0"/>
          <w:shd w:val="clear" w:fill="F1F1F1"/>
          <w:lang w:eastAsia="zh-CN"/>
        </w:rPr>
        <w:t>我院具体招生专业、招生导师及招生语种详见学校博士研究生招生专业目录（</w:t>
      </w:r>
      <w:r>
        <w:rPr>
          <w:rFonts w:hint="eastAsia" w:ascii="宋体" w:hAnsi="宋体" w:eastAsia="宋体" w:cs="宋体"/>
          <w:i w:val="0"/>
          <w:iCs w:val="0"/>
          <w:caps w:val="0"/>
          <w:color w:val="666666"/>
          <w:spacing w:val="0"/>
          <w:sz w:val="24"/>
          <w:szCs w:val="24"/>
          <w:u w:val="none"/>
          <w:bdr w:val="none" w:color="auto" w:sz="0" w:space="0"/>
          <w:shd w:val="clear" w:fill="F1F1F1"/>
          <w:lang w:eastAsia="zh-CN"/>
        </w:rPr>
        <w:fldChar w:fldCharType="begin"/>
      </w:r>
      <w:r>
        <w:rPr>
          <w:rFonts w:hint="eastAsia" w:ascii="宋体" w:hAnsi="宋体" w:eastAsia="宋体" w:cs="宋体"/>
          <w:i w:val="0"/>
          <w:iCs w:val="0"/>
          <w:caps w:val="0"/>
          <w:color w:val="666666"/>
          <w:spacing w:val="0"/>
          <w:sz w:val="24"/>
          <w:szCs w:val="24"/>
          <w:u w:val="none"/>
          <w:bdr w:val="none" w:color="auto" w:sz="0" w:space="0"/>
          <w:shd w:val="clear" w:fill="F1F1F1"/>
          <w:lang w:eastAsia="zh-CN"/>
        </w:rPr>
        <w:instrText xml:space="preserve"> HYPERLINK "http://yz.neu.edu.cn/2025/1124/c5946a296139/page.htm" </w:instrText>
      </w:r>
      <w:r>
        <w:rPr>
          <w:rFonts w:hint="eastAsia" w:ascii="宋体" w:hAnsi="宋体" w:eastAsia="宋体" w:cs="宋体"/>
          <w:i w:val="0"/>
          <w:iCs w:val="0"/>
          <w:caps w:val="0"/>
          <w:color w:val="666666"/>
          <w:spacing w:val="0"/>
          <w:sz w:val="24"/>
          <w:szCs w:val="24"/>
          <w:u w:val="none"/>
          <w:bdr w:val="none" w:color="auto" w:sz="0" w:space="0"/>
          <w:shd w:val="clear" w:fill="F1F1F1"/>
          <w:lang w:eastAsia="zh-CN"/>
        </w:rPr>
        <w:fldChar w:fldCharType="separate"/>
      </w:r>
      <w:r>
        <w:rPr>
          <w:rStyle w:val="7"/>
          <w:rFonts w:hint="eastAsia" w:ascii="微软雅黑" w:hAnsi="微软雅黑" w:eastAsia="微软雅黑" w:cs="微软雅黑"/>
          <w:i w:val="0"/>
          <w:iCs w:val="0"/>
          <w:caps w:val="0"/>
          <w:color w:val="666666"/>
          <w:spacing w:val="0"/>
          <w:sz w:val="31"/>
          <w:szCs w:val="31"/>
          <w:u w:val="none"/>
          <w:bdr w:val="none" w:color="auto" w:sz="0" w:space="0"/>
          <w:shd w:val="clear" w:fill="F1F1F1"/>
          <w:lang w:eastAsia="zh-CN"/>
        </w:rPr>
        <w:t>点击此处</w:t>
      </w:r>
      <w:r>
        <w:rPr>
          <w:rFonts w:hint="eastAsia" w:ascii="宋体" w:hAnsi="宋体" w:eastAsia="宋体" w:cs="宋体"/>
          <w:i w:val="0"/>
          <w:iCs w:val="0"/>
          <w:caps w:val="0"/>
          <w:color w:val="666666"/>
          <w:spacing w:val="0"/>
          <w:sz w:val="24"/>
          <w:szCs w:val="24"/>
          <w:u w:val="none"/>
          <w:bdr w:val="none" w:color="auto" w:sz="0" w:space="0"/>
          <w:shd w:val="clear" w:fill="F1F1F1"/>
          <w:lang w:eastAsia="zh-CN"/>
        </w:rPr>
        <w:fldChar w:fldCharType="end"/>
      </w:r>
      <w:r>
        <w:rPr>
          <w:rFonts w:hint="eastAsia" w:ascii="微软雅黑" w:hAnsi="微软雅黑" w:eastAsia="微软雅黑" w:cs="微软雅黑"/>
          <w:i w:val="0"/>
          <w:iCs w:val="0"/>
          <w:caps w:val="0"/>
          <w:color w:val="5D6A70"/>
          <w:spacing w:val="0"/>
          <w:sz w:val="31"/>
          <w:szCs w:val="31"/>
          <w:bdr w:val="none" w:color="auto" w:sz="0" w:space="0"/>
          <w:shd w:val="clear" w:fill="F1F1F1"/>
          <w:lang w:eastAsia="zh-CN"/>
        </w:rPr>
        <w:t>）。考生须在报名前主动联系意向导师，充分沟通交流读博规划及导师招生计划、研究方向等情况。导师简介、研究方向等信息可登录我院网站（</w:t>
      </w:r>
      <w:r>
        <w:rPr>
          <w:rFonts w:hint="eastAsia" w:ascii="宋体" w:hAnsi="宋体" w:eastAsia="宋体" w:cs="宋体"/>
          <w:i w:val="0"/>
          <w:iCs w:val="0"/>
          <w:caps w:val="0"/>
          <w:color w:val="666666"/>
          <w:spacing w:val="0"/>
          <w:sz w:val="24"/>
          <w:szCs w:val="24"/>
          <w:u w:val="none"/>
          <w:bdr w:val="none" w:color="auto" w:sz="0" w:space="0"/>
          <w:shd w:val="clear" w:fill="F1F1F1"/>
          <w:lang w:eastAsia="zh-CN"/>
        </w:rPr>
        <w:fldChar w:fldCharType="begin"/>
      </w:r>
      <w:r>
        <w:rPr>
          <w:rFonts w:hint="eastAsia" w:ascii="宋体" w:hAnsi="宋体" w:eastAsia="宋体" w:cs="宋体"/>
          <w:i w:val="0"/>
          <w:iCs w:val="0"/>
          <w:caps w:val="0"/>
          <w:color w:val="666666"/>
          <w:spacing w:val="0"/>
          <w:sz w:val="24"/>
          <w:szCs w:val="24"/>
          <w:u w:val="none"/>
          <w:bdr w:val="none" w:color="auto" w:sz="0" w:space="0"/>
          <w:shd w:val="clear" w:fill="F1F1F1"/>
          <w:lang w:eastAsia="zh-CN"/>
        </w:rPr>
        <w:instrText xml:space="preserve"> HYPERLINK "http://www.bmie.neu.edu.cn/945/list.htm" </w:instrText>
      </w:r>
      <w:r>
        <w:rPr>
          <w:rFonts w:hint="eastAsia" w:ascii="宋体" w:hAnsi="宋体" w:eastAsia="宋体" w:cs="宋体"/>
          <w:i w:val="0"/>
          <w:iCs w:val="0"/>
          <w:caps w:val="0"/>
          <w:color w:val="666666"/>
          <w:spacing w:val="0"/>
          <w:sz w:val="24"/>
          <w:szCs w:val="24"/>
          <w:u w:val="none"/>
          <w:bdr w:val="none" w:color="auto" w:sz="0" w:space="0"/>
          <w:shd w:val="clear" w:fill="F1F1F1"/>
          <w:lang w:eastAsia="zh-CN"/>
        </w:rPr>
        <w:fldChar w:fldCharType="separate"/>
      </w:r>
      <w:r>
        <w:rPr>
          <w:rStyle w:val="7"/>
          <w:rFonts w:hint="eastAsia" w:ascii="微软雅黑" w:hAnsi="微软雅黑" w:eastAsia="微软雅黑" w:cs="微软雅黑"/>
          <w:i w:val="0"/>
          <w:iCs w:val="0"/>
          <w:caps w:val="0"/>
          <w:color w:val="666666"/>
          <w:spacing w:val="0"/>
          <w:sz w:val="31"/>
          <w:szCs w:val="31"/>
          <w:u w:val="none"/>
          <w:bdr w:val="none" w:color="auto" w:sz="0" w:space="0"/>
          <w:shd w:val="clear" w:fill="F1F1F1"/>
          <w:lang w:eastAsia="zh-CN"/>
        </w:rPr>
        <w:t>点击此处</w:t>
      </w:r>
      <w:r>
        <w:rPr>
          <w:rFonts w:hint="eastAsia" w:ascii="宋体" w:hAnsi="宋体" w:eastAsia="宋体" w:cs="宋体"/>
          <w:i w:val="0"/>
          <w:iCs w:val="0"/>
          <w:caps w:val="0"/>
          <w:color w:val="666666"/>
          <w:spacing w:val="0"/>
          <w:sz w:val="24"/>
          <w:szCs w:val="24"/>
          <w:u w:val="none"/>
          <w:bdr w:val="none" w:color="auto" w:sz="0" w:space="0"/>
          <w:shd w:val="clear" w:fill="F1F1F1"/>
          <w:lang w:eastAsia="zh-CN"/>
        </w:rPr>
        <w:fldChar w:fldCharType="end"/>
      </w:r>
      <w:r>
        <w:rPr>
          <w:rFonts w:hint="eastAsia" w:ascii="微软雅黑" w:hAnsi="微软雅黑" w:eastAsia="微软雅黑" w:cs="微软雅黑"/>
          <w:i w:val="0"/>
          <w:iCs w:val="0"/>
          <w:caps w:val="0"/>
          <w:color w:val="5D6A70"/>
          <w:spacing w:val="0"/>
          <w:sz w:val="31"/>
          <w:szCs w:val="31"/>
          <w:bdr w:val="none" w:color="auto" w:sz="0" w:space="0"/>
          <w:shd w:val="clear" w:fill="F1F1F1"/>
          <w:lang w:eastAsia="zh-CN"/>
        </w:rPr>
        <w:t>）查询。</w:t>
      </w:r>
    </w:p>
    <w:p w14:paraId="294635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hint="default" w:ascii="Segoe UI" w:hAnsi="Segoe UI" w:eastAsia="Segoe UI" w:cs="Segoe UI"/>
          <w:i w:val="0"/>
          <w:iCs w:val="0"/>
          <w:caps w:val="0"/>
          <w:color w:val="5D6A70"/>
          <w:spacing w:val="0"/>
          <w:sz w:val="24"/>
          <w:szCs w:val="24"/>
        </w:rPr>
      </w:pPr>
      <w:r>
        <w:rPr>
          <w:rFonts w:hint="eastAsia" w:ascii="黑体" w:hAnsi="宋体" w:eastAsia="黑体" w:cs="黑体"/>
          <w:i w:val="0"/>
          <w:iCs w:val="0"/>
          <w:caps w:val="0"/>
          <w:color w:val="5D6A70"/>
          <w:spacing w:val="0"/>
          <w:sz w:val="31"/>
          <w:szCs w:val="31"/>
          <w:bdr w:val="none" w:color="auto" w:sz="0" w:space="0"/>
          <w:shd w:val="clear" w:fill="F1F1F1"/>
          <w:lang w:eastAsia="zh-CN"/>
        </w:rPr>
        <w:t>三、报考条件</w:t>
      </w:r>
    </w:p>
    <w:p w14:paraId="027AF2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hint="default" w:ascii="Segoe UI" w:hAnsi="Segoe UI" w:eastAsia="Segoe UI" w:cs="Segoe UI"/>
          <w:i w:val="0"/>
          <w:iCs w:val="0"/>
          <w:caps w:val="0"/>
          <w:color w:val="5D6A70"/>
          <w:spacing w:val="0"/>
          <w:sz w:val="24"/>
          <w:szCs w:val="24"/>
        </w:rPr>
      </w:pPr>
      <w:r>
        <w:rPr>
          <w:rFonts w:hint="eastAsia" w:ascii="微软雅黑" w:hAnsi="微软雅黑" w:eastAsia="微软雅黑" w:cs="微软雅黑"/>
          <w:i w:val="0"/>
          <w:iCs w:val="0"/>
          <w:caps w:val="0"/>
          <w:color w:val="5D6A70"/>
          <w:spacing w:val="0"/>
          <w:sz w:val="31"/>
          <w:szCs w:val="31"/>
          <w:bdr w:val="none" w:color="auto" w:sz="0" w:space="0"/>
          <w:shd w:val="clear" w:fill="F1F1F1"/>
        </w:rPr>
        <w:t>具体详见《东北大学2026</w:t>
      </w:r>
      <w:r>
        <w:rPr>
          <w:rFonts w:hint="eastAsia" w:ascii="微软雅黑" w:hAnsi="微软雅黑" w:eastAsia="微软雅黑" w:cs="微软雅黑"/>
          <w:i w:val="0"/>
          <w:iCs w:val="0"/>
          <w:caps w:val="0"/>
          <w:color w:val="5D6A70"/>
          <w:spacing w:val="0"/>
          <w:sz w:val="31"/>
          <w:szCs w:val="31"/>
          <w:bdr w:val="none" w:color="auto" w:sz="0" w:space="0"/>
          <w:shd w:val="clear" w:fill="F1F1F1"/>
          <w:lang w:eastAsia="zh-CN"/>
        </w:rPr>
        <w:t>年博士研究生招生章程》（</w:t>
      </w:r>
      <w:r>
        <w:rPr>
          <w:rFonts w:hint="eastAsia" w:ascii="宋体" w:hAnsi="宋体" w:eastAsia="宋体" w:cs="宋体"/>
          <w:i w:val="0"/>
          <w:iCs w:val="0"/>
          <w:caps w:val="0"/>
          <w:color w:val="666666"/>
          <w:spacing w:val="0"/>
          <w:sz w:val="24"/>
          <w:szCs w:val="24"/>
          <w:u w:val="none"/>
          <w:bdr w:val="none" w:color="auto" w:sz="0" w:space="0"/>
          <w:shd w:val="clear" w:fill="F1F1F1"/>
          <w:lang w:eastAsia="zh-CN"/>
        </w:rPr>
        <w:fldChar w:fldCharType="begin"/>
      </w:r>
      <w:r>
        <w:rPr>
          <w:rFonts w:hint="eastAsia" w:ascii="宋体" w:hAnsi="宋体" w:eastAsia="宋体" w:cs="宋体"/>
          <w:i w:val="0"/>
          <w:iCs w:val="0"/>
          <w:caps w:val="0"/>
          <w:color w:val="666666"/>
          <w:spacing w:val="0"/>
          <w:sz w:val="24"/>
          <w:szCs w:val="24"/>
          <w:u w:val="none"/>
          <w:bdr w:val="none" w:color="auto" w:sz="0" w:space="0"/>
          <w:shd w:val="clear" w:fill="F1F1F1"/>
          <w:lang w:eastAsia="zh-CN"/>
        </w:rPr>
        <w:instrText xml:space="preserve"> HYPERLINK "http://yz.neu.edu.cn/2025/1124/c5946a296116/page.htm" </w:instrText>
      </w:r>
      <w:r>
        <w:rPr>
          <w:rFonts w:hint="eastAsia" w:ascii="宋体" w:hAnsi="宋体" w:eastAsia="宋体" w:cs="宋体"/>
          <w:i w:val="0"/>
          <w:iCs w:val="0"/>
          <w:caps w:val="0"/>
          <w:color w:val="666666"/>
          <w:spacing w:val="0"/>
          <w:sz w:val="24"/>
          <w:szCs w:val="24"/>
          <w:u w:val="none"/>
          <w:bdr w:val="none" w:color="auto" w:sz="0" w:space="0"/>
          <w:shd w:val="clear" w:fill="F1F1F1"/>
          <w:lang w:eastAsia="zh-CN"/>
        </w:rPr>
        <w:fldChar w:fldCharType="separate"/>
      </w:r>
      <w:r>
        <w:rPr>
          <w:rStyle w:val="7"/>
          <w:rFonts w:hint="eastAsia" w:ascii="微软雅黑" w:hAnsi="微软雅黑" w:eastAsia="微软雅黑" w:cs="微软雅黑"/>
          <w:i w:val="0"/>
          <w:iCs w:val="0"/>
          <w:caps w:val="0"/>
          <w:color w:val="666666"/>
          <w:spacing w:val="0"/>
          <w:sz w:val="31"/>
          <w:szCs w:val="31"/>
          <w:u w:val="none"/>
          <w:bdr w:val="none" w:color="auto" w:sz="0" w:space="0"/>
          <w:shd w:val="clear" w:fill="F1F1F1"/>
          <w:lang w:eastAsia="zh-CN"/>
        </w:rPr>
        <w:t>点击此处</w:t>
      </w:r>
      <w:r>
        <w:rPr>
          <w:rFonts w:hint="eastAsia" w:ascii="宋体" w:hAnsi="宋体" w:eastAsia="宋体" w:cs="宋体"/>
          <w:i w:val="0"/>
          <w:iCs w:val="0"/>
          <w:caps w:val="0"/>
          <w:color w:val="666666"/>
          <w:spacing w:val="0"/>
          <w:sz w:val="24"/>
          <w:szCs w:val="24"/>
          <w:u w:val="none"/>
          <w:bdr w:val="none" w:color="auto" w:sz="0" w:space="0"/>
          <w:shd w:val="clear" w:fill="F1F1F1"/>
          <w:lang w:eastAsia="zh-CN"/>
        </w:rPr>
        <w:fldChar w:fldCharType="end"/>
      </w:r>
      <w:r>
        <w:rPr>
          <w:rFonts w:hint="eastAsia" w:ascii="微软雅黑" w:hAnsi="微软雅黑" w:eastAsia="微软雅黑" w:cs="微软雅黑"/>
          <w:i w:val="0"/>
          <w:iCs w:val="0"/>
          <w:caps w:val="0"/>
          <w:color w:val="5D6A70"/>
          <w:spacing w:val="0"/>
          <w:sz w:val="31"/>
          <w:szCs w:val="31"/>
          <w:bdr w:val="none" w:color="auto" w:sz="0" w:space="0"/>
          <w:shd w:val="clear" w:fill="F1F1F1"/>
          <w:lang w:eastAsia="zh-CN"/>
        </w:rPr>
        <w:t>）</w:t>
      </w:r>
    </w:p>
    <w:p w14:paraId="6C347B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hint="default" w:ascii="Segoe UI" w:hAnsi="Segoe UI" w:eastAsia="Segoe UI" w:cs="Segoe UI"/>
          <w:i w:val="0"/>
          <w:iCs w:val="0"/>
          <w:caps w:val="0"/>
          <w:color w:val="5D6A70"/>
          <w:spacing w:val="0"/>
          <w:sz w:val="24"/>
          <w:szCs w:val="24"/>
        </w:rPr>
      </w:pPr>
      <w:r>
        <w:rPr>
          <w:rFonts w:hint="eastAsia" w:ascii="黑体" w:hAnsi="宋体" w:eastAsia="黑体" w:cs="黑体"/>
          <w:i w:val="0"/>
          <w:iCs w:val="0"/>
          <w:caps w:val="0"/>
          <w:color w:val="5D6A70"/>
          <w:spacing w:val="0"/>
          <w:sz w:val="31"/>
          <w:szCs w:val="31"/>
          <w:bdr w:val="none" w:color="auto" w:sz="0" w:space="0"/>
          <w:shd w:val="clear" w:fill="F1F1F1"/>
          <w:lang w:eastAsia="zh-CN"/>
        </w:rPr>
        <w:t>四、报名程序</w:t>
      </w:r>
    </w:p>
    <w:p w14:paraId="047B23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hint="default" w:ascii="Segoe UI" w:hAnsi="Segoe UI" w:eastAsia="Segoe UI" w:cs="Segoe UI"/>
          <w:i w:val="0"/>
          <w:iCs w:val="0"/>
          <w:caps w:val="0"/>
          <w:color w:val="5D6A70"/>
          <w:spacing w:val="0"/>
          <w:sz w:val="24"/>
          <w:szCs w:val="24"/>
        </w:rPr>
      </w:pPr>
      <w:r>
        <w:rPr>
          <w:rFonts w:hint="eastAsia" w:ascii="微软雅黑" w:hAnsi="微软雅黑" w:eastAsia="微软雅黑" w:cs="微软雅黑"/>
          <w:i w:val="0"/>
          <w:iCs w:val="0"/>
          <w:caps w:val="0"/>
          <w:color w:val="5D6A70"/>
          <w:spacing w:val="0"/>
          <w:sz w:val="31"/>
          <w:szCs w:val="31"/>
          <w:bdr w:val="none" w:color="auto" w:sz="0" w:space="0"/>
          <w:shd w:val="clear" w:fill="F1F1F1"/>
          <w:lang w:eastAsia="zh-CN"/>
        </w:rPr>
        <w:t>（一）网上报名</w:t>
      </w:r>
    </w:p>
    <w:p w14:paraId="4838A6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hint="default" w:ascii="Segoe UI" w:hAnsi="Segoe UI" w:eastAsia="Segoe UI" w:cs="Segoe UI"/>
          <w:i w:val="0"/>
          <w:iCs w:val="0"/>
          <w:caps w:val="0"/>
          <w:color w:val="5D6A70"/>
          <w:spacing w:val="0"/>
          <w:sz w:val="24"/>
          <w:szCs w:val="24"/>
        </w:rPr>
      </w:pPr>
      <w:r>
        <w:rPr>
          <w:rFonts w:hint="eastAsia" w:ascii="微软雅黑" w:hAnsi="微软雅黑" w:eastAsia="微软雅黑" w:cs="微软雅黑"/>
          <w:i w:val="0"/>
          <w:iCs w:val="0"/>
          <w:caps w:val="0"/>
          <w:color w:val="5D6A70"/>
          <w:spacing w:val="0"/>
          <w:sz w:val="31"/>
          <w:szCs w:val="31"/>
          <w:bdr w:val="none" w:color="auto" w:sz="0" w:space="0"/>
          <w:shd w:val="clear" w:fill="F1F1F1"/>
        </w:rPr>
        <w:t>1.</w:t>
      </w:r>
      <w:r>
        <w:rPr>
          <w:rFonts w:hint="eastAsia" w:ascii="微软雅黑" w:hAnsi="微软雅黑" w:eastAsia="微软雅黑" w:cs="微软雅黑"/>
          <w:i w:val="0"/>
          <w:iCs w:val="0"/>
          <w:caps w:val="0"/>
          <w:color w:val="5D6A70"/>
          <w:spacing w:val="0"/>
          <w:sz w:val="31"/>
          <w:szCs w:val="31"/>
          <w:bdr w:val="none" w:color="auto" w:sz="0" w:space="0"/>
          <w:shd w:val="clear" w:fill="F1F1F1"/>
          <w:lang w:eastAsia="zh-CN"/>
        </w:rPr>
        <w:t>报名时间</w:t>
      </w:r>
    </w:p>
    <w:p w14:paraId="2ED8F8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hint="default" w:ascii="Segoe UI" w:hAnsi="Segoe UI" w:eastAsia="Segoe UI" w:cs="Segoe UI"/>
          <w:i w:val="0"/>
          <w:iCs w:val="0"/>
          <w:caps w:val="0"/>
          <w:color w:val="5D6A70"/>
          <w:spacing w:val="0"/>
          <w:sz w:val="24"/>
          <w:szCs w:val="24"/>
        </w:rPr>
      </w:pPr>
      <w:r>
        <w:rPr>
          <w:rFonts w:hint="eastAsia" w:ascii="微软雅黑" w:hAnsi="微软雅黑" w:eastAsia="微软雅黑" w:cs="微软雅黑"/>
          <w:i w:val="0"/>
          <w:iCs w:val="0"/>
          <w:caps w:val="0"/>
          <w:color w:val="5D6A70"/>
          <w:spacing w:val="0"/>
          <w:sz w:val="31"/>
          <w:szCs w:val="31"/>
          <w:bdr w:val="none" w:color="auto" w:sz="0" w:space="0"/>
          <w:shd w:val="clear" w:fill="F1F1F1"/>
        </w:rPr>
        <w:t>2025年11月27日至12月11日17:00时，逾期不予受理。</w:t>
      </w:r>
    </w:p>
    <w:p w14:paraId="761482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hint="default" w:ascii="Segoe UI" w:hAnsi="Segoe UI" w:eastAsia="Segoe UI" w:cs="Segoe UI"/>
          <w:i w:val="0"/>
          <w:iCs w:val="0"/>
          <w:caps w:val="0"/>
          <w:color w:val="5D6A70"/>
          <w:spacing w:val="0"/>
          <w:sz w:val="24"/>
          <w:szCs w:val="24"/>
        </w:rPr>
      </w:pPr>
      <w:r>
        <w:rPr>
          <w:rFonts w:hint="eastAsia" w:ascii="微软雅黑" w:hAnsi="微软雅黑" w:eastAsia="微软雅黑" w:cs="微软雅黑"/>
          <w:i w:val="0"/>
          <w:iCs w:val="0"/>
          <w:caps w:val="0"/>
          <w:color w:val="5D6A70"/>
          <w:spacing w:val="0"/>
          <w:sz w:val="31"/>
          <w:szCs w:val="31"/>
          <w:bdr w:val="none" w:color="auto" w:sz="0" w:space="0"/>
          <w:shd w:val="clear" w:fill="F1F1F1"/>
        </w:rPr>
        <w:t>2.</w:t>
      </w:r>
      <w:r>
        <w:rPr>
          <w:rFonts w:hint="eastAsia" w:ascii="微软雅黑" w:hAnsi="微软雅黑" w:eastAsia="微软雅黑" w:cs="微软雅黑"/>
          <w:i w:val="0"/>
          <w:iCs w:val="0"/>
          <w:caps w:val="0"/>
          <w:color w:val="5D6A70"/>
          <w:spacing w:val="0"/>
          <w:sz w:val="31"/>
          <w:szCs w:val="31"/>
          <w:bdr w:val="none" w:color="auto" w:sz="0" w:space="0"/>
          <w:shd w:val="clear" w:fill="F1F1F1"/>
          <w:lang w:eastAsia="zh-CN"/>
        </w:rPr>
        <w:t>报名流程</w:t>
      </w:r>
    </w:p>
    <w:p w14:paraId="377002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hint="default" w:ascii="Segoe UI" w:hAnsi="Segoe UI" w:eastAsia="Segoe UI" w:cs="Segoe UI"/>
          <w:i w:val="0"/>
          <w:iCs w:val="0"/>
          <w:caps w:val="0"/>
          <w:color w:val="5D6A70"/>
          <w:spacing w:val="0"/>
          <w:sz w:val="24"/>
          <w:szCs w:val="24"/>
        </w:rPr>
      </w:pPr>
      <w:r>
        <w:rPr>
          <w:rFonts w:hint="eastAsia" w:ascii="微软雅黑" w:hAnsi="微软雅黑" w:eastAsia="微软雅黑" w:cs="微软雅黑"/>
          <w:i w:val="0"/>
          <w:iCs w:val="0"/>
          <w:caps w:val="0"/>
          <w:color w:val="5D6A70"/>
          <w:spacing w:val="0"/>
          <w:sz w:val="31"/>
          <w:szCs w:val="31"/>
          <w:bdr w:val="none" w:color="auto" w:sz="0" w:space="0"/>
          <w:shd w:val="clear" w:fill="F1F1F1"/>
          <w:lang w:eastAsia="zh-CN"/>
        </w:rPr>
        <w:t>按报名时间要求登录东北大学研究生招生平台（</w:t>
      </w:r>
      <w:r>
        <w:rPr>
          <w:rFonts w:hint="eastAsia" w:ascii="宋体" w:hAnsi="宋体" w:eastAsia="宋体" w:cs="宋体"/>
          <w:i w:val="0"/>
          <w:iCs w:val="0"/>
          <w:caps w:val="0"/>
          <w:color w:val="666666"/>
          <w:spacing w:val="0"/>
          <w:sz w:val="24"/>
          <w:szCs w:val="24"/>
          <w:u w:val="none"/>
          <w:bdr w:val="none" w:color="auto" w:sz="0" w:space="0"/>
          <w:shd w:val="clear" w:fill="F1F1F1"/>
          <w:lang w:eastAsia="zh-CN"/>
        </w:rPr>
        <w:fldChar w:fldCharType="begin"/>
      </w:r>
      <w:r>
        <w:rPr>
          <w:rFonts w:hint="eastAsia" w:ascii="宋体" w:hAnsi="宋体" w:eastAsia="宋体" w:cs="宋体"/>
          <w:i w:val="0"/>
          <w:iCs w:val="0"/>
          <w:caps w:val="0"/>
          <w:color w:val="666666"/>
          <w:spacing w:val="0"/>
          <w:sz w:val="24"/>
          <w:szCs w:val="24"/>
          <w:u w:val="none"/>
          <w:bdr w:val="none" w:color="auto" w:sz="0" w:space="0"/>
          <w:shd w:val="clear" w:fill="F1F1F1"/>
          <w:lang w:eastAsia="zh-CN"/>
        </w:rPr>
        <w:instrText xml:space="preserve"> HYPERLINK "https://yjszs.neu.edu.cn/yjszs/plugins/zs/zsxsd/entrance" \l "/entrance" </w:instrText>
      </w:r>
      <w:r>
        <w:rPr>
          <w:rFonts w:hint="eastAsia" w:ascii="宋体" w:hAnsi="宋体" w:eastAsia="宋体" w:cs="宋体"/>
          <w:i w:val="0"/>
          <w:iCs w:val="0"/>
          <w:caps w:val="0"/>
          <w:color w:val="666666"/>
          <w:spacing w:val="0"/>
          <w:sz w:val="24"/>
          <w:szCs w:val="24"/>
          <w:u w:val="none"/>
          <w:bdr w:val="none" w:color="auto" w:sz="0" w:space="0"/>
          <w:shd w:val="clear" w:fill="F1F1F1"/>
          <w:lang w:eastAsia="zh-CN"/>
        </w:rPr>
        <w:fldChar w:fldCharType="separate"/>
      </w:r>
      <w:r>
        <w:rPr>
          <w:rStyle w:val="7"/>
          <w:rFonts w:hint="eastAsia" w:ascii="微软雅黑" w:hAnsi="微软雅黑" w:eastAsia="微软雅黑" w:cs="微软雅黑"/>
          <w:i w:val="0"/>
          <w:iCs w:val="0"/>
          <w:caps w:val="0"/>
          <w:color w:val="666666"/>
          <w:spacing w:val="0"/>
          <w:sz w:val="31"/>
          <w:szCs w:val="31"/>
          <w:u w:val="none"/>
          <w:bdr w:val="none" w:color="auto" w:sz="0" w:space="0"/>
          <w:shd w:val="clear" w:fill="F1F1F1"/>
          <w:lang w:eastAsia="zh-CN"/>
        </w:rPr>
        <w:t>点击此处</w:t>
      </w:r>
      <w:r>
        <w:rPr>
          <w:rFonts w:hint="eastAsia" w:ascii="宋体" w:hAnsi="宋体" w:eastAsia="宋体" w:cs="宋体"/>
          <w:i w:val="0"/>
          <w:iCs w:val="0"/>
          <w:caps w:val="0"/>
          <w:color w:val="666666"/>
          <w:spacing w:val="0"/>
          <w:sz w:val="24"/>
          <w:szCs w:val="24"/>
          <w:u w:val="none"/>
          <w:bdr w:val="none" w:color="auto" w:sz="0" w:space="0"/>
          <w:shd w:val="clear" w:fill="F1F1F1"/>
          <w:lang w:eastAsia="zh-CN"/>
        </w:rPr>
        <w:fldChar w:fldCharType="end"/>
      </w:r>
      <w:r>
        <w:rPr>
          <w:rFonts w:hint="eastAsia" w:ascii="微软雅黑" w:hAnsi="微软雅黑" w:eastAsia="微软雅黑" w:cs="微软雅黑"/>
          <w:i w:val="0"/>
          <w:iCs w:val="0"/>
          <w:caps w:val="0"/>
          <w:color w:val="5D6A70"/>
          <w:spacing w:val="0"/>
          <w:sz w:val="31"/>
          <w:szCs w:val="31"/>
          <w:bdr w:val="none" w:color="auto" w:sz="0" w:space="0"/>
          <w:shd w:val="clear" w:fill="F1F1F1"/>
          <w:lang w:eastAsia="zh-CN"/>
        </w:rPr>
        <w:t>），依次完成系统信息注册，网报信息填写、上传照片、上传材料和报名信息提交。具体详见《东北大学</w:t>
      </w:r>
      <w:r>
        <w:rPr>
          <w:rFonts w:hint="eastAsia" w:ascii="微软雅黑" w:hAnsi="微软雅黑" w:eastAsia="微软雅黑" w:cs="微软雅黑"/>
          <w:i w:val="0"/>
          <w:iCs w:val="0"/>
          <w:caps w:val="0"/>
          <w:color w:val="5D6A70"/>
          <w:spacing w:val="0"/>
          <w:sz w:val="31"/>
          <w:szCs w:val="31"/>
          <w:bdr w:val="none" w:color="auto" w:sz="0" w:space="0"/>
          <w:shd w:val="clear" w:fill="F1F1F1"/>
        </w:rPr>
        <w:t>2026</w:t>
      </w:r>
      <w:r>
        <w:rPr>
          <w:rFonts w:hint="eastAsia" w:ascii="微软雅黑" w:hAnsi="微软雅黑" w:eastAsia="微软雅黑" w:cs="微软雅黑"/>
          <w:i w:val="0"/>
          <w:iCs w:val="0"/>
          <w:caps w:val="0"/>
          <w:color w:val="5D6A70"/>
          <w:spacing w:val="0"/>
          <w:sz w:val="31"/>
          <w:szCs w:val="31"/>
          <w:bdr w:val="none" w:color="auto" w:sz="0" w:space="0"/>
          <w:shd w:val="clear" w:fill="F1F1F1"/>
          <w:lang w:eastAsia="zh-CN"/>
        </w:rPr>
        <w:t>年博士研究生招生考试报名须知》（</w:t>
      </w:r>
      <w:r>
        <w:rPr>
          <w:rFonts w:hint="eastAsia" w:ascii="宋体" w:hAnsi="宋体" w:eastAsia="宋体" w:cs="宋体"/>
          <w:i w:val="0"/>
          <w:iCs w:val="0"/>
          <w:caps w:val="0"/>
          <w:color w:val="666666"/>
          <w:spacing w:val="0"/>
          <w:sz w:val="24"/>
          <w:szCs w:val="24"/>
          <w:u w:val="none"/>
          <w:bdr w:val="none" w:color="auto" w:sz="0" w:space="0"/>
          <w:shd w:val="clear" w:fill="F1F1F1"/>
          <w:lang w:eastAsia="zh-CN"/>
        </w:rPr>
        <w:fldChar w:fldCharType="begin"/>
      </w:r>
      <w:r>
        <w:rPr>
          <w:rFonts w:hint="eastAsia" w:ascii="宋体" w:hAnsi="宋体" w:eastAsia="宋体" w:cs="宋体"/>
          <w:i w:val="0"/>
          <w:iCs w:val="0"/>
          <w:caps w:val="0"/>
          <w:color w:val="666666"/>
          <w:spacing w:val="0"/>
          <w:sz w:val="24"/>
          <w:szCs w:val="24"/>
          <w:u w:val="none"/>
          <w:bdr w:val="none" w:color="auto" w:sz="0" w:space="0"/>
          <w:shd w:val="clear" w:fill="F1F1F1"/>
          <w:lang w:eastAsia="zh-CN"/>
        </w:rPr>
        <w:instrText xml:space="preserve"> HYPERLINK "http://yz.neu.edu.cn/2025/1124/c5945a296118/page.htm" </w:instrText>
      </w:r>
      <w:r>
        <w:rPr>
          <w:rFonts w:hint="eastAsia" w:ascii="宋体" w:hAnsi="宋体" w:eastAsia="宋体" w:cs="宋体"/>
          <w:i w:val="0"/>
          <w:iCs w:val="0"/>
          <w:caps w:val="0"/>
          <w:color w:val="666666"/>
          <w:spacing w:val="0"/>
          <w:sz w:val="24"/>
          <w:szCs w:val="24"/>
          <w:u w:val="none"/>
          <w:bdr w:val="none" w:color="auto" w:sz="0" w:space="0"/>
          <w:shd w:val="clear" w:fill="F1F1F1"/>
          <w:lang w:eastAsia="zh-CN"/>
        </w:rPr>
        <w:fldChar w:fldCharType="separate"/>
      </w:r>
      <w:r>
        <w:rPr>
          <w:rStyle w:val="7"/>
          <w:rFonts w:hint="eastAsia" w:ascii="微软雅黑" w:hAnsi="微软雅黑" w:eastAsia="微软雅黑" w:cs="微软雅黑"/>
          <w:i w:val="0"/>
          <w:iCs w:val="0"/>
          <w:caps w:val="0"/>
          <w:color w:val="666666"/>
          <w:spacing w:val="0"/>
          <w:sz w:val="31"/>
          <w:szCs w:val="31"/>
          <w:u w:val="none"/>
          <w:bdr w:val="none" w:color="auto" w:sz="0" w:space="0"/>
          <w:shd w:val="clear" w:fill="F1F1F1"/>
          <w:lang w:eastAsia="zh-CN"/>
        </w:rPr>
        <w:t>点击此处</w:t>
      </w:r>
      <w:r>
        <w:rPr>
          <w:rFonts w:hint="eastAsia" w:ascii="宋体" w:hAnsi="宋体" w:eastAsia="宋体" w:cs="宋体"/>
          <w:i w:val="0"/>
          <w:iCs w:val="0"/>
          <w:caps w:val="0"/>
          <w:color w:val="666666"/>
          <w:spacing w:val="0"/>
          <w:sz w:val="24"/>
          <w:szCs w:val="24"/>
          <w:u w:val="none"/>
          <w:bdr w:val="none" w:color="auto" w:sz="0" w:space="0"/>
          <w:shd w:val="clear" w:fill="F1F1F1"/>
          <w:lang w:eastAsia="zh-CN"/>
        </w:rPr>
        <w:fldChar w:fldCharType="end"/>
      </w:r>
      <w:r>
        <w:rPr>
          <w:rFonts w:hint="eastAsia" w:ascii="微软雅黑" w:hAnsi="微软雅黑" w:eastAsia="微软雅黑" w:cs="微软雅黑"/>
          <w:i w:val="0"/>
          <w:iCs w:val="0"/>
          <w:caps w:val="0"/>
          <w:color w:val="5D6A70"/>
          <w:spacing w:val="0"/>
          <w:sz w:val="31"/>
          <w:szCs w:val="31"/>
          <w:bdr w:val="none" w:color="auto" w:sz="0" w:space="0"/>
          <w:shd w:val="clear" w:fill="F1F1F1"/>
          <w:lang w:eastAsia="zh-CN"/>
        </w:rPr>
        <w:t>）。</w:t>
      </w:r>
    </w:p>
    <w:p w14:paraId="07A2E4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hint="default" w:ascii="Segoe UI" w:hAnsi="Segoe UI" w:eastAsia="Segoe UI" w:cs="Segoe UI"/>
          <w:i w:val="0"/>
          <w:iCs w:val="0"/>
          <w:caps w:val="0"/>
          <w:color w:val="5D6A70"/>
          <w:spacing w:val="0"/>
          <w:sz w:val="24"/>
          <w:szCs w:val="24"/>
        </w:rPr>
      </w:pPr>
      <w:r>
        <w:rPr>
          <w:rFonts w:hint="eastAsia" w:ascii="微软雅黑" w:hAnsi="微软雅黑" w:eastAsia="微软雅黑" w:cs="微软雅黑"/>
          <w:i w:val="0"/>
          <w:iCs w:val="0"/>
          <w:caps w:val="0"/>
          <w:color w:val="5D6A70"/>
          <w:spacing w:val="0"/>
          <w:sz w:val="31"/>
          <w:szCs w:val="31"/>
          <w:bdr w:val="none" w:color="auto" w:sz="0" w:space="0"/>
          <w:shd w:val="clear" w:fill="F1F1F1"/>
        </w:rPr>
        <w:t>考生应在网上报名前自行登录学信网查询本科、硕士学籍（学历/</w:t>
      </w:r>
      <w:r>
        <w:rPr>
          <w:rFonts w:hint="eastAsia" w:ascii="微软雅黑" w:hAnsi="微软雅黑" w:eastAsia="微软雅黑" w:cs="微软雅黑"/>
          <w:i w:val="0"/>
          <w:iCs w:val="0"/>
          <w:caps w:val="0"/>
          <w:color w:val="5D6A70"/>
          <w:spacing w:val="0"/>
          <w:sz w:val="31"/>
          <w:szCs w:val="31"/>
          <w:bdr w:val="none" w:color="auto" w:sz="0" w:space="0"/>
          <w:shd w:val="clear" w:fill="F1F1F1"/>
          <w:lang w:eastAsia="zh-CN"/>
        </w:rPr>
        <w:t>学位）信息，查询不到有关信息的，应及时联系有关部门（</w:t>
      </w:r>
      <w:r>
        <w:rPr>
          <w:rFonts w:hint="eastAsia" w:ascii="宋体" w:hAnsi="宋体" w:eastAsia="宋体" w:cs="宋体"/>
          <w:i w:val="0"/>
          <w:iCs w:val="0"/>
          <w:caps w:val="0"/>
          <w:color w:val="666666"/>
          <w:spacing w:val="0"/>
          <w:sz w:val="24"/>
          <w:szCs w:val="24"/>
          <w:u w:val="none"/>
          <w:bdr w:val="none" w:color="auto" w:sz="0" w:space="0"/>
          <w:shd w:val="clear" w:fill="F1F1F1"/>
          <w:lang w:eastAsia="zh-CN"/>
        </w:rPr>
        <w:fldChar w:fldCharType="begin"/>
      </w:r>
      <w:r>
        <w:rPr>
          <w:rFonts w:hint="eastAsia" w:ascii="宋体" w:hAnsi="宋体" w:eastAsia="宋体" w:cs="宋体"/>
          <w:i w:val="0"/>
          <w:iCs w:val="0"/>
          <w:caps w:val="0"/>
          <w:color w:val="666666"/>
          <w:spacing w:val="0"/>
          <w:sz w:val="24"/>
          <w:szCs w:val="24"/>
          <w:u w:val="none"/>
          <w:bdr w:val="none" w:color="auto" w:sz="0" w:space="0"/>
          <w:shd w:val="clear" w:fill="F1F1F1"/>
          <w:lang w:eastAsia="zh-CN"/>
        </w:rPr>
        <w:instrText xml:space="preserve"> HYPERLINK "https://www.chsi.com.cn/" </w:instrText>
      </w:r>
      <w:r>
        <w:rPr>
          <w:rFonts w:hint="eastAsia" w:ascii="宋体" w:hAnsi="宋体" w:eastAsia="宋体" w:cs="宋体"/>
          <w:i w:val="0"/>
          <w:iCs w:val="0"/>
          <w:caps w:val="0"/>
          <w:color w:val="666666"/>
          <w:spacing w:val="0"/>
          <w:sz w:val="24"/>
          <w:szCs w:val="24"/>
          <w:u w:val="none"/>
          <w:bdr w:val="none" w:color="auto" w:sz="0" w:space="0"/>
          <w:shd w:val="clear" w:fill="F1F1F1"/>
          <w:lang w:eastAsia="zh-CN"/>
        </w:rPr>
        <w:fldChar w:fldCharType="separate"/>
      </w:r>
      <w:r>
        <w:rPr>
          <w:rStyle w:val="7"/>
          <w:rFonts w:hint="eastAsia" w:ascii="微软雅黑" w:hAnsi="微软雅黑" w:eastAsia="微软雅黑" w:cs="微软雅黑"/>
          <w:i w:val="0"/>
          <w:iCs w:val="0"/>
          <w:caps w:val="0"/>
          <w:color w:val="666666"/>
          <w:spacing w:val="0"/>
          <w:sz w:val="31"/>
          <w:szCs w:val="31"/>
          <w:u w:val="none"/>
          <w:bdr w:val="none" w:color="auto" w:sz="0" w:space="0"/>
          <w:shd w:val="clear" w:fill="F1F1F1"/>
          <w:lang w:eastAsia="zh-CN"/>
        </w:rPr>
        <w:t>点击此处</w:t>
      </w:r>
      <w:r>
        <w:rPr>
          <w:rFonts w:hint="eastAsia" w:ascii="宋体" w:hAnsi="宋体" w:eastAsia="宋体" w:cs="宋体"/>
          <w:i w:val="0"/>
          <w:iCs w:val="0"/>
          <w:caps w:val="0"/>
          <w:color w:val="666666"/>
          <w:spacing w:val="0"/>
          <w:sz w:val="24"/>
          <w:szCs w:val="24"/>
          <w:u w:val="none"/>
          <w:bdr w:val="none" w:color="auto" w:sz="0" w:space="0"/>
          <w:shd w:val="clear" w:fill="F1F1F1"/>
          <w:lang w:eastAsia="zh-CN"/>
        </w:rPr>
        <w:fldChar w:fldCharType="end"/>
      </w:r>
      <w:r>
        <w:rPr>
          <w:rFonts w:hint="eastAsia" w:ascii="微软雅黑" w:hAnsi="微软雅黑" w:eastAsia="微软雅黑" w:cs="微软雅黑"/>
          <w:i w:val="0"/>
          <w:iCs w:val="0"/>
          <w:caps w:val="0"/>
          <w:color w:val="5D6A70"/>
          <w:spacing w:val="0"/>
          <w:sz w:val="31"/>
          <w:szCs w:val="31"/>
          <w:bdr w:val="none" w:color="auto" w:sz="0" w:space="0"/>
          <w:shd w:val="clear" w:fill="F1F1F1"/>
          <w:lang w:eastAsia="zh-CN"/>
        </w:rPr>
        <w:t>）申请学历学位认证报告，并按学校要求提交。所有考生均应当对本人网上报名信息进行认真核对后完成提交，完成提交后除报考信息外确需更改的，可在网报结束前，联系我院，申请退回处理，更正后按规定时间重新提交。</w:t>
      </w:r>
    </w:p>
    <w:p w14:paraId="085165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hint="default" w:ascii="Segoe UI" w:hAnsi="Segoe UI" w:eastAsia="Segoe UI" w:cs="Segoe UI"/>
          <w:i w:val="0"/>
          <w:iCs w:val="0"/>
          <w:caps w:val="0"/>
          <w:color w:val="5D6A70"/>
          <w:spacing w:val="0"/>
          <w:sz w:val="24"/>
          <w:szCs w:val="24"/>
        </w:rPr>
      </w:pPr>
      <w:r>
        <w:rPr>
          <w:rFonts w:hint="eastAsia" w:ascii="微软雅黑" w:hAnsi="微软雅黑" w:eastAsia="微软雅黑" w:cs="微软雅黑"/>
          <w:i w:val="0"/>
          <w:iCs w:val="0"/>
          <w:caps w:val="0"/>
          <w:color w:val="5D6A70"/>
          <w:spacing w:val="0"/>
          <w:sz w:val="31"/>
          <w:szCs w:val="31"/>
          <w:bdr w:val="none" w:color="auto" w:sz="0" w:space="0"/>
          <w:shd w:val="clear" w:fill="F1F1F1"/>
          <w:lang w:eastAsia="zh-CN"/>
        </w:rPr>
        <w:t>（二）资格审查</w:t>
      </w:r>
    </w:p>
    <w:p w14:paraId="5D76FA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hint="default" w:ascii="Segoe UI" w:hAnsi="Segoe UI" w:eastAsia="Segoe UI" w:cs="Segoe UI"/>
          <w:i w:val="0"/>
          <w:iCs w:val="0"/>
          <w:caps w:val="0"/>
          <w:color w:val="5D6A70"/>
          <w:spacing w:val="0"/>
          <w:sz w:val="24"/>
          <w:szCs w:val="24"/>
        </w:rPr>
      </w:pPr>
      <w:r>
        <w:rPr>
          <w:rFonts w:hint="eastAsia" w:ascii="微软雅黑" w:hAnsi="微软雅黑" w:eastAsia="微软雅黑" w:cs="微软雅黑"/>
          <w:i w:val="0"/>
          <w:iCs w:val="0"/>
          <w:caps w:val="0"/>
          <w:color w:val="5D6A70"/>
          <w:spacing w:val="0"/>
          <w:sz w:val="31"/>
          <w:szCs w:val="31"/>
          <w:bdr w:val="none" w:color="auto" w:sz="0" w:space="0"/>
          <w:shd w:val="clear" w:fill="F1F1F1"/>
          <w:lang w:eastAsia="zh-CN"/>
        </w:rPr>
        <w:t>资格审查包括学籍学历审查和申请材料审查。</w:t>
      </w:r>
    </w:p>
    <w:p w14:paraId="420632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hint="default" w:ascii="Segoe UI" w:hAnsi="Segoe UI" w:eastAsia="Segoe UI" w:cs="Segoe UI"/>
          <w:i w:val="0"/>
          <w:iCs w:val="0"/>
          <w:caps w:val="0"/>
          <w:color w:val="5D6A70"/>
          <w:spacing w:val="0"/>
          <w:sz w:val="24"/>
          <w:szCs w:val="24"/>
        </w:rPr>
      </w:pPr>
      <w:r>
        <w:rPr>
          <w:rFonts w:hint="eastAsia" w:ascii="微软雅黑" w:hAnsi="微软雅黑" w:eastAsia="微软雅黑" w:cs="微软雅黑"/>
          <w:i w:val="0"/>
          <w:iCs w:val="0"/>
          <w:caps w:val="0"/>
          <w:color w:val="5D6A70"/>
          <w:spacing w:val="0"/>
          <w:sz w:val="31"/>
          <w:szCs w:val="31"/>
          <w:bdr w:val="none" w:color="auto" w:sz="0" w:space="0"/>
          <w:shd w:val="clear" w:fill="F1F1F1"/>
        </w:rPr>
        <w:t>报名期间，学校组织专人依据网上报名信息及学籍学历材料开展学籍学历审查；学院组织专人开展申请材料审查，导师根据考生网上报名信息及申请材料，对考生进行全面考察，填写考核意见。学校及学院将根据报名情况分批组织审核。</w:t>
      </w:r>
    </w:p>
    <w:p w14:paraId="0CAAD6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hint="default" w:ascii="Segoe UI" w:hAnsi="Segoe UI" w:eastAsia="Segoe UI" w:cs="Segoe UI"/>
          <w:i w:val="0"/>
          <w:iCs w:val="0"/>
          <w:caps w:val="0"/>
          <w:color w:val="5D6A70"/>
          <w:spacing w:val="0"/>
          <w:sz w:val="24"/>
          <w:szCs w:val="24"/>
        </w:rPr>
      </w:pPr>
      <w:r>
        <w:rPr>
          <w:rFonts w:hint="eastAsia" w:ascii="微软雅黑" w:hAnsi="微软雅黑" w:eastAsia="微软雅黑" w:cs="微软雅黑"/>
          <w:i w:val="0"/>
          <w:iCs w:val="0"/>
          <w:caps w:val="0"/>
          <w:color w:val="5D6A70"/>
          <w:spacing w:val="0"/>
          <w:sz w:val="31"/>
          <w:szCs w:val="31"/>
          <w:bdr w:val="none" w:color="auto" w:sz="0" w:space="0"/>
          <w:shd w:val="clear" w:fill="F1F1F1"/>
          <w:lang w:eastAsia="zh-CN"/>
        </w:rPr>
        <w:t>导师考核结果、申请材料审查结果、学籍学历审查结果均通过视为资格审查通过。学院将对资格审查通过的考生进行网站公示，并确定进入综合考核环节的人选。</w:t>
      </w:r>
    </w:p>
    <w:p w14:paraId="13F640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hint="default" w:ascii="Segoe UI" w:hAnsi="Segoe UI" w:eastAsia="Segoe UI" w:cs="Segoe UI"/>
          <w:i w:val="0"/>
          <w:iCs w:val="0"/>
          <w:caps w:val="0"/>
          <w:color w:val="5D6A70"/>
          <w:spacing w:val="0"/>
          <w:sz w:val="24"/>
          <w:szCs w:val="24"/>
        </w:rPr>
      </w:pPr>
      <w:r>
        <w:rPr>
          <w:rFonts w:hint="eastAsia" w:ascii="微软雅黑" w:hAnsi="微软雅黑" w:eastAsia="微软雅黑" w:cs="微软雅黑"/>
          <w:i w:val="0"/>
          <w:iCs w:val="0"/>
          <w:caps w:val="0"/>
          <w:color w:val="5D6A70"/>
          <w:spacing w:val="0"/>
          <w:sz w:val="31"/>
          <w:szCs w:val="31"/>
          <w:bdr w:val="none" w:color="auto" w:sz="0" w:space="0"/>
          <w:shd w:val="clear" w:fill="F1F1F1"/>
          <w:lang w:eastAsia="zh-CN"/>
        </w:rPr>
        <w:t>（三）下载准考证</w:t>
      </w:r>
    </w:p>
    <w:p w14:paraId="5CE1CC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hint="default" w:ascii="Segoe UI" w:hAnsi="Segoe UI" w:eastAsia="Segoe UI" w:cs="Segoe UI"/>
          <w:i w:val="0"/>
          <w:iCs w:val="0"/>
          <w:caps w:val="0"/>
          <w:color w:val="5D6A70"/>
          <w:spacing w:val="0"/>
          <w:sz w:val="24"/>
          <w:szCs w:val="24"/>
        </w:rPr>
      </w:pPr>
      <w:r>
        <w:rPr>
          <w:rFonts w:hint="eastAsia" w:ascii="微软雅黑" w:hAnsi="微软雅黑" w:eastAsia="微软雅黑" w:cs="微软雅黑"/>
          <w:i w:val="0"/>
          <w:iCs w:val="0"/>
          <w:caps w:val="0"/>
          <w:color w:val="5D6A70"/>
          <w:spacing w:val="0"/>
          <w:sz w:val="31"/>
          <w:szCs w:val="31"/>
          <w:bdr w:val="none" w:color="auto" w:sz="0" w:space="0"/>
          <w:shd w:val="clear" w:fill="F1F1F1"/>
        </w:rPr>
        <w:t>报名信息经考生确认后一律不作修改，因考生填写错误引起的一切后果由其自行承担。进入综合考核环节的考生须在规定时间（考前三天左右）内，登录我校研究生招生平台下载打印准考证。</w:t>
      </w:r>
    </w:p>
    <w:p w14:paraId="74D342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hint="default" w:ascii="Segoe UI" w:hAnsi="Segoe UI" w:eastAsia="Segoe UI" w:cs="Segoe UI"/>
          <w:i w:val="0"/>
          <w:iCs w:val="0"/>
          <w:caps w:val="0"/>
          <w:color w:val="5D6A70"/>
          <w:spacing w:val="0"/>
          <w:sz w:val="24"/>
          <w:szCs w:val="24"/>
        </w:rPr>
      </w:pPr>
      <w:r>
        <w:rPr>
          <w:rFonts w:hint="eastAsia" w:ascii="黑体" w:hAnsi="宋体" w:eastAsia="黑体" w:cs="黑体"/>
          <w:i w:val="0"/>
          <w:iCs w:val="0"/>
          <w:caps w:val="0"/>
          <w:color w:val="5D6A70"/>
          <w:spacing w:val="0"/>
          <w:sz w:val="31"/>
          <w:szCs w:val="31"/>
          <w:bdr w:val="none" w:color="auto" w:sz="0" w:space="0"/>
          <w:shd w:val="clear" w:fill="F1F1F1"/>
          <w:lang w:eastAsia="zh-CN"/>
        </w:rPr>
        <w:t>五、考核内容   </w:t>
      </w:r>
    </w:p>
    <w:p w14:paraId="610A49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hint="default" w:ascii="Segoe UI" w:hAnsi="Segoe UI" w:eastAsia="Segoe UI" w:cs="Segoe UI"/>
          <w:i w:val="0"/>
          <w:iCs w:val="0"/>
          <w:caps w:val="0"/>
          <w:color w:val="5D6A70"/>
          <w:spacing w:val="0"/>
          <w:sz w:val="24"/>
          <w:szCs w:val="24"/>
        </w:rPr>
      </w:pPr>
      <w:r>
        <w:rPr>
          <w:rFonts w:hint="eastAsia" w:ascii="微软雅黑" w:hAnsi="微软雅黑" w:eastAsia="微软雅黑" w:cs="微软雅黑"/>
          <w:i w:val="0"/>
          <w:iCs w:val="0"/>
          <w:caps w:val="0"/>
          <w:color w:val="5D6A70"/>
          <w:spacing w:val="0"/>
          <w:sz w:val="31"/>
          <w:szCs w:val="31"/>
          <w:bdr w:val="none" w:color="auto" w:sz="0" w:space="0"/>
          <w:shd w:val="clear" w:fill="F1F1F1"/>
        </w:rPr>
        <w:t>（一）申请考核方式</w:t>
      </w:r>
    </w:p>
    <w:p w14:paraId="730A4B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hint="default" w:ascii="Segoe UI" w:hAnsi="Segoe UI" w:eastAsia="Segoe UI" w:cs="Segoe UI"/>
          <w:i w:val="0"/>
          <w:iCs w:val="0"/>
          <w:caps w:val="0"/>
          <w:color w:val="5D6A70"/>
          <w:spacing w:val="0"/>
          <w:sz w:val="24"/>
          <w:szCs w:val="24"/>
        </w:rPr>
      </w:pPr>
      <w:r>
        <w:rPr>
          <w:rFonts w:hint="eastAsia" w:ascii="微软雅黑" w:hAnsi="微软雅黑" w:eastAsia="微软雅黑" w:cs="微软雅黑"/>
          <w:i w:val="0"/>
          <w:iCs w:val="0"/>
          <w:caps w:val="0"/>
          <w:color w:val="5D6A70"/>
          <w:spacing w:val="0"/>
          <w:sz w:val="31"/>
          <w:szCs w:val="31"/>
          <w:bdr w:val="none" w:color="auto" w:sz="0" w:space="0"/>
          <w:shd w:val="clear" w:fill="F1F1F1"/>
          <w:lang w:eastAsia="zh-CN"/>
        </w:rPr>
        <w:t>以申请考核方式报考博士研究生的考核包括材料申请审核和综合考核两个环节。</w:t>
      </w:r>
    </w:p>
    <w:p w14:paraId="39A458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hint="default" w:ascii="Segoe UI" w:hAnsi="Segoe UI" w:eastAsia="Segoe UI" w:cs="Segoe UI"/>
          <w:i w:val="0"/>
          <w:iCs w:val="0"/>
          <w:caps w:val="0"/>
          <w:color w:val="5D6A70"/>
          <w:spacing w:val="0"/>
          <w:sz w:val="24"/>
          <w:szCs w:val="24"/>
        </w:rPr>
      </w:pPr>
      <w:r>
        <w:rPr>
          <w:rFonts w:hint="eastAsia" w:ascii="微软雅黑" w:hAnsi="微软雅黑" w:eastAsia="微软雅黑" w:cs="微软雅黑"/>
          <w:i w:val="0"/>
          <w:iCs w:val="0"/>
          <w:caps w:val="0"/>
          <w:color w:val="5D6A70"/>
          <w:spacing w:val="0"/>
          <w:sz w:val="31"/>
          <w:szCs w:val="31"/>
          <w:bdr w:val="none" w:color="auto" w:sz="0" w:space="0"/>
          <w:shd w:val="clear" w:fill="F1F1F1"/>
        </w:rPr>
        <w:t>1.</w:t>
      </w:r>
      <w:r>
        <w:rPr>
          <w:rFonts w:hint="eastAsia" w:ascii="微软雅黑" w:hAnsi="微软雅黑" w:eastAsia="微软雅黑" w:cs="微软雅黑"/>
          <w:i w:val="0"/>
          <w:iCs w:val="0"/>
          <w:caps w:val="0"/>
          <w:color w:val="5D6A70"/>
          <w:spacing w:val="0"/>
          <w:sz w:val="31"/>
          <w:szCs w:val="31"/>
          <w:bdr w:val="none" w:color="auto" w:sz="0" w:space="0"/>
          <w:shd w:val="clear" w:fill="F1F1F1"/>
          <w:lang w:eastAsia="zh-CN"/>
        </w:rPr>
        <w:t>材料申请审核</w:t>
      </w:r>
    </w:p>
    <w:p w14:paraId="6CAED2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hint="default" w:ascii="Segoe UI" w:hAnsi="Segoe UI" w:eastAsia="Segoe UI" w:cs="Segoe UI"/>
          <w:i w:val="0"/>
          <w:iCs w:val="0"/>
          <w:caps w:val="0"/>
          <w:color w:val="5D6A70"/>
          <w:spacing w:val="0"/>
          <w:sz w:val="24"/>
          <w:szCs w:val="24"/>
        </w:rPr>
      </w:pPr>
      <w:r>
        <w:rPr>
          <w:rFonts w:hint="eastAsia" w:ascii="微软雅黑" w:hAnsi="微软雅黑" w:eastAsia="微软雅黑" w:cs="微软雅黑"/>
          <w:i w:val="0"/>
          <w:iCs w:val="0"/>
          <w:caps w:val="0"/>
          <w:color w:val="5D6A70"/>
          <w:spacing w:val="0"/>
          <w:sz w:val="31"/>
          <w:szCs w:val="31"/>
          <w:bdr w:val="none" w:color="auto" w:sz="0" w:space="0"/>
          <w:shd w:val="clear" w:fill="F1F1F1"/>
          <w:lang w:eastAsia="zh-CN"/>
        </w:rPr>
        <w:t>学院对资格审查通过的考生进行终审。依据审核标准，对考生的学习经历与成绩，已取得的科研成果和发表的高水平学术文章，及其所具备的专业知识、科研能力、综合素质和培养潜力等进行综合评价，按照“择优选拔、宁缺毋滥”的原则，确定进入综合考核的考生名单，并在学院网站上进行公布。</w:t>
      </w:r>
    </w:p>
    <w:p w14:paraId="4F09A3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hint="default" w:ascii="Segoe UI" w:hAnsi="Segoe UI" w:eastAsia="Segoe UI" w:cs="Segoe UI"/>
          <w:i w:val="0"/>
          <w:iCs w:val="0"/>
          <w:caps w:val="0"/>
          <w:color w:val="5D6A70"/>
          <w:spacing w:val="0"/>
          <w:sz w:val="24"/>
          <w:szCs w:val="24"/>
        </w:rPr>
      </w:pPr>
      <w:r>
        <w:rPr>
          <w:rFonts w:hint="eastAsia" w:ascii="微软雅黑" w:hAnsi="微软雅黑" w:eastAsia="微软雅黑" w:cs="微软雅黑"/>
          <w:i w:val="0"/>
          <w:iCs w:val="0"/>
          <w:caps w:val="0"/>
          <w:color w:val="5D6A70"/>
          <w:spacing w:val="0"/>
          <w:sz w:val="31"/>
          <w:szCs w:val="31"/>
          <w:bdr w:val="none" w:color="auto" w:sz="0" w:space="0"/>
          <w:shd w:val="clear" w:fill="F1F1F1"/>
        </w:rPr>
        <w:t>2.</w:t>
      </w:r>
      <w:r>
        <w:rPr>
          <w:rFonts w:hint="eastAsia" w:ascii="微软雅黑" w:hAnsi="微软雅黑" w:eastAsia="微软雅黑" w:cs="微软雅黑"/>
          <w:i w:val="0"/>
          <w:iCs w:val="0"/>
          <w:caps w:val="0"/>
          <w:color w:val="5D6A70"/>
          <w:spacing w:val="0"/>
          <w:sz w:val="31"/>
          <w:szCs w:val="31"/>
          <w:bdr w:val="none" w:color="auto" w:sz="0" w:space="0"/>
          <w:shd w:val="clear" w:fill="F1F1F1"/>
          <w:lang w:eastAsia="zh-CN"/>
        </w:rPr>
        <w:t>综合考核</w:t>
      </w:r>
    </w:p>
    <w:p w14:paraId="3099DF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hint="default" w:ascii="Segoe UI" w:hAnsi="Segoe UI" w:eastAsia="Segoe UI" w:cs="Segoe UI"/>
          <w:i w:val="0"/>
          <w:iCs w:val="0"/>
          <w:caps w:val="0"/>
          <w:color w:val="5D6A70"/>
          <w:spacing w:val="0"/>
          <w:sz w:val="24"/>
          <w:szCs w:val="24"/>
        </w:rPr>
      </w:pPr>
      <w:r>
        <w:rPr>
          <w:rFonts w:hint="eastAsia" w:ascii="微软雅黑" w:hAnsi="微软雅黑" w:eastAsia="微软雅黑" w:cs="微软雅黑"/>
          <w:i w:val="0"/>
          <w:iCs w:val="0"/>
          <w:caps w:val="0"/>
          <w:color w:val="5D6A70"/>
          <w:spacing w:val="0"/>
          <w:sz w:val="31"/>
          <w:szCs w:val="31"/>
          <w:bdr w:val="none" w:color="auto" w:sz="0" w:space="0"/>
          <w:shd w:val="clear" w:fill="F1F1F1"/>
        </w:rPr>
        <w:t>综合考核包括专业基础知识考核、外语水平考核和综合素质考核三部分。</w:t>
      </w:r>
    </w:p>
    <w:p w14:paraId="5C9630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hint="default" w:ascii="Segoe UI" w:hAnsi="Segoe UI" w:eastAsia="Segoe UI" w:cs="Segoe UI"/>
          <w:i w:val="0"/>
          <w:iCs w:val="0"/>
          <w:caps w:val="0"/>
          <w:color w:val="5D6A70"/>
          <w:spacing w:val="0"/>
          <w:sz w:val="24"/>
          <w:szCs w:val="24"/>
        </w:rPr>
      </w:pPr>
      <w:r>
        <w:rPr>
          <w:rFonts w:hint="eastAsia" w:ascii="微软雅黑" w:hAnsi="微软雅黑" w:eastAsia="微软雅黑" w:cs="微软雅黑"/>
          <w:i w:val="0"/>
          <w:iCs w:val="0"/>
          <w:caps w:val="0"/>
          <w:color w:val="5D6A70"/>
          <w:spacing w:val="0"/>
          <w:sz w:val="31"/>
          <w:szCs w:val="31"/>
          <w:bdr w:val="none" w:color="auto" w:sz="0" w:space="0"/>
          <w:shd w:val="clear" w:fill="F1F1F1"/>
          <w:lang w:eastAsia="zh-CN"/>
        </w:rPr>
        <w:t>（</w:t>
      </w:r>
      <w:r>
        <w:rPr>
          <w:rFonts w:hint="eastAsia" w:ascii="微软雅黑" w:hAnsi="微软雅黑" w:eastAsia="微软雅黑" w:cs="微软雅黑"/>
          <w:i w:val="0"/>
          <w:iCs w:val="0"/>
          <w:caps w:val="0"/>
          <w:color w:val="5D6A70"/>
          <w:spacing w:val="0"/>
          <w:sz w:val="31"/>
          <w:szCs w:val="31"/>
          <w:bdr w:val="none" w:color="auto" w:sz="0" w:space="0"/>
          <w:shd w:val="clear" w:fill="F1F1F1"/>
        </w:rPr>
        <w:t>1</w:t>
      </w:r>
      <w:r>
        <w:rPr>
          <w:rFonts w:hint="eastAsia" w:ascii="微软雅黑" w:hAnsi="微软雅黑" w:eastAsia="微软雅黑" w:cs="微软雅黑"/>
          <w:i w:val="0"/>
          <w:iCs w:val="0"/>
          <w:caps w:val="0"/>
          <w:color w:val="5D6A70"/>
          <w:spacing w:val="0"/>
          <w:sz w:val="31"/>
          <w:szCs w:val="31"/>
          <w:bdr w:val="none" w:color="auto" w:sz="0" w:space="0"/>
          <w:shd w:val="clear" w:fill="F1F1F1"/>
          <w:lang w:eastAsia="zh-CN"/>
        </w:rPr>
        <w:t>）专业基础知识考核</w:t>
      </w:r>
    </w:p>
    <w:p w14:paraId="377E13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hint="default" w:ascii="Segoe UI" w:hAnsi="Segoe UI" w:eastAsia="Segoe UI" w:cs="Segoe UI"/>
          <w:i w:val="0"/>
          <w:iCs w:val="0"/>
          <w:caps w:val="0"/>
          <w:color w:val="5D6A70"/>
          <w:spacing w:val="0"/>
          <w:sz w:val="24"/>
          <w:szCs w:val="24"/>
        </w:rPr>
      </w:pPr>
      <w:r>
        <w:rPr>
          <w:rFonts w:hint="eastAsia" w:ascii="微软雅黑" w:hAnsi="微软雅黑" w:eastAsia="微软雅黑" w:cs="微软雅黑"/>
          <w:i w:val="0"/>
          <w:iCs w:val="0"/>
          <w:caps w:val="0"/>
          <w:color w:val="5D6A70"/>
          <w:spacing w:val="0"/>
          <w:sz w:val="31"/>
          <w:szCs w:val="31"/>
          <w:bdr w:val="none" w:color="auto" w:sz="0" w:space="0"/>
          <w:shd w:val="clear" w:fill="F1F1F1"/>
        </w:rPr>
        <w:t>专业基础知识考核分两个科目：《生物医学工程基础》和《生物学基础》。考试科目由报考导师选择其中一个，同一报考导师的同学只能考同一科目；满分100分，60分及以上为合格。</w:t>
      </w:r>
    </w:p>
    <w:p w14:paraId="5F58F6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hint="default" w:ascii="Segoe UI" w:hAnsi="Segoe UI" w:eastAsia="Segoe UI" w:cs="Segoe UI"/>
          <w:i w:val="0"/>
          <w:iCs w:val="0"/>
          <w:caps w:val="0"/>
          <w:color w:val="5D6A70"/>
          <w:spacing w:val="0"/>
          <w:sz w:val="24"/>
          <w:szCs w:val="24"/>
        </w:rPr>
      </w:pPr>
      <w:r>
        <w:rPr>
          <w:rFonts w:hint="eastAsia" w:ascii="微软雅黑" w:hAnsi="微软雅黑" w:eastAsia="微软雅黑" w:cs="微软雅黑"/>
          <w:i w:val="0"/>
          <w:iCs w:val="0"/>
          <w:caps w:val="0"/>
          <w:color w:val="5D6A70"/>
          <w:spacing w:val="0"/>
          <w:sz w:val="31"/>
          <w:szCs w:val="31"/>
          <w:bdr w:val="none" w:color="auto" w:sz="0" w:space="0"/>
          <w:shd w:val="clear" w:fill="F1F1F1"/>
          <w:lang w:eastAsia="zh-CN"/>
        </w:rPr>
        <w:t>生物医学工程基础：</w:t>
      </w:r>
    </w:p>
    <w:p w14:paraId="28CB5F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hint="default" w:ascii="Segoe UI" w:hAnsi="Segoe UI" w:eastAsia="Segoe UI" w:cs="Segoe UI"/>
          <w:i w:val="0"/>
          <w:iCs w:val="0"/>
          <w:caps w:val="0"/>
          <w:color w:val="5D6A70"/>
          <w:spacing w:val="0"/>
          <w:sz w:val="24"/>
          <w:szCs w:val="24"/>
        </w:rPr>
      </w:pPr>
      <w:r>
        <w:rPr>
          <w:rFonts w:hint="eastAsia" w:ascii="微软雅黑" w:hAnsi="微软雅黑" w:eastAsia="微软雅黑" w:cs="微软雅黑"/>
          <w:i w:val="0"/>
          <w:iCs w:val="0"/>
          <w:caps w:val="0"/>
          <w:color w:val="5D6A70"/>
          <w:spacing w:val="0"/>
          <w:sz w:val="31"/>
          <w:szCs w:val="31"/>
          <w:bdr w:val="none" w:color="auto" w:sz="0" w:space="0"/>
          <w:shd w:val="clear" w:fill="F1F1F1"/>
          <w:lang w:eastAsia="zh-CN"/>
        </w:rPr>
        <w:t>采取笔试（开卷）方式进行，考核时长</w:t>
      </w:r>
      <w:r>
        <w:rPr>
          <w:rFonts w:hint="eastAsia" w:ascii="微软雅黑" w:hAnsi="微软雅黑" w:eastAsia="微软雅黑" w:cs="微软雅黑"/>
          <w:i w:val="0"/>
          <w:iCs w:val="0"/>
          <w:caps w:val="0"/>
          <w:color w:val="5D6A70"/>
          <w:spacing w:val="0"/>
          <w:sz w:val="31"/>
          <w:szCs w:val="31"/>
          <w:bdr w:val="none" w:color="auto" w:sz="0" w:space="0"/>
          <w:shd w:val="clear" w:fill="F1F1F1"/>
        </w:rPr>
        <w:t>120</w:t>
      </w:r>
      <w:r>
        <w:rPr>
          <w:rFonts w:hint="eastAsia" w:ascii="微软雅黑" w:hAnsi="微软雅黑" w:eastAsia="微软雅黑" w:cs="微软雅黑"/>
          <w:i w:val="0"/>
          <w:iCs w:val="0"/>
          <w:caps w:val="0"/>
          <w:color w:val="5D6A70"/>
          <w:spacing w:val="0"/>
          <w:sz w:val="31"/>
          <w:szCs w:val="31"/>
          <w:bdr w:val="none" w:color="auto" w:sz="0" w:space="0"/>
          <w:shd w:val="clear" w:fill="F1F1F1"/>
          <w:lang w:eastAsia="zh-CN"/>
        </w:rPr>
        <w:t>分钟；考核内容涵盖：数字图像处理、信号与系统、数学等。不指定参考书，主要考核考生的专业基础理论和知识。</w:t>
      </w:r>
    </w:p>
    <w:p w14:paraId="1CD5F3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hint="default" w:ascii="Segoe UI" w:hAnsi="Segoe UI" w:eastAsia="Segoe UI" w:cs="Segoe UI"/>
          <w:i w:val="0"/>
          <w:iCs w:val="0"/>
          <w:caps w:val="0"/>
          <w:color w:val="5D6A70"/>
          <w:spacing w:val="0"/>
          <w:sz w:val="24"/>
          <w:szCs w:val="24"/>
        </w:rPr>
      </w:pPr>
      <w:r>
        <w:rPr>
          <w:rFonts w:hint="eastAsia" w:ascii="微软雅黑" w:hAnsi="微软雅黑" w:eastAsia="微软雅黑" w:cs="微软雅黑"/>
          <w:i w:val="0"/>
          <w:iCs w:val="0"/>
          <w:caps w:val="0"/>
          <w:color w:val="5D6A70"/>
          <w:spacing w:val="0"/>
          <w:sz w:val="31"/>
          <w:szCs w:val="31"/>
          <w:bdr w:val="none" w:color="auto" w:sz="0" w:space="0"/>
          <w:shd w:val="clear" w:fill="F1F1F1"/>
          <w:lang w:eastAsia="zh-CN"/>
        </w:rPr>
        <w:t>生物学基础：</w:t>
      </w:r>
    </w:p>
    <w:p w14:paraId="73A010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hint="default" w:ascii="Segoe UI" w:hAnsi="Segoe UI" w:eastAsia="Segoe UI" w:cs="Segoe UI"/>
          <w:i w:val="0"/>
          <w:iCs w:val="0"/>
          <w:caps w:val="0"/>
          <w:color w:val="5D6A70"/>
          <w:spacing w:val="0"/>
          <w:sz w:val="24"/>
          <w:szCs w:val="24"/>
        </w:rPr>
      </w:pPr>
      <w:r>
        <w:rPr>
          <w:rFonts w:hint="eastAsia" w:ascii="微软雅黑" w:hAnsi="微软雅黑" w:eastAsia="微软雅黑" w:cs="微软雅黑"/>
          <w:i w:val="0"/>
          <w:iCs w:val="0"/>
          <w:caps w:val="0"/>
          <w:color w:val="5D6A70"/>
          <w:spacing w:val="0"/>
          <w:sz w:val="31"/>
          <w:szCs w:val="31"/>
          <w:bdr w:val="none" w:color="auto" w:sz="0" w:space="0"/>
          <w:shd w:val="clear" w:fill="F1F1F1"/>
          <w:lang w:eastAsia="zh-CN"/>
        </w:rPr>
        <w:t>采取笔试（开卷）方式进行，考核时长</w:t>
      </w:r>
      <w:r>
        <w:rPr>
          <w:rFonts w:hint="eastAsia" w:ascii="微软雅黑" w:hAnsi="微软雅黑" w:eastAsia="微软雅黑" w:cs="微软雅黑"/>
          <w:i w:val="0"/>
          <w:iCs w:val="0"/>
          <w:caps w:val="0"/>
          <w:color w:val="5D6A70"/>
          <w:spacing w:val="0"/>
          <w:sz w:val="31"/>
          <w:szCs w:val="31"/>
          <w:bdr w:val="none" w:color="auto" w:sz="0" w:space="0"/>
          <w:shd w:val="clear" w:fill="F1F1F1"/>
        </w:rPr>
        <w:t>120</w:t>
      </w:r>
      <w:r>
        <w:rPr>
          <w:rFonts w:hint="eastAsia" w:ascii="微软雅黑" w:hAnsi="微软雅黑" w:eastAsia="微软雅黑" w:cs="微软雅黑"/>
          <w:i w:val="0"/>
          <w:iCs w:val="0"/>
          <w:caps w:val="0"/>
          <w:color w:val="5D6A70"/>
          <w:spacing w:val="0"/>
          <w:sz w:val="31"/>
          <w:szCs w:val="31"/>
          <w:bdr w:val="none" w:color="auto" w:sz="0" w:space="0"/>
          <w:shd w:val="clear" w:fill="F1F1F1"/>
          <w:lang w:eastAsia="zh-CN"/>
        </w:rPr>
        <w:t>分钟；考核内容涵盖：细胞生物学、分子生物学、生物化学等。不指定参考书，主要考核考生的专业基础理论和知识。</w:t>
      </w:r>
    </w:p>
    <w:p w14:paraId="68F046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hint="default" w:ascii="Segoe UI" w:hAnsi="Segoe UI" w:eastAsia="Segoe UI" w:cs="Segoe UI"/>
          <w:i w:val="0"/>
          <w:iCs w:val="0"/>
          <w:caps w:val="0"/>
          <w:color w:val="5D6A70"/>
          <w:spacing w:val="0"/>
          <w:sz w:val="24"/>
          <w:szCs w:val="24"/>
        </w:rPr>
      </w:pPr>
      <w:r>
        <w:rPr>
          <w:rFonts w:hint="eastAsia" w:ascii="微软雅黑" w:hAnsi="微软雅黑" w:eastAsia="微软雅黑" w:cs="微软雅黑"/>
          <w:i w:val="0"/>
          <w:iCs w:val="0"/>
          <w:caps w:val="0"/>
          <w:color w:val="5D6A70"/>
          <w:spacing w:val="0"/>
          <w:sz w:val="31"/>
          <w:szCs w:val="31"/>
          <w:bdr w:val="none" w:color="auto" w:sz="0" w:space="0"/>
          <w:shd w:val="clear" w:fill="F1F1F1"/>
          <w:lang w:eastAsia="zh-CN"/>
        </w:rPr>
        <w:t>（</w:t>
      </w:r>
      <w:r>
        <w:rPr>
          <w:rFonts w:hint="eastAsia" w:ascii="微软雅黑" w:hAnsi="微软雅黑" w:eastAsia="微软雅黑" w:cs="微软雅黑"/>
          <w:i w:val="0"/>
          <w:iCs w:val="0"/>
          <w:caps w:val="0"/>
          <w:color w:val="5D6A70"/>
          <w:spacing w:val="0"/>
          <w:sz w:val="31"/>
          <w:szCs w:val="31"/>
          <w:bdr w:val="none" w:color="auto" w:sz="0" w:space="0"/>
          <w:shd w:val="clear" w:fill="F1F1F1"/>
        </w:rPr>
        <w:t>2</w:t>
      </w:r>
      <w:r>
        <w:rPr>
          <w:rFonts w:hint="eastAsia" w:ascii="微软雅黑" w:hAnsi="微软雅黑" w:eastAsia="微软雅黑" w:cs="微软雅黑"/>
          <w:i w:val="0"/>
          <w:iCs w:val="0"/>
          <w:caps w:val="0"/>
          <w:color w:val="5D6A70"/>
          <w:spacing w:val="0"/>
          <w:sz w:val="31"/>
          <w:szCs w:val="31"/>
          <w:bdr w:val="none" w:color="auto" w:sz="0" w:space="0"/>
          <w:shd w:val="clear" w:fill="F1F1F1"/>
          <w:lang w:eastAsia="zh-CN"/>
        </w:rPr>
        <w:t>）外语水平考核</w:t>
      </w:r>
    </w:p>
    <w:p w14:paraId="017396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hint="default" w:ascii="Segoe UI" w:hAnsi="Segoe UI" w:eastAsia="Segoe UI" w:cs="Segoe UI"/>
          <w:i w:val="0"/>
          <w:iCs w:val="0"/>
          <w:caps w:val="0"/>
          <w:color w:val="5D6A70"/>
          <w:spacing w:val="0"/>
          <w:sz w:val="24"/>
          <w:szCs w:val="24"/>
        </w:rPr>
      </w:pPr>
      <w:r>
        <w:rPr>
          <w:rFonts w:hint="eastAsia" w:ascii="微软雅黑" w:hAnsi="微软雅黑" w:eastAsia="微软雅黑" w:cs="微软雅黑"/>
          <w:i w:val="0"/>
          <w:iCs w:val="0"/>
          <w:caps w:val="0"/>
          <w:color w:val="5D6A70"/>
          <w:spacing w:val="0"/>
          <w:sz w:val="31"/>
          <w:szCs w:val="31"/>
          <w:bdr w:val="none" w:color="auto" w:sz="0" w:space="0"/>
          <w:shd w:val="clear" w:fill="F1F1F1"/>
        </w:rPr>
        <w:t>外国语水平考核主要包含公共基础外语笔试（闭卷），满分50分，考核时长60分钟；专业外语听说能力（面试），满分20分，考核时长约10分钟，专业外语写作能力笔试（闭卷），满分30分，考核时长50分钟；外语水平考核满分100分，60分及以上为合格。</w:t>
      </w:r>
    </w:p>
    <w:p w14:paraId="62956B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hint="default" w:ascii="Segoe UI" w:hAnsi="Segoe UI" w:eastAsia="Segoe UI" w:cs="Segoe UI"/>
          <w:i w:val="0"/>
          <w:iCs w:val="0"/>
          <w:caps w:val="0"/>
          <w:color w:val="5D6A70"/>
          <w:spacing w:val="0"/>
          <w:sz w:val="24"/>
          <w:szCs w:val="24"/>
        </w:rPr>
      </w:pPr>
      <w:r>
        <w:rPr>
          <w:rFonts w:hint="eastAsia" w:ascii="微软雅黑" w:hAnsi="微软雅黑" w:eastAsia="微软雅黑" w:cs="微软雅黑"/>
          <w:i w:val="0"/>
          <w:iCs w:val="0"/>
          <w:caps w:val="0"/>
          <w:color w:val="5D6A70"/>
          <w:spacing w:val="0"/>
          <w:sz w:val="31"/>
          <w:szCs w:val="31"/>
          <w:bdr w:val="none" w:color="auto" w:sz="0" w:space="0"/>
          <w:shd w:val="clear" w:fill="F1F1F1"/>
        </w:rPr>
        <w:t>满足以下条件之一，且所持成绩证明在五年内（按2024年9</w:t>
      </w:r>
      <w:r>
        <w:rPr>
          <w:rFonts w:hint="eastAsia" w:ascii="微软雅黑" w:hAnsi="微软雅黑" w:eastAsia="微软雅黑" w:cs="微软雅黑"/>
          <w:i w:val="0"/>
          <w:iCs w:val="0"/>
          <w:caps w:val="0"/>
          <w:color w:val="5D6A70"/>
          <w:spacing w:val="0"/>
          <w:sz w:val="31"/>
          <w:szCs w:val="31"/>
          <w:bdr w:val="none" w:color="auto" w:sz="0" w:space="0"/>
          <w:shd w:val="clear" w:fill="F1F1F1"/>
          <w:lang w:eastAsia="zh-CN"/>
        </w:rPr>
        <w:t>月计算），可以申请免参加公共基础外语笔试考核（如申请免考，该部分成绩按照</w:t>
      </w:r>
      <w:r>
        <w:rPr>
          <w:rFonts w:hint="eastAsia" w:ascii="微软雅黑" w:hAnsi="微软雅黑" w:eastAsia="微软雅黑" w:cs="微软雅黑"/>
          <w:i w:val="0"/>
          <w:iCs w:val="0"/>
          <w:caps w:val="0"/>
          <w:color w:val="5D6A70"/>
          <w:spacing w:val="0"/>
          <w:sz w:val="31"/>
          <w:szCs w:val="31"/>
          <w:bdr w:val="none" w:color="auto" w:sz="0" w:space="0"/>
          <w:shd w:val="clear" w:fill="F1F1F1"/>
        </w:rPr>
        <w:t>30</w:t>
      </w:r>
      <w:r>
        <w:rPr>
          <w:rFonts w:hint="eastAsia" w:ascii="微软雅黑" w:hAnsi="微软雅黑" w:eastAsia="微软雅黑" w:cs="微软雅黑"/>
          <w:i w:val="0"/>
          <w:iCs w:val="0"/>
          <w:caps w:val="0"/>
          <w:color w:val="5D6A70"/>
          <w:spacing w:val="0"/>
          <w:sz w:val="31"/>
          <w:szCs w:val="31"/>
          <w:bdr w:val="none" w:color="auto" w:sz="0" w:space="0"/>
          <w:shd w:val="clear" w:fill="F1F1F1"/>
          <w:lang w:eastAsia="zh-CN"/>
        </w:rPr>
        <w:t>分计算），也可以正常参加学院组织的公共基础外语笔试（闭卷）的考核。</w:t>
      </w:r>
    </w:p>
    <w:p w14:paraId="208F8F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hint="default" w:ascii="Segoe UI" w:hAnsi="Segoe UI" w:eastAsia="Segoe UI" w:cs="Segoe UI"/>
          <w:i w:val="0"/>
          <w:iCs w:val="0"/>
          <w:caps w:val="0"/>
          <w:color w:val="5D6A70"/>
          <w:spacing w:val="0"/>
          <w:sz w:val="24"/>
          <w:szCs w:val="24"/>
        </w:rPr>
      </w:pPr>
      <w:r>
        <w:rPr>
          <w:rFonts w:hint="eastAsia" w:ascii="微软雅黑" w:hAnsi="微软雅黑" w:eastAsia="微软雅黑" w:cs="微软雅黑"/>
          <w:i w:val="0"/>
          <w:iCs w:val="0"/>
          <w:caps w:val="0"/>
          <w:color w:val="5D6A70"/>
          <w:spacing w:val="0"/>
          <w:sz w:val="31"/>
          <w:szCs w:val="31"/>
          <w:bdr w:val="none" w:color="auto" w:sz="0" w:space="0"/>
          <w:shd w:val="clear" w:fill="F1F1F1"/>
          <w:lang w:eastAsia="zh-CN"/>
        </w:rPr>
        <w:t>英语语种：</w:t>
      </w:r>
    </w:p>
    <w:p w14:paraId="526D02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hint="default" w:ascii="Segoe UI" w:hAnsi="Segoe UI" w:eastAsia="Segoe UI" w:cs="Segoe UI"/>
          <w:i w:val="0"/>
          <w:iCs w:val="0"/>
          <w:caps w:val="0"/>
          <w:color w:val="5D6A70"/>
          <w:spacing w:val="0"/>
          <w:sz w:val="24"/>
          <w:szCs w:val="24"/>
        </w:rPr>
      </w:pPr>
      <w:r>
        <w:rPr>
          <w:rFonts w:hint="default" w:ascii="Segoe UI" w:hAnsi="Segoe UI" w:eastAsia="Segoe UI" w:cs="Segoe UI"/>
          <w:i w:val="0"/>
          <w:iCs w:val="0"/>
          <w:caps w:val="0"/>
          <w:color w:val="5D6A70"/>
          <w:spacing w:val="0"/>
          <w:sz w:val="24"/>
          <w:szCs w:val="24"/>
          <w:bdr w:val="none" w:color="auto" w:sz="0" w:space="0"/>
          <w:shd w:val="clear" w:fill="F1F1F1"/>
        </w:rPr>
        <w:t> ①</w:t>
      </w:r>
      <w:r>
        <w:rPr>
          <w:rFonts w:hint="eastAsia" w:ascii="微软雅黑" w:hAnsi="微软雅黑" w:eastAsia="微软雅黑" w:cs="微软雅黑"/>
          <w:i w:val="0"/>
          <w:iCs w:val="0"/>
          <w:caps w:val="0"/>
          <w:color w:val="5D6A70"/>
          <w:spacing w:val="0"/>
          <w:sz w:val="31"/>
          <w:szCs w:val="31"/>
          <w:bdr w:val="none" w:color="auto" w:sz="0" w:space="0"/>
          <w:shd w:val="clear" w:fill="F1F1F1"/>
        </w:rPr>
        <w:t>六级≥425</w:t>
      </w:r>
    </w:p>
    <w:p w14:paraId="3F37C3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hint="default" w:ascii="Segoe UI" w:hAnsi="Segoe UI" w:eastAsia="Segoe UI" w:cs="Segoe UI"/>
          <w:i w:val="0"/>
          <w:iCs w:val="0"/>
          <w:caps w:val="0"/>
          <w:color w:val="5D6A70"/>
          <w:spacing w:val="0"/>
          <w:sz w:val="24"/>
          <w:szCs w:val="24"/>
        </w:rPr>
      </w:pPr>
      <w:r>
        <w:rPr>
          <w:rFonts w:hint="default" w:ascii="Segoe UI" w:hAnsi="Segoe UI" w:eastAsia="Segoe UI" w:cs="Segoe UI"/>
          <w:i w:val="0"/>
          <w:iCs w:val="0"/>
          <w:caps w:val="0"/>
          <w:color w:val="5D6A70"/>
          <w:spacing w:val="0"/>
          <w:sz w:val="24"/>
          <w:szCs w:val="24"/>
          <w:bdr w:val="none" w:color="auto" w:sz="0" w:space="0"/>
          <w:shd w:val="clear" w:fill="F1F1F1"/>
        </w:rPr>
        <w:t> ②</w:t>
      </w:r>
      <w:r>
        <w:rPr>
          <w:rFonts w:hint="eastAsia" w:ascii="微软雅黑" w:hAnsi="微软雅黑" w:eastAsia="微软雅黑" w:cs="微软雅黑"/>
          <w:i w:val="0"/>
          <w:iCs w:val="0"/>
          <w:caps w:val="0"/>
          <w:color w:val="5D6A70"/>
          <w:spacing w:val="0"/>
          <w:sz w:val="31"/>
          <w:szCs w:val="31"/>
          <w:bdr w:val="none" w:color="auto" w:sz="0" w:space="0"/>
          <w:shd w:val="clear" w:fill="F1F1F1"/>
        </w:rPr>
        <w:t>专业英语四级/八级≥60</w:t>
      </w:r>
    </w:p>
    <w:p w14:paraId="6744B5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hint="default" w:ascii="Segoe UI" w:hAnsi="Segoe UI" w:eastAsia="Segoe UI" w:cs="Segoe UI"/>
          <w:i w:val="0"/>
          <w:iCs w:val="0"/>
          <w:caps w:val="0"/>
          <w:color w:val="5D6A70"/>
          <w:spacing w:val="0"/>
          <w:sz w:val="24"/>
          <w:szCs w:val="24"/>
        </w:rPr>
      </w:pPr>
      <w:r>
        <w:rPr>
          <w:rFonts w:hint="default" w:ascii="Segoe UI" w:hAnsi="Segoe UI" w:eastAsia="Segoe UI" w:cs="Segoe UI"/>
          <w:i w:val="0"/>
          <w:iCs w:val="0"/>
          <w:caps w:val="0"/>
          <w:color w:val="5D6A70"/>
          <w:spacing w:val="0"/>
          <w:sz w:val="24"/>
          <w:szCs w:val="24"/>
          <w:bdr w:val="none" w:color="auto" w:sz="0" w:space="0"/>
          <w:shd w:val="clear" w:fill="F1F1F1"/>
        </w:rPr>
        <w:t> ③</w:t>
      </w:r>
      <w:r>
        <w:rPr>
          <w:rFonts w:hint="eastAsia" w:ascii="微软雅黑" w:hAnsi="微软雅黑" w:eastAsia="微软雅黑" w:cs="微软雅黑"/>
          <w:i w:val="0"/>
          <w:iCs w:val="0"/>
          <w:caps w:val="0"/>
          <w:color w:val="5D6A70"/>
          <w:spacing w:val="0"/>
          <w:sz w:val="31"/>
          <w:szCs w:val="31"/>
          <w:bdr w:val="none" w:color="auto" w:sz="0" w:space="0"/>
          <w:shd w:val="clear" w:fill="F1F1F1"/>
        </w:rPr>
        <w:t>雅思≥6或托福≥80/550或GRE≥260/1300</w:t>
      </w:r>
    </w:p>
    <w:p w14:paraId="5F6EBE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hint="default" w:ascii="Segoe UI" w:hAnsi="Segoe UI" w:eastAsia="Segoe UI" w:cs="Segoe UI"/>
          <w:i w:val="0"/>
          <w:iCs w:val="0"/>
          <w:caps w:val="0"/>
          <w:color w:val="5D6A70"/>
          <w:spacing w:val="0"/>
          <w:sz w:val="24"/>
          <w:szCs w:val="24"/>
        </w:rPr>
      </w:pPr>
      <w:r>
        <w:rPr>
          <w:rFonts w:hint="default" w:ascii="Segoe UI" w:hAnsi="Segoe UI" w:eastAsia="Segoe UI" w:cs="Segoe UI"/>
          <w:i w:val="0"/>
          <w:iCs w:val="0"/>
          <w:caps w:val="0"/>
          <w:color w:val="5D6A70"/>
          <w:spacing w:val="0"/>
          <w:sz w:val="24"/>
          <w:szCs w:val="24"/>
          <w:bdr w:val="none" w:color="auto" w:sz="0" w:space="0"/>
          <w:shd w:val="clear" w:fill="F1F1F1"/>
        </w:rPr>
        <w:t> ④</w:t>
      </w:r>
      <w:r>
        <w:rPr>
          <w:rFonts w:hint="eastAsia" w:ascii="微软雅黑" w:hAnsi="微软雅黑" w:eastAsia="微软雅黑" w:cs="微软雅黑"/>
          <w:i w:val="0"/>
          <w:iCs w:val="0"/>
          <w:caps w:val="0"/>
          <w:color w:val="5D6A70"/>
          <w:spacing w:val="0"/>
          <w:sz w:val="31"/>
          <w:szCs w:val="31"/>
          <w:bdr w:val="none" w:color="auto" w:sz="0" w:space="0"/>
          <w:shd w:val="clear" w:fill="F1F1F1"/>
        </w:rPr>
        <w:t>在英语为母语的国家留学一年以上（须提供留学证明和成绩单。</w:t>
      </w:r>
    </w:p>
    <w:p w14:paraId="468C89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hint="default" w:ascii="Segoe UI" w:hAnsi="Segoe UI" w:eastAsia="Segoe UI" w:cs="Segoe UI"/>
          <w:i w:val="0"/>
          <w:iCs w:val="0"/>
          <w:caps w:val="0"/>
          <w:color w:val="5D6A70"/>
          <w:spacing w:val="0"/>
          <w:sz w:val="24"/>
          <w:szCs w:val="24"/>
        </w:rPr>
      </w:pPr>
      <w:r>
        <w:rPr>
          <w:rFonts w:hint="eastAsia" w:ascii="微软雅黑" w:hAnsi="微软雅黑" w:eastAsia="微软雅黑" w:cs="微软雅黑"/>
          <w:i w:val="0"/>
          <w:iCs w:val="0"/>
          <w:caps w:val="0"/>
          <w:color w:val="5D6A70"/>
          <w:spacing w:val="0"/>
          <w:sz w:val="31"/>
          <w:szCs w:val="31"/>
          <w:bdr w:val="none" w:color="auto" w:sz="0" w:space="0"/>
          <w:shd w:val="clear" w:fill="F1F1F1"/>
          <w:lang w:eastAsia="zh-CN"/>
        </w:rPr>
        <w:t>（</w:t>
      </w:r>
      <w:r>
        <w:rPr>
          <w:rFonts w:hint="eastAsia" w:ascii="微软雅黑" w:hAnsi="微软雅黑" w:eastAsia="微软雅黑" w:cs="微软雅黑"/>
          <w:i w:val="0"/>
          <w:iCs w:val="0"/>
          <w:caps w:val="0"/>
          <w:color w:val="5D6A70"/>
          <w:spacing w:val="0"/>
          <w:sz w:val="31"/>
          <w:szCs w:val="31"/>
          <w:bdr w:val="none" w:color="auto" w:sz="0" w:space="0"/>
          <w:shd w:val="clear" w:fill="F1F1F1"/>
        </w:rPr>
        <w:t>3</w:t>
      </w:r>
      <w:r>
        <w:rPr>
          <w:rFonts w:hint="eastAsia" w:ascii="微软雅黑" w:hAnsi="微软雅黑" w:eastAsia="微软雅黑" w:cs="微软雅黑"/>
          <w:i w:val="0"/>
          <w:iCs w:val="0"/>
          <w:caps w:val="0"/>
          <w:color w:val="5D6A70"/>
          <w:spacing w:val="0"/>
          <w:sz w:val="31"/>
          <w:szCs w:val="31"/>
          <w:bdr w:val="none" w:color="auto" w:sz="0" w:space="0"/>
          <w:shd w:val="clear" w:fill="F1F1F1"/>
          <w:lang w:eastAsia="zh-CN"/>
        </w:rPr>
        <w:t>）综合素质考核</w:t>
      </w:r>
    </w:p>
    <w:p w14:paraId="36D2D5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hint="default" w:ascii="Segoe UI" w:hAnsi="Segoe UI" w:eastAsia="Segoe UI" w:cs="Segoe UI"/>
          <w:i w:val="0"/>
          <w:iCs w:val="0"/>
          <w:caps w:val="0"/>
          <w:color w:val="5D6A70"/>
          <w:spacing w:val="0"/>
          <w:sz w:val="24"/>
          <w:szCs w:val="24"/>
        </w:rPr>
      </w:pPr>
      <w:r>
        <w:rPr>
          <w:rFonts w:hint="eastAsia" w:ascii="微软雅黑" w:hAnsi="微软雅黑" w:eastAsia="微软雅黑" w:cs="微软雅黑"/>
          <w:i w:val="0"/>
          <w:iCs w:val="0"/>
          <w:caps w:val="0"/>
          <w:color w:val="5D6A70"/>
          <w:spacing w:val="0"/>
          <w:sz w:val="31"/>
          <w:szCs w:val="31"/>
          <w:bdr w:val="none" w:color="auto" w:sz="0" w:space="0"/>
          <w:shd w:val="clear" w:fill="F1F1F1"/>
          <w:lang w:eastAsia="zh-CN"/>
        </w:rPr>
        <w:t>综合素质考核包括学术科研能力和综合素质能力，每部分满分</w:t>
      </w:r>
      <w:r>
        <w:rPr>
          <w:rFonts w:hint="eastAsia" w:ascii="微软雅黑" w:hAnsi="微软雅黑" w:eastAsia="微软雅黑" w:cs="微软雅黑"/>
          <w:i w:val="0"/>
          <w:iCs w:val="0"/>
          <w:caps w:val="0"/>
          <w:color w:val="5D6A70"/>
          <w:spacing w:val="0"/>
          <w:sz w:val="31"/>
          <w:szCs w:val="31"/>
          <w:bdr w:val="none" w:color="auto" w:sz="0" w:space="0"/>
          <w:shd w:val="clear" w:fill="F1F1F1"/>
        </w:rPr>
        <w:t>100</w:t>
      </w:r>
      <w:r>
        <w:rPr>
          <w:rFonts w:hint="eastAsia" w:ascii="微软雅黑" w:hAnsi="微软雅黑" w:eastAsia="微软雅黑" w:cs="微软雅黑"/>
          <w:i w:val="0"/>
          <w:iCs w:val="0"/>
          <w:caps w:val="0"/>
          <w:color w:val="5D6A70"/>
          <w:spacing w:val="0"/>
          <w:sz w:val="31"/>
          <w:szCs w:val="31"/>
          <w:bdr w:val="none" w:color="auto" w:sz="0" w:space="0"/>
          <w:shd w:val="clear" w:fill="F1F1F1"/>
          <w:lang w:eastAsia="zh-CN"/>
        </w:rPr>
        <w:t>分，</w:t>
      </w:r>
      <w:r>
        <w:rPr>
          <w:rFonts w:hint="eastAsia" w:ascii="微软雅黑" w:hAnsi="微软雅黑" w:eastAsia="微软雅黑" w:cs="微软雅黑"/>
          <w:i w:val="0"/>
          <w:iCs w:val="0"/>
          <w:caps w:val="0"/>
          <w:color w:val="5D6A70"/>
          <w:spacing w:val="0"/>
          <w:sz w:val="31"/>
          <w:szCs w:val="31"/>
          <w:bdr w:val="none" w:color="auto" w:sz="0" w:space="0"/>
          <w:shd w:val="clear" w:fill="F1F1F1"/>
        </w:rPr>
        <w:t>60</w:t>
      </w:r>
      <w:r>
        <w:rPr>
          <w:rFonts w:hint="eastAsia" w:ascii="微软雅黑" w:hAnsi="微软雅黑" w:eastAsia="微软雅黑" w:cs="微软雅黑"/>
          <w:i w:val="0"/>
          <w:iCs w:val="0"/>
          <w:caps w:val="0"/>
          <w:color w:val="5D6A70"/>
          <w:spacing w:val="0"/>
          <w:sz w:val="31"/>
          <w:szCs w:val="31"/>
          <w:bdr w:val="none" w:color="auto" w:sz="0" w:space="0"/>
          <w:shd w:val="clear" w:fill="F1F1F1"/>
          <w:lang w:eastAsia="zh-CN"/>
        </w:rPr>
        <w:t>分及以上为合格。</w:t>
      </w:r>
    </w:p>
    <w:p w14:paraId="459879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hint="default" w:ascii="Segoe UI" w:hAnsi="Segoe UI" w:eastAsia="Segoe UI" w:cs="Segoe UI"/>
          <w:i w:val="0"/>
          <w:iCs w:val="0"/>
          <w:caps w:val="0"/>
          <w:color w:val="5D6A70"/>
          <w:spacing w:val="0"/>
          <w:sz w:val="24"/>
          <w:szCs w:val="24"/>
        </w:rPr>
      </w:pPr>
      <w:bookmarkStart w:id="0" w:name="OLE_LINK43"/>
      <w:bookmarkEnd w:id="0"/>
      <w:bookmarkStart w:id="1" w:name="OLE_LINK33"/>
      <w:bookmarkEnd w:id="1"/>
      <w:r>
        <w:rPr>
          <w:rFonts w:hint="eastAsia" w:ascii="微软雅黑" w:hAnsi="微软雅黑" w:eastAsia="微软雅黑" w:cs="微软雅黑"/>
          <w:i w:val="0"/>
          <w:iCs w:val="0"/>
          <w:caps w:val="0"/>
          <w:color w:val="5D6A70"/>
          <w:spacing w:val="0"/>
          <w:sz w:val="31"/>
          <w:szCs w:val="31"/>
          <w:bdr w:val="none" w:color="auto" w:sz="0" w:space="0"/>
          <w:shd w:val="clear" w:fill="F1F1F1"/>
          <w:lang w:eastAsia="zh-CN"/>
        </w:rPr>
        <w:t>学院组成考核专家组对考生专业知识、学术能力、科研创新潜质、综合素质等进行全面考核，考核采取考生提供科研报告与面试相结合方式进行，面试时间为</w:t>
      </w:r>
      <w:r>
        <w:rPr>
          <w:rFonts w:hint="eastAsia" w:ascii="微软雅黑" w:hAnsi="微软雅黑" w:eastAsia="微软雅黑" w:cs="微软雅黑"/>
          <w:i w:val="0"/>
          <w:iCs w:val="0"/>
          <w:caps w:val="0"/>
          <w:color w:val="5D6A70"/>
          <w:spacing w:val="0"/>
          <w:sz w:val="31"/>
          <w:szCs w:val="31"/>
          <w:bdr w:val="none" w:color="auto" w:sz="0" w:space="0"/>
          <w:shd w:val="clear" w:fill="F1F1F1"/>
        </w:rPr>
        <w:t>30</w:t>
      </w:r>
      <w:r>
        <w:rPr>
          <w:rFonts w:hint="eastAsia" w:ascii="微软雅黑" w:hAnsi="微软雅黑" w:eastAsia="微软雅黑" w:cs="微软雅黑"/>
          <w:i w:val="0"/>
          <w:iCs w:val="0"/>
          <w:caps w:val="0"/>
          <w:color w:val="5D6A70"/>
          <w:spacing w:val="0"/>
          <w:sz w:val="31"/>
          <w:szCs w:val="31"/>
          <w:bdr w:val="none" w:color="auto" w:sz="0" w:space="0"/>
          <w:shd w:val="clear" w:fill="F1F1F1"/>
          <w:lang w:eastAsia="zh-CN"/>
        </w:rPr>
        <w:t>分钟。考生就已开展的研究工作和成果介绍、对拟从事研究领域的了解和看法，对本学科前沿领域及最新研究动态的掌握情况及综合运用所学知识的能力、本人拟进行研究工作设想等，撰写一份</w:t>
      </w:r>
      <w:r>
        <w:rPr>
          <w:rFonts w:hint="eastAsia" w:ascii="微软雅黑" w:hAnsi="微软雅黑" w:eastAsia="微软雅黑" w:cs="微软雅黑"/>
          <w:i w:val="0"/>
          <w:iCs w:val="0"/>
          <w:caps w:val="0"/>
          <w:color w:val="5D6A70"/>
          <w:spacing w:val="0"/>
          <w:sz w:val="31"/>
          <w:szCs w:val="31"/>
          <w:bdr w:val="none" w:color="auto" w:sz="0" w:space="0"/>
          <w:shd w:val="clear" w:fill="F1F1F1"/>
        </w:rPr>
        <w:t>PPT</w:t>
      </w:r>
      <w:r>
        <w:rPr>
          <w:rFonts w:hint="eastAsia" w:ascii="微软雅黑" w:hAnsi="微软雅黑" w:eastAsia="微软雅黑" w:cs="微软雅黑"/>
          <w:i w:val="0"/>
          <w:iCs w:val="0"/>
          <w:caps w:val="0"/>
          <w:color w:val="5D6A70"/>
          <w:spacing w:val="0"/>
          <w:sz w:val="31"/>
          <w:szCs w:val="31"/>
          <w:bdr w:val="none" w:color="auto" w:sz="0" w:space="0"/>
          <w:shd w:val="clear" w:fill="F1F1F1"/>
          <w:lang w:eastAsia="zh-CN"/>
        </w:rPr>
        <w:t>报告。</w:t>
      </w:r>
    </w:p>
    <w:p w14:paraId="069B84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hint="default" w:ascii="Segoe UI" w:hAnsi="Segoe UI" w:eastAsia="Segoe UI" w:cs="Segoe UI"/>
          <w:i w:val="0"/>
          <w:iCs w:val="0"/>
          <w:caps w:val="0"/>
          <w:color w:val="5D6A70"/>
          <w:spacing w:val="0"/>
          <w:sz w:val="24"/>
          <w:szCs w:val="24"/>
        </w:rPr>
      </w:pPr>
      <w:bookmarkStart w:id="2" w:name="OLE_LINK15"/>
      <w:bookmarkEnd w:id="2"/>
      <w:r>
        <w:rPr>
          <w:rFonts w:hint="eastAsia" w:ascii="微软雅黑" w:hAnsi="微软雅黑" w:eastAsia="微软雅黑" w:cs="微软雅黑"/>
          <w:i w:val="0"/>
          <w:iCs w:val="0"/>
          <w:caps w:val="0"/>
          <w:color w:val="5D6A70"/>
          <w:spacing w:val="0"/>
          <w:sz w:val="31"/>
          <w:szCs w:val="31"/>
          <w:bdr w:val="none" w:color="auto" w:sz="0" w:space="0"/>
          <w:shd w:val="clear" w:fill="F1F1F1"/>
          <w:lang w:eastAsia="zh-CN"/>
        </w:rPr>
        <w:t>（</w:t>
      </w:r>
      <w:r>
        <w:rPr>
          <w:rFonts w:hint="eastAsia" w:ascii="微软雅黑" w:hAnsi="微软雅黑" w:eastAsia="微软雅黑" w:cs="微软雅黑"/>
          <w:i w:val="0"/>
          <w:iCs w:val="0"/>
          <w:caps w:val="0"/>
          <w:color w:val="5D6A70"/>
          <w:spacing w:val="0"/>
          <w:sz w:val="31"/>
          <w:szCs w:val="31"/>
          <w:bdr w:val="none" w:color="auto" w:sz="0" w:space="0"/>
          <w:shd w:val="clear" w:fill="F1F1F1"/>
        </w:rPr>
        <w:t>4</w:t>
      </w:r>
      <w:r>
        <w:rPr>
          <w:rFonts w:hint="eastAsia" w:ascii="微软雅黑" w:hAnsi="微软雅黑" w:eastAsia="微软雅黑" w:cs="微软雅黑"/>
          <w:i w:val="0"/>
          <w:iCs w:val="0"/>
          <w:caps w:val="0"/>
          <w:color w:val="5D6A70"/>
          <w:spacing w:val="0"/>
          <w:sz w:val="31"/>
          <w:szCs w:val="31"/>
          <w:bdr w:val="none" w:color="auto" w:sz="0" w:space="0"/>
          <w:shd w:val="clear" w:fill="F1F1F1"/>
          <w:lang w:eastAsia="zh-CN"/>
        </w:rPr>
        <w:t>）思想政治素质和品德考核</w:t>
      </w:r>
    </w:p>
    <w:p w14:paraId="2A9F33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hint="default" w:ascii="Segoe UI" w:hAnsi="Segoe UI" w:eastAsia="Segoe UI" w:cs="Segoe UI"/>
          <w:i w:val="0"/>
          <w:iCs w:val="0"/>
          <w:caps w:val="0"/>
          <w:color w:val="5D6A70"/>
          <w:spacing w:val="0"/>
          <w:sz w:val="24"/>
          <w:szCs w:val="24"/>
        </w:rPr>
      </w:pPr>
      <w:r>
        <w:rPr>
          <w:rFonts w:hint="eastAsia" w:ascii="微软雅黑" w:hAnsi="微软雅黑" w:eastAsia="微软雅黑" w:cs="微软雅黑"/>
          <w:i w:val="0"/>
          <w:iCs w:val="0"/>
          <w:caps w:val="0"/>
          <w:color w:val="5D6A70"/>
          <w:spacing w:val="0"/>
          <w:sz w:val="31"/>
          <w:szCs w:val="31"/>
          <w:bdr w:val="none" w:color="auto" w:sz="0" w:space="0"/>
          <w:shd w:val="clear" w:fill="F1F1F1"/>
        </w:rPr>
        <w:t>思想政治素质和品德考核贯穿复试全过程，遵循实事求是的原则，主要考核考生本人的现实表现，包括考生的政治态度、思想表现、道德品质、遵纪守法、诚实守信等方面。学校将采取复试现场考核或函调等方式对考生的思想政治素质和品德进行考核。不合格不予录取。</w:t>
      </w:r>
    </w:p>
    <w:p w14:paraId="7CB02B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hint="default" w:ascii="Segoe UI" w:hAnsi="Segoe UI" w:eastAsia="Segoe UI" w:cs="Segoe UI"/>
          <w:i w:val="0"/>
          <w:iCs w:val="0"/>
          <w:caps w:val="0"/>
          <w:color w:val="5D6A70"/>
          <w:spacing w:val="0"/>
          <w:sz w:val="24"/>
          <w:szCs w:val="24"/>
        </w:rPr>
      </w:pPr>
      <w:r>
        <w:rPr>
          <w:rFonts w:hint="eastAsia" w:ascii="微软雅黑" w:hAnsi="微软雅黑" w:eastAsia="微软雅黑" w:cs="微软雅黑"/>
          <w:i w:val="0"/>
          <w:iCs w:val="0"/>
          <w:caps w:val="0"/>
          <w:color w:val="5D6A70"/>
          <w:spacing w:val="0"/>
          <w:sz w:val="31"/>
          <w:szCs w:val="31"/>
          <w:bdr w:val="none" w:color="auto" w:sz="0" w:space="0"/>
          <w:shd w:val="clear" w:fill="F1F1F1"/>
          <w:lang w:eastAsia="zh-CN"/>
        </w:rPr>
        <w:t>（二）硕博连读方式</w:t>
      </w:r>
    </w:p>
    <w:p w14:paraId="212042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hint="default" w:ascii="Segoe UI" w:hAnsi="Segoe UI" w:eastAsia="Segoe UI" w:cs="Segoe UI"/>
          <w:i w:val="0"/>
          <w:iCs w:val="0"/>
          <w:caps w:val="0"/>
          <w:color w:val="5D6A70"/>
          <w:spacing w:val="0"/>
          <w:sz w:val="24"/>
          <w:szCs w:val="24"/>
        </w:rPr>
      </w:pPr>
      <w:r>
        <w:rPr>
          <w:rFonts w:hint="eastAsia" w:ascii="微软雅黑" w:hAnsi="微软雅黑" w:eastAsia="微软雅黑" w:cs="微软雅黑"/>
          <w:i w:val="0"/>
          <w:iCs w:val="0"/>
          <w:caps w:val="0"/>
          <w:color w:val="5D6A70"/>
          <w:spacing w:val="0"/>
          <w:sz w:val="31"/>
          <w:szCs w:val="31"/>
          <w:bdr w:val="none" w:color="auto" w:sz="0" w:space="0"/>
          <w:shd w:val="clear" w:fill="F1F1F1"/>
          <w:lang w:eastAsia="zh-CN"/>
        </w:rPr>
        <w:t>以硕博连读方式报考博士研究生的考核与申请考核方式的考核内容完全相同。</w:t>
      </w:r>
    </w:p>
    <w:p w14:paraId="305D9E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hint="default" w:ascii="Segoe UI" w:hAnsi="Segoe UI" w:eastAsia="Segoe UI" w:cs="Segoe UI"/>
          <w:i w:val="0"/>
          <w:iCs w:val="0"/>
          <w:caps w:val="0"/>
          <w:color w:val="5D6A70"/>
          <w:spacing w:val="0"/>
          <w:sz w:val="24"/>
          <w:szCs w:val="24"/>
        </w:rPr>
      </w:pPr>
      <w:r>
        <w:rPr>
          <w:rFonts w:hint="eastAsia" w:ascii="黑体" w:hAnsi="宋体" w:eastAsia="黑体" w:cs="黑体"/>
          <w:i w:val="0"/>
          <w:iCs w:val="0"/>
          <w:caps w:val="0"/>
          <w:color w:val="5D6A70"/>
          <w:spacing w:val="0"/>
          <w:sz w:val="31"/>
          <w:szCs w:val="31"/>
          <w:bdr w:val="none" w:color="auto" w:sz="0" w:space="0"/>
          <w:shd w:val="clear" w:fill="F1F1F1"/>
          <w:lang w:eastAsia="zh-CN"/>
        </w:rPr>
        <w:t>六、考核时间及安排</w:t>
      </w:r>
    </w:p>
    <w:p w14:paraId="022E7A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hint="default" w:ascii="Segoe UI" w:hAnsi="Segoe UI" w:eastAsia="Segoe UI" w:cs="Segoe UI"/>
          <w:i w:val="0"/>
          <w:iCs w:val="0"/>
          <w:caps w:val="0"/>
          <w:color w:val="5D6A70"/>
          <w:spacing w:val="0"/>
          <w:sz w:val="24"/>
          <w:szCs w:val="24"/>
        </w:rPr>
      </w:pPr>
      <w:r>
        <w:rPr>
          <w:rFonts w:hint="eastAsia" w:ascii="微软雅黑" w:hAnsi="微软雅黑" w:eastAsia="微软雅黑" w:cs="微软雅黑"/>
          <w:i w:val="0"/>
          <w:iCs w:val="0"/>
          <w:caps w:val="0"/>
          <w:color w:val="5D6A70"/>
          <w:spacing w:val="0"/>
          <w:sz w:val="31"/>
          <w:szCs w:val="31"/>
          <w:bdr w:val="none" w:color="auto" w:sz="0" w:space="0"/>
          <w:shd w:val="clear" w:fill="F1F1F1"/>
          <w:lang w:eastAsia="zh-CN"/>
        </w:rPr>
        <w:t>（一）考核日期  </w:t>
      </w:r>
    </w:p>
    <w:p w14:paraId="78B135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hint="default" w:ascii="Segoe UI" w:hAnsi="Segoe UI" w:eastAsia="Segoe UI" w:cs="Segoe UI"/>
          <w:i w:val="0"/>
          <w:iCs w:val="0"/>
          <w:caps w:val="0"/>
          <w:color w:val="5D6A70"/>
          <w:spacing w:val="0"/>
          <w:sz w:val="24"/>
          <w:szCs w:val="24"/>
        </w:rPr>
      </w:pPr>
      <w:r>
        <w:rPr>
          <w:rFonts w:hint="eastAsia" w:ascii="微软雅黑" w:hAnsi="微软雅黑" w:eastAsia="微软雅黑" w:cs="微软雅黑"/>
          <w:i w:val="0"/>
          <w:iCs w:val="0"/>
          <w:caps w:val="0"/>
          <w:color w:val="5D6A70"/>
          <w:spacing w:val="0"/>
          <w:sz w:val="31"/>
          <w:szCs w:val="31"/>
          <w:bdr w:val="none" w:color="auto" w:sz="0" w:space="0"/>
          <w:shd w:val="clear" w:fill="F1F1F1"/>
        </w:rPr>
        <w:t>2025</w:t>
      </w:r>
      <w:r>
        <w:rPr>
          <w:rFonts w:hint="eastAsia" w:ascii="微软雅黑" w:hAnsi="微软雅黑" w:eastAsia="微软雅黑" w:cs="微软雅黑"/>
          <w:i w:val="0"/>
          <w:iCs w:val="0"/>
          <w:caps w:val="0"/>
          <w:color w:val="5D6A70"/>
          <w:spacing w:val="0"/>
          <w:sz w:val="31"/>
          <w:szCs w:val="31"/>
          <w:bdr w:val="none" w:color="auto" w:sz="0" w:space="0"/>
          <w:shd w:val="clear" w:fill="F1F1F1"/>
          <w:lang w:eastAsia="zh-CN"/>
        </w:rPr>
        <w:t>年</w:t>
      </w:r>
      <w:r>
        <w:rPr>
          <w:rFonts w:hint="eastAsia" w:ascii="微软雅黑" w:hAnsi="微软雅黑" w:eastAsia="微软雅黑" w:cs="微软雅黑"/>
          <w:i w:val="0"/>
          <w:iCs w:val="0"/>
          <w:caps w:val="0"/>
          <w:color w:val="5D6A70"/>
          <w:spacing w:val="0"/>
          <w:sz w:val="31"/>
          <w:szCs w:val="31"/>
          <w:bdr w:val="none" w:color="auto" w:sz="0" w:space="0"/>
          <w:shd w:val="clear" w:fill="F1F1F1"/>
        </w:rPr>
        <w:t>12</w:t>
      </w:r>
      <w:r>
        <w:rPr>
          <w:rFonts w:hint="eastAsia" w:ascii="微软雅黑" w:hAnsi="微软雅黑" w:eastAsia="微软雅黑" w:cs="微软雅黑"/>
          <w:i w:val="0"/>
          <w:iCs w:val="0"/>
          <w:caps w:val="0"/>
          <w:color w:val="5D6A70"/>
          <w:spacing w:val="0"/>
          <w:sz w:val="31"/>
          <w:szCs w:val="31"/>
          <w:bdr w:val="none" w:color="auto" w:sz="0" w:space="0"/>
          <w:shd w:val="clear" w:fill="F1F1F1"/>
          <w:lang w:eastAsia="zh-CN"/>
        </w:rPr>
        <w:t>月</w:t>
      </w:r>
      <w:r>
        <w:rPr>
          <w:rFonts w:hint="eastAsia" w:ascii="微软雅黑" w:hAnsi="微软雅黑" w:eastAsia="微软雅黑" w:cs="微软雅黑"/>
          <w:i w:val="0"/>
          <w:iCs w:val="0"/>
          <w:caps w:val="0"/>
          <w:color w:val="5D6A70"/>
          <w:spacing w:val="0"/>
          <w:sz w:val="31"/>
          <w:szCs w:val="31"/>
          <w:bdr w:val="none" w:color="auto" w:sz="0" w:space="0"/>
          <w:shd w:val="clear" w:fill="F1F1F1"/>
        </w:rPr>
        <w:t>28</w:t>
      </w:r>
      <w:r>
        <w:rPr>
          <w:rFonts w:hint="eastAsia" w:ascii="微软雅黑" w:hAnsi="微软雅黑" w:eastAsia="微软雅黑" w:cs="微软雅黑"/>
          <w:i w:val="0"/>
          <w:iCs w:val="0"/>
          <w:caps w:val="0"/>
          <w:color w:val="5D6A70"/>
          <w:spacing w:val="0"/>
          <w:sz w:val="31"/>
          <w:szCs w:val="31"/>
          <w:bdr w:val="none" w:color="auto" w:sz="0" w:space="0"/>
          <w:shd w:val="clear" w:fill="F1F1F1"/>
          <w:lang w:eastAsia="zh-CN"/>
        </w:rPr>
        <w:t>日—</w:t>
      </w:r>
      <w:r>
        <w:rPr>
          <w:rFonts w:hint="eastAsia" w:ascii="微软雅黑" w:hAnsi="微软雅黑" w:eastAsia="微软雅黑" w:cs="微软雅黑"/>
          <w:i w:val="0"/>
          <w:iCs w:val="0"/>
          <w:caps w:val="0"/>
          <w:color w:val="5D6A70"/>
          <w:spacing w:val="0"/>
          <w:sz w:val="31"/>
          <w:szCs w:val="31"/>
          <w:bdr w:val="none" w:color="auto" w:sz="0" w:space="0"/>
          <w:shd w:val="clear" w:fill="F1F1F1"/>
        </w:rPr>
        <w:t>12</w:t>
      </w:r>
      <w:r>
        <w:rPr>
          <w:rFonts w:hint="eastAsia" w:ascii="微软雅黑" w:hAnsi="微软雅黑" w:eastAsia="微软雅黑" w:cs="微软雅黑"/>
          <w:i w:val="0"/>
          <w:iCs w:val="0"/>
          <w:caps w:val="0"/>
          <w:color w:val="5D6A70"/>
          <w:spacing w:val="0"/>
          <w:sz w:val="31"/>
          <w:szCs w:val="31"/>
          <w:bdr w:val="none" w:color="auto" w:sz="0" w:space="0"/>
          <w:shd w:val="clear" w:fill="F1F1F1"/>
          <w:lang w:eastAsia="zh-CN"/>
        </w:rPr>
        <w:t>月</w:t>
      </w:r>
      <w:r>
        <w:rPr>
          <w:rFonts w:hint="eastAsia" w:ascii="微软雅黑" w:hAnsi="微软雅黑" w:eastAsia="微软雅黑" w:cs="微软雅黑"/>
          <w:i w:val="0"/>
          <w:iCs w:val="0"/>
          <w:caps w:val="0"/>
          <w:color w:val="5D6A70"/>
          <w:spacing w:val="0"/>
          <w:sz w:val="31"/>
          <w:szCs w:val="31"/>
          <w:bdr w:val="none" w:color="auto" w:sz="0" w:space="0"/>
          <w:shd w:val="clear" w:fill="F1F1F1"/>
        </w:rPr>
        <w:t>29</w:t>
      </w:r>
      <w:r>
        <w:rPr>
          <w:rFonts w:hint="eastAsia" w:ascii="微软雅黑" w:hAnsi="微软雅黑" w:eastAsia="微软雅黑" w:cs="微软雅黑"/>
          <w:i w:val="0"/>
          <w:iCs w:val="0"/>
          <w:caps w:val="0"/>
          <w:color w:val="5D6A70"/>
          <w:spacing w:val="0"/>
          <w:sz w:val="31"/>
          <w:szCs w:val="31"/>
          <w:bdr w:val="none" w:color="auto" w:sz="0" w:space="0"/>
          <w:shd w:val="clear" w:fill="F1F1F1"/>
          <w:lang w:eastAsia="zh-CN"/>
        </w:rPr>
        <w:t>日</w:t>
      </w:r>
    </w:p>
    <w:p w14:paraId="103C8C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hint="default" w:ascii="Segoe UI" w:hAnsi="Segoe UI" w:eastAsia="Segoe UI" w:cs="Segoe UI"/>
          <w:i w:val="0"/>
          <w:iCs w:val="0"/>
          <w:caps w:val="0"/>
          <w:color w:val="5D6A70"/>
          <w:spacing w:val="0"/>
          <w:sz w:val="24"/>
          <w:szCs w:val="24"/>
        </w:rPr>
      </w:pPr>
      <w:r>
        <w:rPr>
          <w:rFonts w:hint="eastAsia" w:ascii="微软雅黑" w:hAnsi="微软雅黑" w:eastAsia="微软雅黑" w:cs="微软雅黑"/>
          <w:i w:val="0"/>
          <w:iCs w:val="0"/>
          <w:caps w:val="0"/>
          <w:color w:val="5D6A70"/>
          <w:spacing w:val="0"/>
          <w:sz w:val="31"/>
          <w:szCs w:val="31"/>
          <w:bdr w:val="none" w:color="auto" w:sz="0" w:space="0"/>
          <w:shd w:val="clear" w:fill="F1F1F1"/>
          <w:lang w:eastAsia="zh-CN"/>
        </w:rPr>
        <w:t>（二）考核地点  </w:t>
      </w:r>
    </w:p>
    <w:p w14:paraId="5125D0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hint="default" w:ascii="Segoe UI" w:hAnsi="Segoe UI" w:eastAsia="Segoe UI" w:cs="Segoe UI"/>
          <w:i w:val="0"/>
          <w:iCs w:val="0"/>
          <w:caps w:val="0"/>
          <w:color w:val="5D6A70"/>
          <w:spacing w:val="0"/>
          <w:sz w:val="24"/>
          <w:szCs w:val="24"/>
        </w:rPr>
      </w:pPr>
      <w:r>
        <w:rPr>
          <w:rFonts w:hint="eastAsia" w:ascii="微软雅黑" w:hAnsi="微软雅黑" w:eastAsia="微软雅黑" w:cs="微软雅黑"/>
          <w:i w:val="0"/>
          <w:iCs w:val="0"/>
          <w:caps w:val="0"/>
          <w:color w:val="5D6A70"/>
          <w:spacing w:val="0"/>
          <w:sz w:val="31"/>
          <w:szCs w:val="31"/>
          <w:bdr w:val="none" w:color="auto" w:sz="0" w:space="0"/>
          <w:shd w:val="clear" w:fill="F1F1F1"/>
          <w:lang w:eastAsia="zh-CN"/>
        </w:rPr>
        <w:t>东北大学浑南校区</w:t>
      </w:r>
    </w:p>
    <w:p w14:paraId="5458E2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hint="default" w:ascii="Segoe UI" w:hAnsi="Segoe UI" w:eastAsia="Segoe UI" w:cs="Segoe UI"/>
          <w:i w:val="0"/>
          <w:iCs w:val="0"/>
          <w:caps w:val="0"/>
          <w:color w:val="5D6A70"/>
          <w:spacing w:val="0"/>
          <w:sz w:val="24"/>
          <w:szCs w:val="24"/>
        </w:rPr>
      </w:pPr>
      <w:r>
        <w:rPr>
          <w:rFonts w:hint="eastAsia" w:ascii="微软雅黑" w:hAnsi="微软雅黑" w:eastAsia="微软雅黑" w:cs="微软雅黑"/>
          <w:i w:val="0"/>
          <w:iCs w:val="0"/>
          <w:caps w:val="0"/>
          <w:color w:val="5D6A70"/>
          <w:spacing w:val="0"/>
          <w:sz w:val="31"/>
          <w:szCs w:val="31"/>
          <w:bdr w:val="none" w:color="auto" w:sz="0" w:space="0"/>
          <w:shd w:val="clear" w:fill="F1F1F1"/>
          <w:lang w:eastAsia="zh-CN"/>
        </w:rPr>
        <w:t>具体安排详见准考证。</w:t>
      </w:r>
    </w:p>
    <w:p w14:paraId="518FFB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hint="default" w:ascii="Segoe UI" w:hAnsi="Segoe UI" w:eastAsia="Segoe UI" w:cs="Segoe UI"/>
          <w:i w:val="0"/>
          <w:iCs w:val="0"/>
          <w:caps w:val="0"/>
          <w:color w:val="5D6A70"/>
          <w:spacing w:val="0"/>
          <w:sz w:val="24"/>
          <w:szCs w:val="24"/>
        </w:rPr>
      </w:pPr>
      <w:r>
        <w:rPr>
          <w:rFonts w:hint="eastAsia" w:ascii="黑体" w:hAnsi="宋体" w:eastAsia="黑体" w:cs="黑体"/>
          <w:i w:val="0"/>
          <w:iCs w:val="0"/>
          <w:caps w:val="0"/>
          <w:color w:val="5D6A70"/>
          <w:spacing w:val="0"/>
          <w:sz w:val="31"/>
          <w:szCs w:val="31"/>
          <w:bdr w:val="none" w:color="auto" w:sz="0" w:space="0"/>
          <w:shd w:val="clear" w:fill="F1F1F1"/>
          <w:lang w:eastAsia="zh-CN"/>
        </w:rPr>
        <w:t>七、录取</w:t>
      </w:r>
    </w:p>
    <w:p w14:paraId="168F9B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hint="default" w:ascii="Segoe UI" w:hAnsi="Segoe UI" w:eastAsia="Segoe UI" w:cs="Segoe UI"/>
          <w:i w:val="0"/>
          <w:iCs w:val="0"/>
          <w:caps w:val="0"/>
          <w:color w:val="5D6A70"/>
          <w:spacing w:val="0"/>
          <w:sz w:val="24"/>
          <w:szCs w:val="24"/>
        </w:rPr>
      </w:pPr>
      <w:r>
        <w:rPr>
          <w:rFonts w:hint="eastAsia" w:ascii="微软雅黑" w:hAnsi="微软雅黑" w:eastAsia="微软雅黑" w:cs="微软雅黑"/>
          <w:i w:val="0"/>
          <w:iCs w:val="0"/>
          <w:caps w:val="0"/>
          <w:color w:val="5D6A70"/>
          <w:spacing w:val="0"/>
          <w:sz w:val="31"/>
          <w:szCs w:val="31"/>
          <w:bdr w:val="none" w:color="auto" w:sz="0" w:space="0"/>
          <w:shd w:val="clear" w:fill="F1F1F1"/>
          <w:lang w:eastAsia="zh-CN"/>
        </w:rPr>
        <w:t>（一）总成绩计算方法</w:t>
      </w:r>
    </w:p>
    <w:p w14:paraId="6A7825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hint="default" w:ascii="Segoe UI" w:hAnsi="Segoe UI" w:eastAsia="Segoe UI" w:cs="Segoe UI"/>
          <w:i w:val="0"/>
          <w:iCs w:val="0"/>
          <w:caps w:val="0"/>
          <w:color w:val="5D6A70"/>
          <w:spacing w:val="0"/>
          <w:sz w:val="24"/>
          <w:szCs w:val="24"/>
        </w:rPr>
      </w:pPr>
      <w:r>
        <w:rPr>
          <w:rFonts w:hint="eastAsia" w:ascii="微软雅黑" w:hAnsi="微软雅黑" w:eastAsia="微软雅黑" w:cs="微软雅黑"/>
          <w:i w:val="0"/>
          <w:iCs w:val="0"/>
          <w:caps w:val="0"/>
          <w:color w:val="5D6A70"/>
          <w:spacing w:val="0"/>
          <w:sz w:val="31"/>
          <w:szCs w:val="31"/>
          <w:bdr w:val="none" w:color="auto" w:sz="0" w:space="0"/>
          <w:shd w:val="clear" w:fill="F1F1F1"/>
        </w:rPr>
        <w:t>考核总成绩=外国语成绩*25%+专业基础成绩*25%+科研能力成绩*25%+综合素质成绩*25%</w:t>
      </w:r>
    </w:p>
    <w:p w14:paraId="7C674C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hint="default" w:ascii="Segoe UI" w:hAnsi="Segoe UI" w:eastAsia="Segoe UI" w:cs="Segoe UI"/>
          <w:i w:val="0"/>
          <w:iCs w:val="0"/>
          <w:caps w:val="0"/>
          <w:color w:val="5D6A70"/>
          <w:spacing w:val="0"/>
          <w:sz w:val="24"/>
          <w:szCs w:val="24"/>
        </w:rPr>
      </w:pPr>
      <w:r>
        <w:rPr>
          <w:rFonts w:hint="eastAsia" w:ascii="微软雅黑" w:hAnsi="微软雅黑" w:eastAsia="微软雅黑" w:cs="微软雅黑"/>
          <w:i w:val="0"/>
          <w:iCs w:val="0"/>
          <w:caps w:val="0"/>
          <w:color w:val="5D6A70"/>
          <w:spacing w:val="0"/>
          <w:sz w:val="31"/>
          <w:szCs w:val="31"/>
          <w:bdr w:val="none" w:color="auto" w:sz="0" w:space="0"/>
          <w:shd w:val="clear" w:fill="F1F1F1"/>
          <w:lang w:eastAsia="zh-CN"/>
        </w:rPr>
        <w:t>（二）录取原则</w:t>
      </w:r>
    </w:p>
    <w:p w14:paraId="62069D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hint="default" w:ascii="Segoe UI" w:hAnsi="Segoe UI" w:eastAsia="Segoe UI" w:cs="Segoe UI"/>
          <w:i w:val="0"/>
          <w:iCs w:val="0"/>
          <w:caps w:val="0"/>
          <w:color w:val="5D6A70"/>
          <w:spacing w:val="0"/>
          <w:sz w:val="24"/>
          <w:szCs w:val="24"/>
        </w:rPr>
      </w:pPr>
      <w:r>
        <w:rPr>
          <w:rFonts w:hint="eastAsia" w:ascii="微软雅黑" w:hAnsi="微软雅黑" w:eastAsia="微软雅黑" w:cs="微软雅黑"/>
          <w:i w:val="0"/>
          <w:iCs w:val="0"/>
          <w:caps w:val="0"/>
          <w:color w:val="5D6A70"/>
          <w:spacing w:val="0"/>
          <w:sz w:val="31"/>
          <w:szCs w:val="31"/>
          <w:bdr w:val="none" w:color="auto" w:sz="0" w:space="0"/>
          <w:shd w:val="clear" w:fill="F1F1F1"/>
        </w:rPr>
        <w:t>1.学院在各部分考核合格（满分100分的部分，成绩不低于60分）基础上，根据招生计划、生源等情况，研究确定各专业、不同考试方式（专项计划）考生的考核总成绩合格分数要求，各部分及考核总成绩均合格视为合格考生。在合格考生中，学院根据招生计划分配结果，按照导师内报考考生的考核总成绩，择优确定拟录取名单。</w:t>
      </w:r>
    </w:p>
    <w:p w14:paraId="42D162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hint="default" w:ascii="Segoe UI" w:hAnsi="Segoe UI" w:eastAsia="Segoe UI" w:cs="Segoe UI"/>
          <w:i w:val="0"/>
          <w:iCs w:val="0"/>
          <w:caps w:val="0"/>
          <w:color w:val="5D6A70"/>
          <w:spacing w:val="0"/>
          <w:sz w:val="24"/>
          <w:szCs w:val="24"/>
        </w:rPr>
      </w:pPr>
      <w:r>
        <w:rPr>
          <w:rFonts w:hint="eastAsia" w:ascii="微软雅黑" w:hAnsi="微软雅黑" w:eastAsia="微软雅黑" w:cs="微软雅黑"/>
          <w:i w:val="0"/>
          <w:iCs w:val="0"/>
          <w:caps w:val="0"/>
          <w:color w:val="5D6A70"/>
          <w:spacing w:val="0"/>
          <w:sz w:val="31"/>
          <w:szCs w:val="31"/>
          <w:bdr w:val="none" w:color="auto" w:sz="0" w:space="0"/>
          <w:shd w:val="clear" w:fill="F1F1F1"/>
        </w:rPr>
        <w:t>2.</w:t>
      </w:r>
      <w:r>
        <w:rPr>
          <w:rFonts w:hint="eastAsia" w:ascii="微软雅黑" w:hAnsi="微软雅黑" w:eastAsia="微软雅黑" w:cs="微软雅黑"/>
          <w:i w:val="0"/>
          <w:iCs w:val="0"/>
          <w:caps w:val="0"/>
          <w:color w:val="5D6A70"/>
          <w:spacing w:val="0"/>
          <w:sz w:val="31"/>
          <w:szCs w:val="31"/>
          <w:bdr w:val="none" w:color="auto" w:sz="0" w:space="0"/>
          <w:shd w:val="clear" w:fill="F1F1F1"/>
          <w:lang w:eastAsia="zh-CN"/>
        </w:rPr>
        <w:t>拟录取考生的资格审查、政审、体检任何一方面不合格者，不予录取。</w:t>
      </w:r>
    </w:p>
    <w:p w14:paraId="295CA2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hint="default" w:ascii="Segoe UI" w:hAnsi="Segoe UI" w:eastAsia="Segoe UI" w:cs="Segoe UI"/>
          <w:i w:val="0"/>
          <w:iCs w:val="0"/>
          <w:caps w:val="0"/>
          <w:color w:val="5D6A70"/>
          <w:spacing w:val="0"/>
          <w:sz w:val="24"/>
          <w:szCs w:val="24"/>
        </w:rPr>
      </w:pPr>
      <w:r>
        <w:rPr>
          <w:rFonts w:hint="eastAsia" w:ascii="微软雅黑" w:hAnsi="微软雅黑" w:eastAsia="微软雅黑" w:cs="微软雅黑"/>
          <w:i w:val="0"/>
          <w:iCs w:val="0"/>
          <w:caps w:val="0"/>
          <w:color w:val="5D6A70"/>
          <w:spacing w:val="0"/>
          <w:sz w:val="31"/>
          <w:szCs w:val="31"/>
          <w:bdr w:val="none" w:color="auto" w:sz="0" w:space="0"/>
          <w:shd w:val="clear" w:fill="F1F1F1"/>
        </w:rPr>
        <w:t>3.未被录取的合格考生(各部分成绩合格且达到总成绩合格分数线要求)可通过与导师“双向选择”调剂导师，首批招生录取未调剂成功的，在第二批招生录取时考生生源不足的情况下，可参与第二批录取调剂。</w:t>
      </w:r>
    </w:p>
    <w:p w14:paraId="40F1FA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hint="default" w:ascii="Segoe UI" w:hAnsi="Segoe UI" w:eastAsia="Segoe UI" w:cs="Segoe UI"/>
          <w:i w:val="0"/>
          <w:iCs w:val="0"/>
          <w:caps w:val="0"/>
          <w:color w:val="5D6A70"/>
          <w:spacing w:val="0"/>
          <w:sz w:val="24"/>
          <w:szCs w:val="24"/>
        </w:rPr>
      </w:pPr>
      <w:r>
        <w:rPr>
          <w:rFonts w:hint="eastAsia" w:ascii="黑体" w:hAnsi="宋体" w:eastAsia="黑体" w:cs="黑体"/>
          <w:i w:val="0"/>
          <w:iCs w:val="0"/>
          <w:caps w:val="0"/>
          <w:color w:val="5D6A70"/>
          <w:spacing w:val="0"/>
          <w:sz w:val="31"/>
          <w:szCs w:val="31"/>
          <w:bdr w:val="none" w:color="auto" w:sz="0" w:space="0"/>
          <w:shd w:val="clear" w:fill="F1F1F1"/>
          <w:lang w:eastAsia="zh-CN"/>
        </w:rPr>
        <w:t>八、咨询渠道</w:t>
      </w:r>
    </w:p>
    <w:p w14:paraId="19AE0A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hint="default" w:ascii="Segoe UI" w:hAnsi="Segoe UI" w:eastAsia="Segoe UI" w:cs="Segoe UI"/>
          <w:i w:val="0"/>
          <w:iCs w:val="0"/>
          <w:caps w:val="0"/>
          <w:color w:val="5D6A70"/>
          <w:spacing w:val="0"/>
          <w:sz w:val="24"/>
          <w:szCs w:val="24"/>
        </w:rPr>
      </w:pPr>
      <w:r>
        <w:rPr>
          <w:rFonts w:hint="eastAsia" w:ascii="微软雅黑" w:hAnsi="微软雅黑" w:eastAsia="微软雅黑" w:cs="微软雅黑"/>
          <w:i w:val="0"/>
          <w:iCs w:val="0"/>
          <w:caps w:val="0"/>
          <w:color w:val="5D6A70"/>
          <w:spacing w:val="0"/>
          <w:sz w:val="31"/>
          <w:szCs w:val="31"/>
          <w:bdr w:val="none" w:color="auto" w:sz="0" w:space="0"/>
          <w:shd w:val="clear" w:fill="F1F1F1"/>
          <w:lang w:eastAsia="zh-CN"/>
        </w:rPr>
        <w:t>联系部门：东北大学医工学院教学办</w:t>
      </w:r>
    </w:p>
    <w:p w14:paraId="331E02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hint="default" w:ascii="Segoe UI" w:hAnsi="Segoe UI" w:eastAsia="Segoe UI" w:cs="Segoe UI"/>
          <w:i w:val="0"/>
          <w:iCs w:val="0"/>
          <w:caps w:val="0"/>
          <w:color w:val="5D6A70"/>
          <w:spacing w:val="0"/>
          <w:sz w:val="24"/>
          <w:szCs w:val="24"/>
        </w:rPr>
      </w:pPr>
      <w:r>
        <w:rPr>
          <w:rFonts w:hint="eastAsia" w:ascii="微软雅黑" w:hAnsi="微软雅黑" w:eastAsia="微软雅黑" w:cs="微软雅黑"/>
          <w:i w:val="0"/>
          <w:iCs w:val="0"/>
          <w:caps w:val="0"/>
          <w:color w:val="5D6A70"/>
          <w:spacing w:val="0"/>
          <w:sz w:val="31"/>
          <w:szCs w:val="31"/>
          <w:bdr w:val="none" w:color="auto" w:sz="0" w:space="0"/>
          <w:shd w:val="clear" w:fill="F1F1F1"/>
          <w:lang w:eastAsia="zh-CN"/>
        </w:rPr>
        <w:t>联 系 人：袁老师</w:t>
      </w:r>
    </w:p>
    <w:p w14:paraId="248DD3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hint="default" w:ascii="Segoe UI" w:hAnsi="Segoe UI" w:eastAsia="Segoe UI" w:cs="Segoe UI"/>
          <w:i w:val="0"/>
          <w:iCs w:val="0"/>
          <w:caps w:val="0"/>
          <w:color w:val="5D6A70"/>
          <w:spacing w:val="0"/>
          <w:sz w:val="24"/>
          <w:szCs w:val="24"/>
        </w:rPr>
      </w:pPr>
      <w:r>
        <w:rPr>
          <w:rFonts w:hint="eastAsia" w:ascii="微软雅黑" w:hAnsi="微软雅黑" w:eastAsia="微软雅黑" w:cs="微软雅黑"/>
          <w:i w:val="0"/>
          <w:iCs w:val="0"/>
          <w:caps w:val="0"/>
          <w:color w:val="5D6A70"/>
          <w:spacing w:val="0"/>
          <w:sz w:val="31"/>
          <w:szCs w:val="31"/>
          <w:bdr w:val="none" w:color="auto" w:sz="0" w:space="0"/>
          <w:shd w:val="clear" w:fill="F1F1F1"/>
          <w:lang w:eastAsia="zh-CN"/>
        </w:rPr>
        <w:t>联系电话：</w:t>
      </w:r>
      <w:r>
        <w:rPr>
          <w:rFonts w:hint="eastAsia" w:ascii="微软雅黑" w:hAnsi="微软雅黑" w:eastAsia="微软雅黑" w:cs="微软雅黑"/>
          <w:i w:val="0"/>
          <w:iCs w:val="0"/>
          <w:caps w:val="0"/>
          <w:color w:val="5D6A70"/>
          <w:spacing w:val="0"/>
          <w:sz w:val="31"/>
          <w:szCs w:val="31"/>
          <w:bdr w:val="none" w:color="auto" w:sz="0" w:space="0"/>
          <w:shd w:val="clear" w:fill="F1F1F1"/>
        </w:rPr>
        <w:t>024-83676661</w:t>
      </w:r>
    </w:p>
    <w:p w14:paraId="1AB3DB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hint="default" w:ascii="Segoe UI" w:hAnsi="Segoe UI" w:eastAsia="Segoe UI" w:cs="Segoe UI"/>
          <w:i w:val="0"/>
          <w:iCs w:val="0"/>
          <w:caps w:val="0"/>
          <w:color w:val="5D6A70"/>
          <w:spacing w:val="0"/>
          <w:sz w:val="24"/>
          <w:szCs w:val="24"/>
        </w:rPr>
      </w:pPr>
      <w:r>
        <w:rPr>
          <w:rFonts w:hint="eastAsia" w:ascii="微软雅黑" w:hAnsi="微软雅黑" w:eastAsia="微软雅黑" w:cs="微软雅黑"/>
          <w:i w:val="0"/>
          <w:iCs w:val="0"/>
          <w:caps w:val="0"/>
          <w:color w:val="5D6A70"/>
          <w:spacing w:val="0"/>
          <w:sz w:val="31"/>
          <w:szCs w:val="31"/>
          <w:bdr w:val="none" w:color="auto" w:sz="0" w:space="0"/>
          <w:shd w:val="clear" w:fill="F1F1F1"/>
          <w:lang w:eastAsia="zh-CN"/>
        </w:rPr>
        <w:t>联系邮箱：</w:t>
      </w:r>
      <w:r>
        <w:rPr>
          <w:rFonts w:hint="eastAsia" w:ascii="微软雅黑" w:hAnsi="微软雅黑" w:eastAsia="微软雅黑" w:cs="微软雅黑"/>
          <w:i w:val="0"/>
          <w:iCs w:val="0"/>
          <w:caps w:val="0"/>
          <w:color w:val="5D6A70"/>
          <w:spacing w:val="0"/>
          <w:sz w:val="31"/>
          <w:szCs w:val="31"/>
          <w:bdr w:val="none" w:color="auto" w:sz="0" w:space="0"/>
          <w:shd w:val="clear" w:fill="F1F1F1"/>
        </w:rPr>
        <w:t>yuanzy@bmie.neu.edu.cn</w:t>
      </w:r>
    </w:p>
    <w:p w14:paraId="73575F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hint="default" w:ascii="Segoe UI" w:hAnsi="Segoe UI" w:eastAsia="Segoe UI" w:cs="Segoe UI"/>
          <w:i w:val="0"/>
          <w:iCs w:val="0"/>
          <w:caps w:val="0"/>
          <w:color w:val="5D6A70"/>
          <w:spacing w:val="0"/>
          <w:sz w:val="24"/>
          <w:szCs w:val="24"/>
        </w:rPr>
      </w:pPr>
      <w:r>
        <w:rPr>
          <w:rFonts w:hint="eastAsia" w:ascii="黑体" w:hAnsi="宋体" w:eastAsia="黑体" w:cs="黑体"/>
          <w:i w:val="0"/>
          <w:iCs w:val="0"/>
          <w:caps w:val="0"/>
          <w:color w:val="5D6A70"/>
          <w:spacing w:val="0"/>
          <w:sz w:val="31"/>
          <w:szCs w:val="31"/>
          <w:bdr w:val="none" w:color="auto" w:sz="0" w:space="0"/>
          <w:shd w:val="clear" w:fill="F1F1F1"/>
          <w:lang w:eastAsia="zh-CN"/>
        </w:rPr>
        <w:t>九、受理申诉、投诉和监督渠道</w:t>
      </w:r>
    </w:p>
    <w:p w14:paraId="6E0665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hint="default" w:ascii="Segoe UI" w:hAnsi="Segoe UI" w:eastAsia="Segoe UI" w:cs="Segoe UI"/>
          <w:i w:val="0"/>
          <w:iCs w:val="0"/>
          <w:caps w:val="0"/>
          <w:color w:val="5D6A70"/>
          <w:spacing w:val="0"/>
          <w:sz w:val="24"/>
          <w:szCs w:val="24"/>
        </w:rPr>
      </w:pPr>
      <w:r>
        <w:rPr>
          <w:rFonts w:hint="eastAsia" w:ascii="微软雅黑" w:hAnsi="微软雅黑" w:eastAsia="微软雅黑" w:cs="微软雅黑"/>
          <w:i w:val="0"/>
          <w:iCs w:val="0"/>
          <w:caps w:val="0"/>
          <w:color w:val="5D6A70"/>
          <w:spacing w:val="0"/>
          <w:sz w:val="31"/>
          <w:szCs w:val="31"/>
          <w:bdr w:val="none" w:color="auto" w:sz="0" w:space="0"/>
          <w:shd w:val="clear" w:fill="F1F1F1"/>
          <w:lang w:eastAsia="zh-CN"/>
        </w:rPr>
        <w:t>联 系 人：程老师</w:t>
      </w:r>
    </w:p>
    <w:p w14:paraId="0FA7A5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hint="default" w:ascii="Segoe UI" w:hAnsi="Segoe UI" w:eastAsia="Segoe UI" w:cs="Segoe UI"/>
          <w:i w:val="0"/>
          <w:iCs w:val="0"/>
          <w:caps w:val="0"/>
          <w:color w:val="5D6A70"/>
          <w:spacing w:val="0"/>
          <w:sz w:val="24"/>
          <w:szCs w:val="24"/>
        </w:rPr>
      </w:pPr>
      <w:r>
        <w:rPr>
          <w:rFonts w:hint="eastAsia" w:ascii="微软雅黑" w:hAnsi="微软雅黑" w:eastAsia="微软雅黑" w:cs="微软雅黑"/>
          <w:i w:val="0"/>
          <w:iCs w:val="0"/>
          <w:caps w:val="0"/>
          <w:color w:val="5D6A70"/>
          <w:spacing w:val="0"/>
          <w:sz w:val="31"/>
          <w:szCs w:val="31"/>
          <w:bdr w:val="none" w:color="auto" w:sz="0" w:space="0"/>
          <w:shd w:val="clear" w:fill="F1F1F1"/>
          <w:lang w:eastAsia="zh-CN"/>
        </w:rPr>
        <w:t>联系电话：</w:t>
      </w:r>
      <w:r>
        <w:rPr>
          <w:rFonts w:hint="eastAsia" w:ascii="微软雅黑" w:hAnsi="微软雅黑" w:eastAsia="微软雅黑" w:cs="微软雅黑"/>
          <w:i w:val="0"/>
          <w:iCs w:val="0"/>
          <w:caps w:val="0"/>
          <w:color w:val="5D6A70"/>
          <w:spacing w:val="0"/>
          <w:sz w:val="31"/>
          <w:szCs w:val="31"/>
          <w:bdr w:val="none" w:color="auto" w:sz="0" w:space="0"/>
          <w:shd w:val="clear" w:fill="F1F1F1"/>
        </w:rPr>
        <w:t>024-83687851</w:t>
      </w:r>
    </w:p>
    <w:p w14:paraId="737FF1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562" w:lineRule="atLeast"/>
        <w:ind w:left="0" w:right="0" w:firstLine="634"/>
        <w:rPr>
          <w:rFonts w:hint="default" w:ascii="Segoe UI" w:hAnsi="Segoe UI" w:eastAsia="Segoe UI" w:cs="Segoe UI"/>
          <w:i w:val="0"/>
          <w:iCs w:val="0"/>
          <w:caps w:val="0"/>
          <w:color w:val="5D6A70"/>
          <w:spacing w:val="0"/>
          <w:sz w:val="24"/>
          <w:szCs w:val="24"/>
        </w:rPr>
      </w:pPr>
      <w:r>
        <w:rPr>
          <w:rFonts w:hint="eastAsia" w:ascii="微软雅黑" w:hAnsi="微软雅黑" w:eastAsia="微软雅黑" w:cs="微软雅黑"/>
          <w:i w:val="0"/>
          <w:iCs w:val="0"/>
          <w:caps w:val="0"/>
          <w:color w:val="5D6A70"/>
          <w:spacing w:val="0"/>
          <w:sz w:val="31"/>
          <w:szCs w:val="31"/>
          <w:bdr w:val="none" w:color="auto" w:sz="0" w:space="0"/>
          <w:shd w:val="clear" w:fill="F1F1F1"/>
          <w:lang w:eastAsia="zh-CN"/>
        </w:rPr>
        <w:t>本细则如有与教育部、学校招生政策不符，以教育部、学校发布政策为准。如果上级主管部门出台新政策，学院将对细则做出相应调整。</w:t>
      </w:r>
    </w:p>
    <w:p w14:paraId="12FB64E6">
      <w:pPr>
        <w:rPr>
          <w:rFonts w:hint="default" w:ascii="Segoe UI" w:hAnsi="Segoe UI" w:eastAsia="Segoe UI" w:cs="Segoe UI"/>
          <w:b/>
          <w:bCs/>
          <w:i w:val="0"/>
          <w:iCs w:val="0"/>
          <w:caps w:val="0"/>
          <w:color w:val="5D6A70"/>
          <w:spacing w:val="0"/>
          <w:sz w:val="27"/>
          <w:szCs w:val="27"/>
          <w:shd w:val="clear" w:fill="F1F1F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k">
    <w:altName w:val="仿宋"/>
    <w:panose1 w:val="00000000000000000000"/>
    <w:charset w:val="00"/>
    <w:family w:val="auto"/>
    <w:pitch w:val="default"/>
    <w:sig w:usb0="00000000" w:usb1="00000000" w:usb2="00000000" w:usb3="00000000" w:csb0="00000000" w:csb1="00000000"/>
  </w:font>
  <w:font w:name="鏂规灏忔爣瀹嬬?">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浠垮畫_GB2312">
    <w:altName w:val="Segoe Print"/>
    <w:panose1 w:val="00000000000000000000"/>
    <w:charset w:val="00"/>
    <w:family w:val="auto"/>
    <w:pitch w:val="default"/>
    <w:sig w:usb0="00000000" w:usb1="00000000" w:usb2="00000000" w:usb3="00000000" w:csb0="00000000" w:csb1="00000000"/>
  </w:font>
  <w:font w:name="榛戜綋">
    <w:altName w:val="Segoe Print"/>
    <w:panose1 w:val="00000000000000000000"/>
    <w:charset w:val="00"/>
    <w:family w:val="auto"/>
    <w:pitch w:val="default"/>
    <w:sig w:usb0="00000000" w:usb1="00000000" w:usb2="00000000" w:usb3="00000000" w:csb0="00000000" w:csb1="00000000"/>
  </w:font>
  <w:font w:name="妤蜂綋_GB2312">
    <w:altName w:val="Segoe Print"/>
    <w:panose1 w:val="00000000000000000000"/>
    <w:charset w:val="00"/>
    <w:family w:val="auto"/>
    <w:pitch w:val="default"/>
    <w:sig w:usb0="00000000" w:usb1="00000000" w:usb2="00000000" w:usb3="00000000" w:csb0="00000000" w:csb1="00000000"/>
  </w:font>
  <w:font w:name="寰蒋闆呴粦">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auto"/>
    <w:pitch w:val="default"/>
    <w:sig w:usb0="E00006FF" w:usb1="420024FF" w:usb2="02000000" w:usb3="00000000" w:csb0="2000019F" w:csb1="00000000"/>
  </w:font>
  <w:font w:name="MS PGothic">
    <w:panose1 w:val="020B0600070205080204"/>
    <w:charset w:val="80"/>
    <w:family w:val="auto"/>
    <w:pitch w:val="default"/>
    <w:sig w:usb0="E00002FF" w:usb1="6AC7FDFB" w:usb2="08000012" w:usb3="00000000" w:csb0="4002009F" w:csb1="DFD70000"/>
  </w:font>
  <w:font w:name="___WRD_EMBED_SUB_343">
    <w:altName w:val="Segoe Print"/>
    <w:panose1 w:val="00000000000000000000"/>
    <w:charset w:val="00"/>
    <w:family w:val="auto"/>
    <w:pitch w:val="default"/>
    <w:sig w:usb0="00000000" w:usb1="00000000" w:usb2="00000000" w:usb3="00000000" w:csb0="00000000" w:csb1="00000000"/>
  </w:font>
  <w:font w:name="浠垮畫">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Segoe UI">
    <w:panose1 w:val="020B0502040204020203"/>
    <w:charset w:val="00"/>
    <w:family w:val="auto"/>
    <w:pitch w:val="default"/>
    <w:sig w:usb0="E4002EFF" w:usb1="C000E47F" w:usb2="00000009" w:usb3="00000000" w:csb0="200001F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fangsong_gb2312">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黑体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D41958"/>
    <w:rsid w:val="1AFD0956"/>
    <w:rsid w:val="1BD41958"/>
    <w:rsid w:val="461F7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25</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2025-12-24T01:44:00Z</dcterms:created>
  <dc:creator>WPS_1663235086</dc:creator>
  <cp:lastModifiedBy>WPS_1663235086</cp:lastModifiedBy>
  <dcterms:modified xsi:type="dcterms:W3CDTF">2025-12-24T08:22:14Z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0E15FEA212D34657A5D5774B1729D098_13</vt:lpwstr>
  </property>
  <property fmtid="{D5CDD505-2E9C-101B-9397-08002B2CF9AE}" pid="4" name="KSOTemplateDocerSaveRecord">
    <vt:lpwstr>eyJoZGlkIjoiYTFmNmVhOTkxNjMwODU5NTJlYjI4NDc1ZWVjNjRhZWUiLCJ1c2VySWQiOiIxNDE1NTEzMzA2In0=</vt:lpwstr>
  </property>
</Properties>
</file>