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F44" w14:textId="45A3CFAF" w:rsidR="007C4BC9" w:rsidRDefault="00494B7C" w:rsidP="00CE13F8">
      <w:pPr>
        <w:adjustRightInd w:val="0"/>
        <w:snapToGrid w:val="0"/>
        <w:spacing w:line="360" w:lineRule="auto"/>
        <w:jc w:val="center"/>
        <w:rPr>
          <w:rFonts w:hAnsi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浙江中医药大学</w:t>
      </w:r>
      <w:r>
        <w:rPr>
          <w:rFonts w:hAnsi="宋体"/>
          <w:b/>
          <w:bCs/>
          <w:sz w:val="30"/>
          <w:szCs w:val="30"/>
        </w:rPr>
        <w:t>基础医学院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5</w:t>
      </w:r>
      <w:r>
        <w:rPr>
          <w:rFonts w:hAnsi="宋体"/>
          <w:b/>
          <w:bCs/>
          <w:sz w:val="30"/>
          <w:szCs w:val="30"/>
        </w:rPr>
        <w:t>年</w:t>
      </w:r>
      <w:r>
        <w:rPr>
          <w:rFonts w:hAnsi="宋体" w:hint="eastAsia"/>
          <w:b/>
          <w:bCs/>
          <w:sz w:val="30"/>
          <w:szCs w:val="30"/>
        </w:rPr>
        <w:t>博</w:t>
      </w:r>
      <w:r>
        <w:rPr>
          <w:rFonts w:hAnsi="宋体"/>
          <w:b/>
          <w:sz w:val="30"/>
          <w:szCs w:val="30"/>
        </w:rPr>
        <w:t>士研究生复</w:t>
      </w:r>
      <w:r>
        <w:rPr>
          <w:rFonts w:hAnsi="宋体" w:hint="eastAsia"/>
          <w:b/>
          <w:sz w:val="30"/>
          <w:szCs w:val="30"/>
        </w:rPr>
        <w:t>试细则</w:t>
      </w:r>
    </w:p>
    <w:p w14:paraId="4C60B680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根据学校研究生院下发的《关于开展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年博士研究生招生“申请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考核”工作的通知》要求，结合我院实际，制定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年我院博士研究生复试细则如下：</w:t>
      </w:r>
    </w:p>
    <w:p w14:paraId="35461B53" w14:textId="77777777" w:rsidR="007C4BC9" w:rsidRDefault="00494B7C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一、组织管理</w:t>
      </w:r>
    </w:p>
    <w:p w14:paraId="5D931C49" w14:textId="77777777" w:rsidR="007C4BC9" w:rsidRDefault="00494B7C">
      <w:pPr>
        <w:widowControl/>
        <w:adjustRightInd w:val="0"/>
        <w:snapToGrid w:val="0"/>
        <w:spacing w:line="360" w:lineRule="auto"/>
        <w:ind w:firstLineChars="91" w:firstLine="218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（一）成立学院复试领导小组，小组名单报研究生院备案。实行组长负责制，全面负责学院的复试工作。</w:t>
      </w:r>
    </w:p>
    <w:p w14:paraId="6FB11441" w14:textId="77777777" w:rsidR="007C4BC9" w:rsidRDefault="00494B7C">
      <w:pPr>
        <w:pStyle w:val="1"/>
        <w:widowControl/>
        <w:adjustRightInd w:val="0"/>
        <w:snapToGrid w:val="0"/>
        <w:spacing w:line="360" w:lineRule="auto"/>
        <w:ind w:firstLineChars="91" w:firstLine="218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（二）成立学院</w:t>
      </w:r>
      <w:r>
        <w:rPr>
          <w:rFonts w:ascii="宋体" w:hAnsi="宋体" w:cs="宋体" w:hint="eastAsia"/>
          <w:bCs/>
          <w:sz w:val="24"/>
          <w:szCs w:val="24"/>
        </w:rPr>
        <w:t>复试专家组。</w:t>
      </w:r>
    </w:p>
    <w:p w14:paraId="7762E57D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学院按学科专业成立复试专家小组（原则上至少有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名正高职称专家组成，其中至少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名博士生导师）对考生进行集中综合考试。指定其中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人为组长，实行组长负责制。另设复试秘书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人。</w:t>
      </w:r>
    </w:p>
    <w:p w14:paraId="280AF18F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复试专家小组在学院</w:t>
      </w:r>
      <w:r>
        <w:rPr>
          <w:rFonts w:ascii="宋体" w:hAnsi="宋体" w:cs="宋体" w:hint="eastAsia"/>
          <w:bCs/>
          <w:kern w:val="0"/>
          <w:sz w:val="24"/>
        </w:rPr>
        <w:t>复试领导小组</w:t>
      </w:r>
      <w:r>
        <w:rPr>
          <w:rFonts w:ascii="宋体" w:hAnsi="宋体" w:cs="宋体" w:hint="eastAsia"/>
          <w:sz w:val="24"/>
        </w:rPr>
        <w:t>统一领导下，根据学校和学院招生工作方案和要求，负责制定考生复试具体内容、环节模块和评分标准。</w:t>
      </w:r>
    </w:p>
    <w:p w14:paraId="46E1CC3F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复试专家小组成员须现场独立评分，评分记录和考生作答情况要集中统一保管，任何人不得改动。</w:t>
      </w:r>
    </w:p>
    <w:p w14:paraId="5F6569CC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复试专家小组成员应由责任心强、经验丰富、业务水平高和公道正派并具有正高以上职称的教师担任。小组成员要严谨求实、办事</w:t>
      </w:r>
      <w:r>
        <w:rPr>
          <w:rFonts w:ascii="宋体" w:hAnsi="宋体" w:cs="宋体" w:hint="eastAsia"/>
          <w:sz w:val="24"/>
        </w:rPr>
        <w:t>公正、无直系亲属参加我院今年的研究生复试。</w:t>
      </w:r>
    </w:p>
    <w:p w14:paraId="509899F0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学院纪委全</w:t>
      </w:r>
      <w:r>
        <w:rPr>
          <w:rFonts w:ascii="宋体" w:hAnsi="宋体" w:cs="宋体" w:hint="eastAsia"/>
          <w:sz w:val="24"/>
        </w:rPr>
        <w:t>程参与复试工作的监督和检查，确保复试工作领导有力、组织有序、监督有效，高效规范。</w:t>
      </w:r>
    </w:p>
    <w:p w14:paraId="09567C6F" w14:textId="77777777" w:rsidR="007C4BC9" w:rsidRDefault="00494B7C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二、复试比例</w:t>
      </w:r>
    </w:p>
    <w:p w14:paraId="55F0658C" w14:textId="77777777" w:rsidR="007C4BC9" w:rsidRDefault="00494B7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同一导师差额复试比例不超过招生名额的</w:t>
      </w:r>
      <w:r>
        <w:rPr>
          <w:rFonts w:ascii="宋体" w:hAnsi="宋体" w:cs="宋体" w:hint="eastAsia"/>
          <w:sz w:val="24"/>
        </w:rPr>
        <w:t>1:3</w:t>
      </w:r>
      <w:r>
        <w:rPr>
          <w:rFonts w:ascii="宋体" w:hAnsi="宋体" w:cs="宋体" w:hint="eastAsia"/>
          <w:sz w:val="24"/>
        </w:rPr>
        <w:t>。</w:t>
      </w:r>
    </w:p>
    <w:p w14:paraId="027480AF" w14:textId="77777777" w:rsidR="007C4BC9" w:rsidRDefault="00494B7C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复试工作</w:t>
      </w:r>
    </w:p>
    <w:p w14:paraId="4A795E5D" w14:textId="77777777" w:rsidR="007C4BC9" w:rsidRDefault="00494B7C">
      <w:pPr>
        <w:widowControl/>
        <w:adjustRightInd w:val="0"/>
        <w:snapToGrid w:val="0"/>
        <w:spacing w:line="360" w:lineRule="auto"/>
        <w:ind w:leftChars="-95" w:left="1" w:hangingChars="83" w:hanging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（一）复试具体要求</w:t>
      </w:r>
    </w:p>
    <w:p w14:paraId="2D25F6BF" w14:textId="77777777" w:rsidR="007C4BC9" w:rsidRDefault="00494B7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复试程序：</w:t>
      </w:r>
      <w:r>
        <w:rPr>
          <w:rFonts w:ascii="宋体" w:hAnsi="宋体" w:cs="宋体" w:hint="eastAsia"/>
          <w:b/>
          <w:sz w:val="24"/>
        </w:rPr>
        <w:t>复试过程全程录音、录像。</w:t>
      </w:r>
      <w:r>
        <w:rPr>
          <w:rFonts w:ascii="宋体" w:hAnsi="宋体" w:cs="宋体" w:hint="eastAsia"/>
          <w:sz w:val="24"/>
        </w:rPr>
        <w:t>坚持公开、公平、公正的原则，遵循“随机确定考生复试次序”，分学科、分培养类型进行，按照导师与研究生双向选择的工作原则。</w:t>
      </w:r>
    </w:p>
    <w:p w14:paraId="2477C984" w14:textId="77777777" w:rsidR="007C4BC9" w:rsidRDefault="00494B7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资格审查：各学科秘书须认真审查考生资格，对有效身份证、硕士证书原件或完整注册后的研究生证原件进行核对。学科收取考生报考的材料原件，于复试结束时和预录取名单一起上交学院研究生教学秘书。</w:t>
      </w:r>
    </w:p>
    <w:p w14:paraId="227A9569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复试时间要求：复试形式为现场面试。</w:t>
      </w:r>
      <w:r>
        <w:rPr>
          <w:rFonts w:ascii="宋体" w:hAnsi="宋体" w:cs="宋体" w:hint="eastAsia"/>
          <w:bCs/>
          <w:color w:val="000000"/>
          <w:sz w:val="24"/>
        </w:rPr>
        <w:t>面试</w:t>
      </w:r>
      <w:r>
        <w:rPr>
          <w:rFonts w:ascii="宋体" w:hAnsi="宋体" w:cs="宋体" w:hint="eastAsia"/>
          <w:sz w:val="24"/>
        </w:rPr>
        <w:t>时间不少于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分钟（</w:t>
      </w:r>
      <w:r>
        <w:rPr>
          <w:rFonts w:ascii="宋体" w:hAnsi="宋体" w:cs="宋体" w:hint="eastAsia"/>
          <w:kern w:val="0"/>
          <w:sz w:val="24"/>
        </w:rPr>
        <w:t>听力、</w:t>
      </w:r>
      <w:r>
        <w:rPr>
          <w:rFonts w:ascii="宋体" w:hAnsi="宋体" w:cs="宋体" w:hint="eastAsia"/>
          <w:sz w:val="24"/>
        </w:rPr>
        <w:t>口语及专业英语测试约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分钟，综合素质测试约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分钟）。</w:t>
      </w:r>
    </w:p>
    <w:p w14:paraId="53C2A96C" w14:textId="6E75A1F1" w:rsidR="007C4BC9" w:rsidRDefault="00494B7C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（二）</w:t>
      </w:r>
      <w:r w:rsidRPr="00494B7C">
        <w:rPr>
          <w:rFonts w:ascii="宋体" w:hAnsi="宋体" w:cs="宋体"/>
          <w:b/>
          <w:bCs/>
          <w:sz w:val="24"/>
        </w:rPr>
        <w:t>考核-</w:t>
      </w:r>
      <w:r>
        <w:rPr>
          <w:rFonts w:ascii="宋体" w:hAnsi="宋体" w:cs="宋体" w:hint="eastAsia"/>
          <w:b/>
          <w:bCs/>
          <w:sz w:val="24"/>
        </w:rPr>
        <w:t>复试</w:t>
      </w:r>
    </w:p>
    <w:p w14:paraId="27B2D0A5" w14:textId="44B7AE6D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bookmarkStart w:id="0" w:name="OLE_LINK1"/>
      <w:r>
        <w:rPr>
          <w:rFonts w:ascii="宋体" w:hAnsi="宋体" w:cs="宋体"/>
          <w:sz w:val="24"/>
        </w:rPr>
        <w:t>考核</w:t>
      </w:r>
      <w:r>
        <w:rPr>
          <w:rFonts w:ascii="宋体" w:hAnsi="宋体" w:cs="宋体"/>
          <w:sz w:val="24"/>
        </w:rPr>
        <w:t>-</w:t>
      </w:r>
      <w:bookmarkEnd w:id="0"/>
      <w:r>
        <w:rPr>
          <w:rFonts w:ascii="宋体" w:hAnsi="宋体" w:cs="宋体"/>
          <w:sz w:val="24"/>
        </w:rPr>
        <w:t>复试工作日程</w:t>
      </w:r>
      <w:r>
        <w:rPr>
          <w:rFonts w:ascii="宋体" w:hAnsi="宋体" w:cs="宋体" w:hint="eastAsia"/>
          <w:sz w:val="24"/>
        </w:rPr>
        <w:t>安排：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第一轮复试：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日至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日，具体时间通过复试钉钉群另行通知。</w:t>
      </w:r>
    </w:p>
    <w:p w14:paraId="11FB1E3D" w14:textId="77777777" w:rsidR="007C4BC9" w:rsidRDefault="00494B7C">
      <w:pPr>
        <w:adjustRightInd w:val="0"/>
        <w:snapToGrid w:val="0"/>
        <w:spacing w:line="360" w:lineRule="auto"/>
        <w:ind w:firstLineChars="91" w:firstLine="219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（三）面试内容与方式</w:t>
      </w:r>
    </w:p>
    <w:p w14:paraId="69C3CAE5" w14:textId="77777777" w:rsidR="007C4BC9" w:rsidRDefault="00494B7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英语听力、</w:t>
      </w:r>
      <w:r>
        <w:rPr>
          <w:rFonts w:ascii="宋体" w:hAnsi="宋体" w:cs="宋体" w:hint="eastAsia"/>
          <w:sz w:val="24"/>
        </w:rPr>
        <w:t>口语能力及专业英语、专业能力、科研创新综合素质是复试须涵盖的四项内容。</w:t>
      </w:r>
    </w:p>
    <w:p w14:paraId="174BB100" w14:textId="77777777" w:rsidR="007C4BC9" w:rsidRDefault="00494B7C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sz w:val="24"/>
        </w:rPr>
        <w:t>1.</w:t>
      </w:r>
      <w:r>
        <w:rPr>
          <w:rFonts w:ascii="宋体" w:hAnsi="宋体" w:cs="宋体" w:hint="eastAsia"/>
          <w:b/>
          <w:sz w:val="24"/>
        </w:rPr>
        <w:t>英语（占比</w:t>
      </w:r>
      <w:r>
        <w:rPr>
          <w:rFonts w:ascii="宋体" w:hAnsi="宋体" w:cs="宋体" w:hint="eastAsia"/>
          <w:b/>
          <w:sz w:val="24"/>
        </w:rPr>
        <w:t>10%</w:t>
      </w:r>
      <w:r>
        <w:rPr>
          <w:rFonts w:ascii="宋体" w:hAnsi="宋体" w:cs="宋体" w:hint="eastAsia"/>
          <w:b/>
          <w:sz w:val="24"/>
        </w:rPr>
        <w:t>）：</w:t>
      </w:r>
      <w:r>
        <w:rPr>
          <w:rFonts w:ascii="宋体" w:hAnsi="宋体" w:cs="宋体" w:hint="eastAsia"/>
          <w:sz w:val="24"/>
        </w:rPr>
        <w:t>含</w:t>
      </w:r>
      <w:r>
        <w:rPr>
          <w:rFonts w:ascii="宋体" w:hAnsi="宋体" w:cs="宋体" w:hint="eastAsia"/>
          <w:kern w:val="0"/>
          <w:sz w:val="24"/>
        </w:rPr>
        <w:t>听力、</w:t>
      </w:r>
      <w:r>
        <w:rPr>
          <w:rFonts w:ascii="宋体" w:hAnsi="宋体" w:cs="宋体" w:hint="eastAsia"/>
          <w:sz w:val="24"/>
        </w:rPr>
        <w:t>口语能力及专业英语，于面试时进行考察。</w:t>
      </w:r>
    </w:p>
    <w:p w14:paraId="4DD1FF80" w14:textId="77777777" w:rsidR="007C4BC9" w:rsidRDefault="00494B7C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sz w:val="24"/>
        </w:rPr>
        <w:t>2.</w:t>
      </w:r>
      <w:r>
        <w:rPr>
          <w:rFonts w:ascii="宋体" w:hAnsi="宋体" w:cs="宋体" w:hint="eastAsia"/>
          <w:b/>
          <w:sz w:val="24"/>
        </w:rPr>
        <w:t>综合素质能力（占比</w:t>
      </w:r>
      <w:r>
        <w:rPr>
          <w:rFonts w:ascii="宋体" w:hAnsi="宋体" w:cs="宋体" w:hint="eastAsia"/>
          <w:b/>
          <w:sz w:val="24"/>
        </w:rPr>
        <w:t>90%</w:t>
      </w:r>
      <w:r>
        <w:rPr>
          <w:rFonts w:ascii="宋体" w:hAnsi="宋体" w:cs="宋体" w:hint="eastAsia"/>
          <w:b/>
          <w:sz w:val="24"/>
        </w:rPr>
        <w:t>）：</w:t>
      </w:r>
      <w:r>
        <w:rPr>
          <w:rFonts w:ascii="宋体" w:hAnsi="宋体" w:cs="宋体" w:hint="eastAsia"/>
          <w:kern w:val="0"/>
          <w:sz w:val="24"/>
        </w:rPr>
        <w:t>着重考察学生思想政治和道德品质、科学素养、创新能力、对学科前沿领域及最新研究动态的掌握情况、培养潜质、事</w:t>
      </w:r>
      <w:r>
        <w:rPr>
          <w:rFonts w:ascii="宋体" w:hAnsi="宋体" w:cs="宋体" w:hint="eastAsia"/>
          <w:kern w:val="0"/>
          <w:sz w:val="24"/>
        </w:rPr>
        <w:t>业心、责任感、心理健康和学术诚信等内容，并参考考生的申请材料进行综合测评。科研能力和专业知识考核题型以综合性、开放性的能力型试题为主。</w:t>
      </w:r>
    </w:p>
    <w:p w14:paraId="0C43BBAD" w14:textId="77777777" w:rsidR="007C4BC9" w:rsidRDefault="00494B7C">
      <w:pPr>
        <w:adjustRightInd w:val="0"/>
        <w:snapToGrid w:val="0"/>
        <w:spacing w:line="360" w:lineRule="auto"/>
        <w:ind w:firstLineChars="100" w:firstLine="241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（四）成绩核算及录取原则</w:t>
      </w:r>
    </w:p>
    <w:p w14:paraId="1D839E16" w14:textId="77777777" w:rsidR="007C4BC9" w:rsidRDefault="00494B7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面试成绩比例：英语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、综合素质能力</w:t>
      </w:r>
      <w:r>
        <w:rPr>
          <w:rFonts w:ascii="宋体" w:hAnsi="宋体" w:cs="宋体" w:hint="eastAsia"/>
          <w:sz w:val="24"/>
        </w:rPr>
        <w:t>90%</w:t>
      </w:r>
      <w:r>
        <w:rPr>
          <w:rFonts w:ascii="宋体" w:hAnsi="宋体" w:cs="宋体" w:hint="eastAsia"/>
          <w:sz w:val="24"/>
        </w:rPr>
        <w:t>，合计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％。总成绩</w:t>
      </w:r>
      <w:r>
        <w:rPr>
          <w:rFonts w:ascii="宋体" w:hAnsi="宋体" w:cs="宋体" w:hint="eastAsia"/>
          <w:sz w:val="24"/>
        </w:rPr>
        <w:t>=</w:t>
      </w:r>
      <w:r>
        <w:rPr>
          <w:rFonts w:ascii="宋体" w:hAnsi="宋体" w:cs="宋体" w:hint="eastAsia"/>
          <w:sz w:val="24"/>
        </w:rPr>
        <w:t>导师审查打分</w:t>
      </w:r>
      <w:r>
        <w:rPr>
          <w:rFonts w:ascii="宋体" w:hAnsi="宋体" w:cs="宋体" w:hint="eastAsia"/>
          <w:sz w:val="24"/>
        </w:rPr>
        <w:t>*20%+</w:t>
      </w:r>
      <w:r>
        <w:rPr>
          <w:rFonts w:ascii="宋体" w:hAnsi="宋体" w:cs="宋体" w:hint="eastAsia"/>
          <w:sz w:val="24"/>
        </w:rPr>
        <w:t>面试成绩</w:t>
      </w:r>
      <w:r>
        <w:rPr>
          <w:rFonts w:ascii="宋体" w:hAnsi="宋体" w:cs="宋体" w:hint="eastAsia"/>
          <w:sz w:val="24"/>
        </w:rPr>
        <w:t>*80%</w:t>
      </w:r>
      <w:r>
        <w:rPr>
          <w:rFonts w:ascii="宋体" w:hAnsi="宋体" w:cs="宋体" w:hint="eastAsia"/>
          <w:sz w:val="24"/>
        </w:rPr>
        <w:t>。</w:t>
      </w:r>
    </w:p>
    <w:p w14:paraId="5D547B58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择优录取：复试组全体成员必须在复试记录本上签字，面试结束后给出复试成绩和总成绩。根据招生名额，按照申请者总成绩排名择优录取。总成绩低于</w:t>
      </w:r>
      <w:r>
        <w:rPr>
          <w:rFonts w:ascii="宋体" w:hAnsi="宋体" w:cs="宋体" w:hint="eastAsia"/>
          <w:sz w:val="24"/>
        </w:rPr>
        <w:t>60</w:t>
      </w:r>
      <w:r>
        <w:rPr>
          <w:rFonts w:ascii="宋体" w:hAnsi="宋体" w:cs="宋体" w:hint="eastAsia"/>
          <w:sz w:val="24"/>
        </w:rPr>
        <w:t>分的考生、复试成绩低于</w:t>
      </w:r>
      <w:r>
        <w:rPr>
          <w:rFonts w:ascii="宋体" w:hAnsi="宋体" w:cs="宋体" w:hint="eastAsia"/>
          <w:sz w:val="24"/>
        </w:rPr>
        <w:t>60</w:t>
      </w:r>
      <w:r>
        <w:rPr>
          <w:rFonts w:ascii="宋体" w:hAnsi="宋体" w:cs="宋体" w:hint="eastAsia"/>
          <w:sz w:val="24"/>
        </w:rPr>
        <w:t>分的考生均不予录取。导师招生人数和招生类别不得突破。</w:t>
      </w:r>
    </w:p>
    <w:p w14:paraId="0D0CD882" w14:textId="77777777" w:rsidR="007C4BC9" w:rsidRDefault="00494B7C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四、考生须知：</w:t>
      </w:r>
    </w:p>
    <w:p w14:paraId="40DA982B" w14:textId="21565AC4" w:rsidR="007C4BC9" w:rsidRDefault="00494B7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>
        <w:rPr>
          <w:rFonts w:ascii="宋体" w:hAnsi="宋体" w:cs="宋体" w:hint="eastAsia"/>
          <w:bCs/>
          <w:color w:val="000000"/>
          <w:sz w:val="24"/>
        </w:rPr>
        <w:t>资格审查材料</w:t>
      </w:r>
    </w:p>
    <w:p w14:paraId="528B5E80" w14:textId="75ECA247" w:rsidR="00494B7C" w:rsidRDefault="00494B7C" w:rsidP="00494B7C">
      <w:pPr>
        <w:pStyle w:val="aa"/>
        <w:spacing w:before="0" w:beforeAutospacing="0" w:after="0" w:afterAutospacing="0" w:line="354" w:lineRule="atLeast"/>
        <w:ind w:firstLineChars="200" w:firstLine="482"/>
        <w:rPr>
          <w:rFonts w:ascii="仿宋" w:eastAsia="仿宋" w:hAnsi="仿宋"/>
          <w:color w:val="333333"/>
          <w:bdr w:val="none" w:sz="0" w:space="0" w:color="auto" w:frame="1"/>
        </w:rPr>
      </w:pPr>
      <w:r>
        <w:rPr>
          <w:rStyle w:val="ac"/>
          <w:rFonts w:ascii="Century Gothic" w:hAnsi="Century Gothic" w:hint="eastAsia"/>
          <w:color w:val="333333"/>
          <w:bdr w:val="none" w:sz="0" w:space="0" w:color="auto" w:frame="1"/>
        </w:rPr>
        <w:t>（</w:t>
      </w:r>
      <w:r>
        <w:rPr>
          <w:rStyle w:val="ac"/>
          <w:rFonts w:ascii="Century Gothic" w:hAnsi="Century Gothic" w:hint="eastAsia"/>
          <w:color w:val="333333"/>
          <w:bdr w:val="none" w:sz="0" w:space="0" w:color="auto" w:frame="1"/>
        </w:rPr>
        <w:t>1</w:t>
      </w:r>
      <w:r>
        <w:rPr>
          <w:rStyle w:val="ac"/>
          <w:rFonts w:ascii="Century Gothic" w:hAnsi="Century Gothic" w:hint="eastAsia"/>
          <w:color w:val="333333"/>
          <w:bdr w:val="none" w:sz="0" w:space="0" w:color="auto" w:frame="1"/>
        </w:rPr>
        <w:t>）</w:t>
      </w:r>
      <w:r>
        <w:rPr>
          <w:rStyle w:val="ac"/>
          <w:rFonts w:ascii="Century Gothic" w:hAnsi="Century Gothic" w:hint="eastAsia"/>
          <w:color w:val="333333"/>
          <w:bdr w:val="none" w:sz="0" w:space="0" w:color="auto" w:frame="1"/>
        </w:rPr>
        <w:t>请参加复试的考生将全部报考材料（报名上传的所有附件材料）纸质稿装订成册上交学院学科秘书，携带原件</w:t>
      </w:r>
      <w:r>
        <w:rPr>
          <w:rFonts w:ascii="仿宋" w:eastAsia="仿宋" w:hAnsi="仿宋" w:hint="eastAsia"/>
          <w:color w:val="333333"/>
          <w:bdr w:val="none" w:sz="0" w:space="0" w:color="auto" w:frame="1"/>
        </w:rPr>
        <w:t>（要求的红章不可缺）</w:t>
      </w:r>
      <w:r>
        <w:rPr>
          <w:rStyle w:val="ac"/>
          <w:rFonts w:ascii="Century Gothic" w:hAnsi="Century Gothic" w:hint="eastAsia"/>
          <w:color w:val="333333"/>
          <w:bdr w:val="none" w:sz="0" w:space="0" w:color="auto" w:frame="1"/>
        </w:rPr>
        <w:t>用于资格审查及复核。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不上交者学院可不予复试。资格审查需要上交的材料见《（含复试名单）浙江中医药大学2025年博士研究生复试通知》里的第一大点资格审查</w:t>
      </w:r>
      <w:hyperlink r:id="rId5" w:history="1">
        <w:r>
          <w:rPr>
            <w:rStyle w:val="ad"/>
            <w:rFonts w:ascii="仿宋" w:eastAsia="仿宋" w:hAnsi="仿宋" w:hint="eastAsia"/>
            <w:bdr w:val="none" w:sz="0" w:space="0" w:color="auto" w:frame="1"/>
          </w:rPr>
          <w:t>https://yjsgl.zcmu.edu.cn/show/5747</w:t>
        </w:r>
      </w:hyperlink>
      <w:r>
        <w:rPr>
          <w:rFonts w:ascii="仿宋" w:eastAsia="仿宋" w:hAnsi="仿宋" w:hint="eastAsia"/>
          <w:color w:val="333333"/>
          <w:bdr w:val="none" w:sz="0" w:space="0" w:color="auto" w:frame="1"/>
        </w:rPr>
        <w:t>。</w:t>
      </w:r>
    </w:p>
    <w:p w14:paraId="7021BE12" w14:textId="19A33C87" w:rsidR="007C4BC9" w:rsidRDefault="00494B7C">
      <w:pPr>
        <w:adjustRightInd w:val="0"/>
        <w:snapToGrid w:val="0"/>
        <w:spacing w:line="360" w:lineRule="auto"/>
        <w:ind w:firstLineChars="91" w:firstLine="21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政审表原件（上交）；</w:t>
      </w:r>
    </w:p>
    <w:p w14:paraId="5985A45C" w14:textId="0B97E61D" w:rsidR="007C4BC9" w:rsidRDefault="00494B7C">
      <w:pPr>
        <w:adjustRightInd w:val="0"/>
        <w:snapToGrid w:val="0"/>
        <w:spacing w:line="360" w:lineRule="auto"/>
        <w:ind w:firstLineChars="91" w:firstLine="21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）阅读复试知情同意书（复试钉钉群内发放），打印手写签名原件（上交）；</w:t>
      </w:r>
    </w:p>
    <w:p w14:paraId="76FF45F2" w14:textId="5196B112" w:rsidR="007C4BC9" w:rsidRDefault="00494B7C">
      <w:pPr>
        <w:adjustRightInd w:val="0"/>
        <w:snapToGrid w:val="0"/>
        <w:spacing w:line="360" w:lineRule="auto"/>
        <w:ind w:firstLineChars="83" w:firstLine="199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）填写复试信息汇总表（复试钉钉群内发放），填写完整并将</w:t>
      </w:r>
      <w:r>
        <w:rPr>
          <w:rFonts w:ascii="宋体" w:hAnsi="宋体" w:cs="宋体" w:hint="eastAsia"/>
          <w:sz w:val="24"/>
        </w:rPr>
        <w:t>Excel</w:t>
      </w:r>
      <w:r>
        <w:rPr>
          <w:rFonts w:ascii="宋体" w:hAnsi="宋体" w:cs="宋体" w:hint="eastAsia"/>
          <w:sz w:val="24"/>
        </w:rPr>
        <w:t>文件发送给学科复试组秘书老师。</w:t>
      </w:r>
    </w:p>
    <w:p w14:paraId="3A2B3DAA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color w:val="000000"/>
          <w:sz w:val="24"/>
        </w:rPr>
        <w:t>2.</w:t>
      </w:r>
      <w:r>
        <w:rPr>
          <w:rFonts w:ascii="宋体" w:hAnsi="宋体" w:cs="宋体" w:hint="eastAsia"/>
          <w:sz w:val="24"/>
        </w:rPr>
        <w:t>心理健康测试：由学校心理</w:t>
      </w:r>
      <w:r>
        <w:rPr>
          <w:rFonts w:ascii="宋体" w:hAnsi="宋体" w:cs="宋体" w:hint="eastAsia"/>
          <w:sz w:val="24"/>
        </w:rPr>
        <w:t>健康</w:t>
      </w:r>
      <w:r>
        <w:rPr>
          <w:rFonts w:ascii="宋体" w:hAnsi="宋体" w:cs="宋体" w:hint="eastAsia"/>
          <w:sz w:val="24"/>
        </w:rPr>
        <w:t>中心组织。</w:t>
      </w:r>
    </w:p>
    <w:p w14:paraId="27E97A33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/>
          <w:bCs/>
          <w:sz w:val="24"/>
          <w:u w:val="single"/>
        </w:rPr>
      </w:pPr>
      <w:r>
        <w:rPr>
          <w:rFonts w:ascii="宋体" w:hAnsi="宋体" w:cs="宋体" w:hint="eastAsia"/>
          <w:sz w:val="24"/>
        </w:rPr>
        <w:lastRenderedPageBreak/>
        <w:t>3.</w:t>
      </w:r>
      <w:r>
        <w:rPr>
          <w:rFonts w:ascii="宋体" w:hAnsi="宋体" w:cs="宋体" w:hint="eastAsia"/>
          <w:sz w:val="24"/>
        </w:rPr>
        <w:t>考生体检：</w:t>
      </w:r>
      <w:r>
        <w:rPr>
          <w:rFonts w:ascii="宋体" w:hAnsi="宋体" w:cs="宋体" w:hint="eastAsia"/>
          <w:bCs/>
          <w:sz w:val="24"/>
        </w:rPr>
        <w:t>复试后被拟录取的考</w:t>
      </w:r>
      <w:r>
        <w:rPr>
          <w:rFonts w:ascii="宋体" w:hAnsi="宋体" w:cs="宋体" w:hint="eastAsia"/>
          <w:bCs/>
          <w:sz w:val="24"/>
        </w:rPr>
        <w:t>生，按照学校统一要求进行体检。</w:t>
      </w:r>
      <w:r>
        <w:rPr>
          <w:rFonts w:ascii="宋体" w:hAnsi="宋体" w:cs="宋体" w:hint="eastAsia"/>
          <w:color w:val="000000"/>
          <w:sz w:val="24"/>
        </w:rPr>
        <w:t xml:space="preserve">  </w:t>
      </w:r>
    </w:p>
    <w:p w14:paraId="4301CF64" w14:textId="77777777" w:rsidR="007C4BC9" w:rsidRDefault="00494B7C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五．投诉程序</w:t>
      </w:r>
    </w:p>
    <w:p w14:paraId="377E1981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学生复试结束后如对复试结果有异议者，须在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天内向学院提出书面申请，经复试领导小组复核后给出回复。</w:t>
      </w:r>
    </w:p>
    <w:p w14:paraId="7BA52C19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联系人：</w:t>
      </w:r>
      <w:r>
        <w:rPr>
          <w:rFonts w:ascii="宋体" w:hAnsi="宋体" w:cs="宋体" w:hint="eastAsia"/>
          <w:sz w:val="24"/>
        </w:rPr>
        <w:t>唐</w:t>
      </w:r>
      <w:r>
        <w:rPr>
          <w:rFonts w:ascii="宋体" w:hAnsi="宋体" w:cs="宋体" w:hint="eastAsia"/>
          <w:sz w:val="24"/>
        </w:rPr>
        <w:t>老师</w:t>
      </w:r>
      <w:r>
        <w:rPr>
          <w:rFonts w:ascii="宋体" w:hAnsi="宋体" w:cs="宋体" w:hint="eastAsia"/>
          <w:sz w:val="24"/>
        </w:rPr>
        <w:t xml:space="preserve">   0571-86603682</w:t>
      </w:r>
      <w:r>
        <w:rPr>
          <w:rFonts w:ascii="宋体" w:hAnsi="宋体" w:cs="宋体" w:hint="eastAsia"/>
          <w:sz w:val="24"/>
        </w:rPr>
        <w:t>，邮箱：</w:t>
      </w:r>
      <w:r>
        <w:rPr>
          <w:rFonts w:ascii="宋体" w:hAnsi="宋体" w:cs="宋体" w:hint="eastAsia"/>
          <w:sz w:val="24"/>
        </w:rPr>
        <w:t>jcyxy@zcmu.edu.cn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 xml:space="preserve"> </w:t>
      </w:r>
    </w:p>
    <w:p w14:paraId="0A99AACE" w14:textId="77777777" w:rsidR="007C4BC9" w:rsidRDefault="00494B7C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地点：浙江中医药大学基础医学院</w:t>
      </w:r>
      <w:r>
        <w:rPr>
          <w:rFonts w:ascii="宋体" w:hAnsi="宋体" w:cs="宋体" w:hint="eastAsia"/>
          <w:sz w:val="24"/>
        </w:rPr>
        <w:t>15219-1</w:t>
      </w:r>
      <w:r>
        <w:rPr>
          <w:rFonts w:ascii="宋体" w:hAnsi="宋体" w:cs="宋体" w:hint="eastAsia"/>
          <w:sz w:val="24"/>
        </w:rPr>
        <w:t>研究生教育办公室。</w:t>
      </w:r>
    </w:p>
    <w:p w14:paraId="443A4DB8" w14:textId="77777777" w:rsidR="007C4BC9" w:rsidRDefault="007C4BC9">
      <w:pPr>
        <w:pStyle w:val="a3"/>
        <w:adjustRightInd w:val="0"/>
        <w:snapToGrid w:val="0"/>
        <w:spacing w:line="360" w:lineRule="auto"/>
        <w:ind w:leftChars="47" w:left="99" w:firstLineChars="2400" w:firstLine="5760"/>
        <w:jc w:val="right"/>
        <w:rPr>
          <w:rFonts w:ascii="宋体" w:hAnsi="宋体" w:cs="宋体"/>
          <w:sz w:val="24"/>
          <w:szCs w:val="24"/>
        </w:rPr>
      </w:pPr>
    </w:p>
    <w:p w14:paraId="0BC45E1E" w14:textId="77777777" w:rsidR="007C4BC9" w:rsidRDefault="00494B7C">
      <w:pPr>
        <w:pStyle w:val="a3"/>
        <w:adjustRightInd w:val="0"/>
        <w:snapToGrid w:val="0"/>
        <w:spacing w:line="360" w:lineRule="auto"/>
        <w:ind w:left="5250"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基础医学院</w:t>
      </w:r>
    </w:p>
    <w:p w14:paraId="075B6950" w14:textId="77777777" w:rsidR="007C4BC9" w:rsidRDefault="00494B7C">
      <w:pPr>
        <w:pStyle w:val="a3"/>
        <w:adjustRightInd w:val="0"/>
        <w:snapToGrid w:val="0"/>
        <w:spacing w:line="360" w:lineRule="auto"/>
        <w:ind w:leftChars="47" w:left="99" w:firstLineChars="2400" w:firstLine="57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58E3CF51" w14:textId="77777777" w:rsidR="007C4BC9" w:rsidRDefault="007C4BC9">
      <w:pPr>
        <w:rPr>
          <w:rFonts w:ascii="宋体" w:hAnsi="宋体" w:cs="宋体"/>
          <w:sz w:val="24"/>
        </w:rPr>
      </w:pPr>
    </w:p>
    <w:p w14:paraId="36954B8A" w14:textId="77777777" w:rsidR="007C4BC9" w:rsidRDefault="007C4BC9">
      <w:pPr>
        <w:rPr>
          <w:rFonts w:ascii="宋体" w:hAnsi="宋体" w:cs="宋体"/>
          <w:sz w:val="24"/>
        </w:rPr>
      </w:pPr>
    </w:p>
    <w:p w14:paraId="187FC34E" w14:textId="77777777" w:rsidR="007C4BC9" w:rsidRDefault="00494B7C">
      <w:pPr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附：复试钉钉群二维码，请进入复试名单的考生扫码进群</w:t>
      </w:r>
    </w:p>
    <w:p w14:paraId="78743676" w14:textId="77777777" w:rsidR="007C4BC9" w:rsidRDefault="00494B7C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1D5A56BD" wp14:editId="2DBE4C88">
            <wp:extent cx="2655570" cy="3774440"/>
            <wp:effectExtent l="0" t="0" r="11430" b="16510"/>
            <wp:docPr id="1" name="图片 1" descr="8d9fb7d984f7576a1f5f1548fba4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9fb7d984f7576a1f5f1548fba4e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BC9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D37401"/>
    <w:multiLevelType w:val="singleLevel"/>
    <w:tmpl w:val="B1D374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5YmZkYjZiMjU4MDY4ODI0YzhiZTYyMzBlNDgyOTcifQ=="/>
    <w:docVar w:name="KSO_WPS_MARK_KEY" w:val="04645958-3eb6-4205-9dbd-ee24590a9bdd"/>
  </w:docVars>
  <w:rsids>
    <w:rsidRoot w:val="0026175A"/>
    <w:rsid w:val="00003C1C"/>
    <w:rsid w:val="00007F97"/>
    <w:rsid w:val="00035C17"/>
    <w:rsid w:val="00047829"/>
    <w:rsid w:val="00047F2B"/>
    <w:rsid w:val="00064F9A"/>
    <w:rsid w:val="0006613B"/>
    <w:rsid w:val="00076451"/>
    <w:rsid w:val="000860C0"/>
    <w:rsid w:val="000876C9"/>
    <w:rsid w:val="000976F2"/>
    <w:rsid w:val="000B5064"/>
    <w:rsid w:val="001127D0"/>
    <w:rsid w:val="0012274D"/>
    <w:rsid w:val="00131DBB"/>
    <w:rsid w:val="00134CFB"/>
    <w:rsid w:val="00137993"/>
    <w:rsid w:val="001425DF"/>
    <w:rsid w:val="00147548"/>
    <w:rsid w:val="001535E0"/>
    <w:rsid w:val="00157CFA"/>
    <w:rsid w:val="00164876"/>
    <w:rsid w:val="00176345"/>
    <w:rsid w:val="001937EE"/>
    <w:rsid w:val="00197579"/>
    <w:rsid w:val="001A3A7B"/>
    <w:rsid w:val="001A5FAB"/>
    <w:rsid w:val="001E7B14"/>
    <w:rsid w:val="001F3349"/>
    <w:rsid w:val="00206990"/>
    <w:rsid w:val="0021343F"/>
    <w:rsid w:val="00236E85"/>
    <w:rsid w:val="00245997"/>
    <w:rsid w:val="002473AC"/>
    <w:rsid w:val="0026175A"/>
    <w:rsid w:val="002741FF"/>
    <w:rsid w:val="00283D6E"/>
    <w:rsid w:val="00290633"/>
    <w:rsid w:val="002E6F06"/>
    <w:rsid w:val="002F39EA"/>
    <w:rsid w:val="002F59FE"/>
    <w:rsid w:val="002F6371"/>
    <w:rsid w:val="002F71C3"/>
    <w:rsid w:val="00300742"/>
    <w:rsid w:val="00315E28"/>
    <w:rsid w:val="00336035"/>
    <w:rsid w:val="00345CBD"/>
    <w:rsid w:val="00383F5D"/>
    <w:rsid w:val="003B3D87"/>
    <w:rsid w:val="003B4450"/>
    <w:rsid w:val="003D184E"/>
    <w:rsid w:val="00422317"/>
    <w:rsid w:val="00437033"/>
    <w:rsid w:val="00444852"/>
    <w:rsid w:val="00446213"/>
    <w:rsid w:val="00447598"/>
    <w:rsid w:val="004505C3"/>
    <w:rsid w:val="0046112E"/>
    <w:rsid w:val="00494B7C"/>
    <w:rsid w:val="004A172E"/>
    <w:rsid w:val="004A1A14"/>
    <w:rsid w:val="004A2909"/>
    <w:rsid w:val="004C1687"/>
    <w:rsid w:val="004F044F"/>
    <w:rsid w:val="00501967"/>
    <w:rsid w:val="00504ED0"/>
    <w:rsid w:val="0051726F"/>
    <w:rsid w:val="00520322"/>
    <w:rsid w:val="005545B0"/>
    <w:rsid w:val="00561456"/>
    <w:rsid w:val="00583AA2"/>
    <w:rsid w:val="00587218"/>
    <w:rsid w:val="005A5646"/>
    <w:rsid w:val="005A5754"/>
    <w:rsid w:val="005B1631"/>
    <w:rsid w:val="005C5B57"/>
    <w:rsid w:val="005D5B4D"/>
    <w:rsid w:val="005D63D7"/>
    <w:rsid w:val="005D7D5C"/>
    <w:rsid w:val="005E5D62"/>
    <w:rsid w:val="0060635D"/>
    <w:rsid w:val="00611200"/>
    <w:rsid w:val="00615C18"/>
    <w:rsid w:val="00626C17"/>
    <w:rsid w:val="006305CB"/>
    <w:rsid w:val="006423EE"/>
    <w:rsid w:val="00643A50"/>
    <w:rsid w:val="00651CD3"/>
    <w:rsid w:val="0065490E"/>
    <w:rsid w:val="006549F4"/>
    <w:rsid w:val="0065571C"/>
    <w:rsid w:val="00655BC5"/>
    <w:rsid w:val="00663BEF"/>
    <w:rsid w:val="00672670"/>
    <w:rsid w:val="006815A4"/>
    <w:rsid w:val="006A53C9"/>
    <w:rsid w:val="006A6F9A"/>
    <w:rsid w:val="006B6417"/>
    <w:rsid w:val="006B6C9C"/>
    <w:rsid w:val="006C6F36"/>
    <w:rsid w:val="00715E52"/>
    <w:rsid w:val="0073482F"/>
    <w:rsid w:val="00737F26"/>
    <w:rsid w:val="00744C0A"/>
    <w:rsid w:val="007528A7"/>
    <w:rsid w:val="007601A3"/>
    <w:rsid w:val="007640E9"/>
    <w:rsid w:val="0076588C"/>
    <w:rsid w:val="007658A2"/>
    <w:rsid w:val="007706C1"/>
    <w:rsid w:val="00774677"/>
    <w:rsid w:val="00782F13"/>
    <w:rsid w:val="007942A7"/>
    <w:rsid w:val="007973CE"/>
    <w:rsid w:val="007977E4"/>
    <w:rsid w:val="007A4FD3"/>
    <w:rsid w:val="007B5C31"/>
    <w:rsid w:val="007C4BC9"/>
    <w:rsid w:val="007C7F21"/>
    <w:rsid w:val="007D531F"/>
    <w:rsid w:val="007E5264"/>
    <w:rsid w:val="00800644"/>
    <w:rsid w:val="00827C61"/>
    <w:rsid w:val="00862359"/>
    <w:rsid w:val="00867503"/>
    <w:rsid w:val="00870EF1"/>
    <w:rsid w:val="008713F6"/>
    <w:rsid w:val="008852CA"/>
    <w:rsid w:val="008A73C3"/>
    <w:rsid w:val="008A7E14"/>
    <w:rsid w:val="008B0B6D"/>
    <w:rsid w:val="008B4BC2"/>
    <w:rsid w:val="008C5607"/>
    <w:rsid w:val="008C5749"/>
    <w:rsid w:val="008C5E7C"/>
    <w:rsid w:val="008C6880"/>
    <w:rsid w:val="008E741B"/>
    <w:rsid w:val="00913D08"/>
    <w:rsid w:val="00933247"/>
    <w:rsid w:val="009533AE"/>
    <w:rsid w:val="00963493"/>
    <w:rsid w:val="00972167"/>
    <w:rsid w:val="00980655"/>
    <w:rsid w:val="009815B6"/>
    <w:rsid w:val="009855B1"/>
    <w:rsid w:val="00993FFA"/>
    <w:rsid w:val="009963D2"/>
    <w:rsid w:val="009B474B"/>
    <w:rsid w:val="009B6DB0"/>
    <w:rsid w:val="009C432D"/>
    <w:rsid w:val="009E74BB"/>
    <w:rsid w:val="009F3B50"/>
    <w:rsid w:val="00A02A97"/>
    <w:rsid w:val="00A07DDA"/>
    <w:rsid w:val="00A30F87"/>
    <w:rsid w:val="00A37796"/>
    <w:rsid w:val="00A50AA1"/>
    <w:rsid w:val="00A5146E"/>
    <w:rsid w:val="00A53BC4"/>
    <w:rsid w:val="00A5653C"/>
    <w:rsid w:val="00A74827"/>
    <w:rsid w:val="00A86225"/>
    <w:rsid w:val="00A86EF0"/>
    <w:rsid w:val="00A87472"/>
    <w:rsid w:val="00AA4A05"/>
    <w:rsid w:val="00AE0CB8"/>
    <w:rsid w:val="00AE42BB"/>
    <w:rsid w:val="00AE49F8"/>
    <w:rsid w:val="00AF5170"/>
    <w:rsid w:val="00B0639A"/>
    <w:rsid w:val="00B2328B"/>
    <w:rsid w:val="00B25C6A"/>
    <w:rsid w:val="00B37688"/>
    <w:rsid w:val="00B4438E"/>
    <w:rsid w:val="00B450AD"/>
    <w:rsid w:val="00B50B88"/>
    <w:rsid w:val="00B713B7"/>
    <w:rsid w:val="00B7348A"/>
    <w:rsid w:val="00B740F5"/>
    <w:rsid w:val="00BC3667"/>
    <w:rsid w:val="00BC4076"/>
    <w:rsid w:val="00BC6390"/>
    <w:rsid w:val="00BC7029"/>
    <w:rsid w:val="00BD5F6D"/>
    <w:rsid w:val="00BE08C0"/>
    <w:rsid w:val="00C0170F"/>
    <w:rsid w:val="00C10A8E"/>
    <w:rsid w:val="00C12944"/>
    <w:rsid w:val="00C129FE"/>
    <w:rsid w:val="00C2257A"/>
    <w:rsid w:val="00C26A4F"/>
    <w:rsid w:val="00C353FA"/>
    <w:rsid w:val="00C463A6"/>
    <w:rsid w:val="00C5044A"/>
    <w:rsid w:val="00C61F19"/>
    <w:rsid w:val="00C62D27"/>
    <w:rsid w:val="00C64C93"/>
    <w:rsid w:val="00C8614F"/>
    <w:rsid w:val="00C8703C"/>
    <w:rsid w:val="00C9067B"/>
    <w:rsid w:val="00CA6774"/>
    <w:rsid w:val="00CB137E"/>
    <w:rsid w:val="00CC0980"/>
    <w:rsid w:val="00CD3EB8"/>
    <w:rsid w:val="00CD4E57"/>
    <w:rsid w:val="00CE13F8"/>
    <w:rsid w:val="00CE5B35"/>
    <w:rsid w:val="00CF10B5"/>
    <w:rsid w:val="00CF2DB7"/>
    <w:rsid w:val="00D03862"/>
    <w:rsid w:val="00D119DF"/>
    <w:rsid w:val="00D3258B"/>
    <w:rsid w:val="00D378F0"/>
    <w:rsid w:val="00D84B80"/>
    <w:rsid w:val="00DB3459"/>
    <w:rsid w:val="00DC49C7"/>
    <w:rsid w:val="00DD7BBC"/>
    <w:rsid w:val="00DF0E00"/>
    <w:rsid w:val="00DF6BC3"/>
    <w:rsid w:val="00E04113"/>
    <w:rsid w:val="00E07142"/>
    <w:rsid w:val="00E07E5B"/>
    <w:rsid w:val="00E120B7"/>
    <w:rsid w:val="00E14C3B"/>
    <w:rsid w:val="00E153AB"/>
    <w:rsid w:val="00E160D3"/>
    <w:rsid w:val="00E41CC6"/>
    <w:rsid w:val="00E42163"/>
    <w:rsid w:val="00E707E1"/>
    <w:rsid w:val="00E713FA"/>
    <w:rsid w:val="00E84E1E"/>
    <w:rsid w:val="00E90293"/>
    <w:rsid w:val="00EA57B4"/>
    <w:rsid w:val="00EA7EF2"/>
    <w:rsid w:val="00EB2A71"/>
    <w:rsid w:val="00EB6AE8"/>
    <w:rsid w:val="00EB77ED"/>
    <w:rsid w:val="00EF060D"/>
    <w:rsid w:val="00EF1C3B"/>
    <w:rsid w:val="00EF445F"/>
    <w:rsid w:val="00EF53F4"/>
    <w:rsid w:val="00F077CE"/>
    <w:rsid w:val="00F12008"/>
    <w:rsid w:val="00F20441"/>
    <w:rsid w:val="00F275B8"/>
    <w:rsid w:val="00F3464B"/>
    <w:rsid w:val="00F36BDE"/>
    <w:rsid w:val="00F370CE"/>
    <w:rsid w:val="00F46989"/>
    <w:rsid w:val="00F52894"/>
    <w:rsid w:val="00F67412"/>
    <w:rsid w:val="00F80765"/>
    <w:rsid w:val="00F86098"/>
    <w:rsid w:val="00F90DDA"/>
    <w:rsid w:val="00FA797A"/>
    <w:rsid w:val="00FB2297"/>
    <w:rsid w:val="00FB71C3"/>
    <w:rsid w:val="00FC5F92"/>
    <w:rsid w:val="00FE0210"/>
    <w:rsid w:val="00FF3A4D"/>
    <w:rsid w:val="1DE4117D"/>
    <w:rsid w:val="213047F0"/>
    <w:rsid w:val="274A4EB7"/>
    <w:rsid w:val="4D04792D"/>
    <w:rsid w:val="529E1ABE"/>
    <w:rsid w:val="59157695"/>
    <w:rsid w:val="5B2B2979"/>
    <w:rsid w:val="5FE10C52"/>
    <w:rsid w:val="6A733DC2"/>
    <w:rsid w:val="775A7B9A"/>
    <w:rsid w:val="790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1371B"/>
  <w15:docId w15:val="{781A0675-6129-4B11-9CEB-9C30697E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color w:val="000000"/>
      <w:sz w:val="27"/>
      <w:szCs w:val="27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jsgl.zcmu.edu.cn/show/5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271</Words>
  <Characters>1550</Characters>
  <Application>Microsoft Office Word</Application>
  <DocSecurity>0</DocSecurity>
  <Lines>12</Lines>
  <Paragraphs>3</Paragraphs>
  <ScaleCrop>false</ScaleCrop>
  <Company>zjctcm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基础医学院复试工作办法</dc:title>
  <dc:creator>基础医学院科研</dc:creator>
  <cp:lastModifiedBy>HP</cp:lastModifiedBy>
  <cp:revision>10</cp:revision>
  <cp:lastPrinted>2025-01-09T05:03:00Z</cp:lastPrinted>
  <dcterms:created xsi:type="dcterms:W3CDTF">2022-05-17T03:36:00Z</dcterms:created>
  <dcterms:modified xsi:type="dcterms:W3CDTF">2025-01-10T01:14:00Z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5372AC5883FB4D19AFBB42EAD6D95424</vt:lpwstr>
  </property>
</Properties>
</file>