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52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000000"/>
          <w:spacing w:val="0"/>
          <w:sz w:val="25"/>
          <w:szCs w:val="25"/>
        </w:rPr>
      </w:pPr>
      <w:r>
        <w:rPr>
          <w:rFonts w:ascii="黑体" w:hAnsi="宋体" w:eastAsia="黑体" w:cs="黑体"/>
          <w:i w:val="0"/>
          <w:iCs w:val="0"/>
          <w:caps w:val="0"/>
          <w:color w:val="000000"/>
          <w:spacing w:val="0"/>
          <w:sz w:val="43"/>
          <w:szCs w:val="43"/>
          <w:bdr w:val="none" w:color="auto" w:sz="0" w:space="0"/>
          <w:shd w:val="clear" w:fill="FFFFFF"/>
        </w:rPr>
        <w:t>云南大学</w:t>
      </w:r>
      <w:bookmarkStart w:id="0" w:name="_GoBack"/>
      <w:r>
        <w:rPr>
          <w:rFonts w:ascii="黑体" w:hAnsi="宋体" w:eastAsia="黑体" w:cs="黑体"/>
          <w:i w:val="0"/>
          <w:iCs w:val="0"/>
          <w:caps w:val="0"/>
          <w:color w:val="000000"/>
          <w:spacing w:val="0"/>
          <w:sz w:val="43"/>
          <w:szCs w:val="43"/>
          <w:bdr w:val="none" w:color="auto" w:sz="0" w:space="0"/>
          <w:shd w:val="clear" w:fill="FFFFFF"/>
        </w:rPr>
        <w:t>物理与天文学院</w:t>
      </w:r>
      <w:bookmarkEnd w:id="0"/>
      <w:r>
        <w:rPr>
          <w:rFonts w:ascii="黑体" w:hAnsi="宋体" w:eastAsia="黑体" w:cs="黑体"/>
          <w:i w:val="0"/>
          <w:iCs w:val="0"/>
          <w:caps w:val="0"/>
          <w:color w:val="000000"/>
          <w:spacing w:val="0"/>
          <w:sz w:val="43"/>
          <w:szCs w:val="43"/>
          <w:bdr w:val="none" w:color="auto" w:sz="0" w:space="0"/>
          <w:shd w:val="clear" w:fill="FFFFFF"/>
        </w:rPr>
        <w:t>（含中国西南天文研究所）2025年“硕博连读”</w:t>
      </w:r>
    </w:p>
    <w:p w14:paraId="2990BD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43"/>
          <w:szCs w:val="43"/>
          <w:bdr w:val="none" w:color="auto" w:sz="0" w:space="0"/>
          <w:shd w:val="clear" w:fill="FFFFFF"/>
        </w:rPr>
        <w:t>博士研究生招生实施办法</w:t>
      </w:r>
    </w:p>
    <w:p w14:paraId="102AC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5"/>
          <w:szCs w:val="25"/>
        </w:rPr>
      </w:pPr>
    </w:p>
    <w:p w14:paraId="0AE305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为进一步深化博士研究生招生考试制度改革，吸引具有优秀科研能力和培养潜质的硕士研究生以硕博连读的方式攻读我院全日制博士学位研究生，切实提高招生质量，根据国家有关文件精神和学校招生政策，结合我院学科特点与实际情况，特制定本实施办法。</w:t>
      </w:r>
    </w:p>
    <w:p w14:paraId="626072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一、基本原则</w:t>
      </w:r>
    </w:p>
    <w:p w14:paraId="200BF6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以提高博士生选拔质量为核心，结合我院培养目标和学科特色，积极动员优秀生源，遵循科学选拔、公平公正、全面考查原则进行选拔。</w:t>
      </w:r>
    </w:p>
    <w:p w14:paraId="4A4591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二、组织管理</w:t>
      </w:r>
    </w:p>
    <w:p w14:paraId="24F8AB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物理与天文学院成立由分管学位与研究生教育工作的负责人及导师组成不少于</w:t>
      </w:r>
      <w:r>
        <w:rPr>
          <w:rFonts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人的招生工作领导小组，对整个招生过程进行监察、指导，并负责受理考生申诉及相关问题处理。</w:t>
      </w:r>
    </w:p>
    <w:p w14:paraId="23E0CD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三、招收硕博连读的专业、导师及生源范围</w:t>
      </w:r>
    </w:p>
    <w:p w14:paraId="0603074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本院</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年博士研究生招收硕博连读的专业、导师以《云南大学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年博士研究生招生专业目录（学术型第一批次）》公布信息为准。</w:t>
      </w:r>
    </w:p>
    <w:p w14:paraId="74DFCB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生源范围为我校研二或研三在读的全日制学术型、非定向就业、非在职硕士研究生。</w:t>
      </w:r>
    </w:p>
    <w:p w14:paraId="2CD33B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申请学生应在本专业或相近专业内申请，原则上不得跨学科门类申请硕博连读。</w:t>
      </w:r>
    </w:p>
    <w:p w14:paraId="3A2124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四、申请硕博连读的基本条件</w:t>
      </w:r>
    </w:p>
    <w:p w14:paraId="31C50E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对学术研究有浓厚兴趣，具有严谨的科学研究态度、较强的创新思维和科研能力，以及协同合作精神（同等条件下，应优先考虑已取得高水平科学研究成果者）。</w:t>
      </w:r>
    </w:p>
    <w:p w14:paraId="682164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云南大学物理与天文学院在读研二及正常学制内应届硕士研究生。</w:t>
      </w:r>
    </w:p>
    <w:p w14:paraId="409EDEB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进入博士阶段学习前（</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9</w:t>
      </w:r>
      <w:r>
        <w:rPr>
          <w:rFonts w:hint="eastAsia" w:ascii="宋体" w:hAnsi="宋体" w:eastAsia="宋体" w:cs="宋体"/>
          <w:i w:val="0"/>
          <w:iCs w:val="0"/>
          <w:caps w:val="0"/>
          <w:color w:val="000000"/>
          <w:spacing w:val="0"/>
          <w:sz w:val="31"/>
          <w:szCs w:val="31"/>
          <w:bdr w:val="none" w:color="auto" w:sz="0" w:space="0"/>
          <w:shd w:val="clear" w:fill="FFFFFF"/>
        </w:rPr>
        <w:t>月）必须完成规定的硕士阶段课程的学习和考核，成绩优秀，对学术研究有浓厚兴趣，具有较强创新精神和科研能力的在学硕士研究生。</w:t>
      </w:r>
      <w:r>
        <w:rPr>
          <w:rFonts w:hint="eastAsia" w:ascii="黑体" w:hAnsi="宋体" w:eastAsia="黑体" w:cs="黑体"/>
          <w:i w:val="0"/>
          <w:iCs w:val="0"/>
          <w:caps w:val="0"/>
          <w:color w:val="000000"/>
          <w:spacing w:val="0"/>
          <w:sz w:val="31"/>
          <w:szCs w:val="31"/>
          <w:bdr w:val="none" w:color="auto" w:sz="0" w:space="0"/>
          <w:shd w:val="clear" w:fill="FFFFFF"/>
        </w:rPr>
        <w:t>学位课程不存在补考、重修或不合格记录。</w:t>
      </w:r>
    </w:p>
    <w:p w14:paraId="43F808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有至少两名所报考学科专业领域内的教授（或相当专业技术职称的专家）的书面推荐意见。</w:t>
      </w:r>
    </w:p>
    <w:p w14:paraId="501B96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符合《云南大学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年博士研究生招生章程》中报考条件第</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条至第</w:t>
      </w: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条。</w:t>
      </w:r>
    </w:p>
    <w:p w14:paraId="1CEFCD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五、工作程序和选拔规则</w:t>
      </w:r>
    </w:p>
    <w:p w14:paraId="265E6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ascii="楷体" w:hAnsi="楷体" w:eastAsia="楷体" w:cs="楷体"/>
          <w:i w:val="0"/>
          <w:iCs w:val="0"/>
          <w:caps w:val="0"/>
          <w:color w:val="000000"/>
          <w:spacing w:val="0"/>
          <w:sz w:val="31"/>
          <w:szCs w:val="31"/>
          <w:bdr w:val="none" w:color="auto" w:sz="0" w:space="0"/>
          <w:shd w:val="clear" w:fill="FFFFFF"/>
        </w:rPr>
        <w:t>（一）提交材料</w:t>
      </w:r>
    </w:p>
    <w:p w14:paraId="61623E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2024</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11</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27</w:t>
      </w:r>
      <w:r>
        <w:rPr>
          <w:rFonts w:hint="eastAsia" w:ascii="宋体" w:hAnsi="宋体" w:eastAsia="宋体" w:cs="宋体"/>
          <w:i w:val="0"/>
          <w:iCs w:val="0"/>
          <w:caps w:val="0"/>
          <w:color w:val="000000"/>
          <w:spacing w:val="0"/>
          <w:sz w:val="31"/>
          <w:szCs w:val="31"/>
          <w:bdr w:val="none" w:color="auto" w:sz="0" w:space="0"/>
          <w:shd w:val="clear" w:fill="FFFFFF"/>
        </w:rPr>
        <w:t>日前，达到申请条件的学生自愿提出申请，下载并填写《云南大学招收“硕博连读”研究生申请表》，并将硕士在学期间的学习成绩单、所获奖励证书或证明、参与科研情况、学术成果证明等相关材料提交学院进行审核。电子版材料请按照“姓名</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申请博士专业</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硕博连读”格式合并成一个</w:t>
      </w:r>
      <w:r>
        <w:rPr>
          <w:rFonts w:hint="default" w:ascii="Calibri" w:hAnsi="Calibri" w:eastAsia="宋体" w:cs="Calibri"/>
          <w:i w:val="0"/>
          <w:iCs w:val="0"/>
          <w:caps w:val="0"/>
          <w:color w:val="000000"/>
          <w:spacing w:val="0"/>
          <w:sz w:val="31"/>
          <w:szCs w:val="31"/>
          <w:bdr w:val="none" w:color="auto" w:sz="0" w:space="0"/>
          <w:shd w:val="clear" w:fill="FFFFFF"/>
        </w:rPr>
        <w:t>PDF</w:t>
      </w:r>
      <w:r>
        <w:rPr>
          <w:rFonts w:hint="eastAsia" w:ascii="宋体" w:hAnsi="宋体" w:eastAsia="宋体" w:cs="宋体"/>
          <w:i w:val="0"/>
          <w:iCs w:val="0"/>
          <w:caps w:val="0"/>
          <w:color w:val="000000"/>
          <w:spacing w:val="0"/>
          <w:sz w:val="31"/>
          <w:szCs w:val="31"/>
          <w:bdr w:val="none" w:color="auto" w:sz="0" w:space="0"/>
          <w:shd w:val="clear" w:fill="FFFFFF"/>
        </w:rPr>
        <w:t>文档发送到</w:t>
      </w:r>
      <w:r>
        <w:rPr>
          <w:rFonts w:hint="default" w:ascii="Calibri" w:hAnsi="Calibri" w:eastAsia="宋体" w:cs="Calibri"/>
          <w:i w:val="0"/>
          <w:iCs w:val="0"/>
          <w:caps w:val="0"/>
          <w:color w:val="000000"/>
          <w:spacing w:val="0"/>
          <w:sz w:val="31"/>
          <w:szCs w:val="31"/>
          <w:bdr w:val="none" w:color="auto" w:sz="0" w:space="0"/>
          <w:shd w:val="clear" w:fill="FFFFFF"/>
        </w:rPr>
        <w:t>xxin@ynu.edu.cn</w:t>
      </w:r>
      <w:r>
        <w:rPr>
          <w:rFonts w:hint="eastAsia" w:ascii="宋体" w:hAnsi="宋体" w:eastAsia="宋体" w:cs="宋体"/>
          <w:i w:val="0"/>
          <w:iCs w:val="0"/>
          <w:caps w:val="0"/>
          <w:color w:val="000000"/>
          <w:spacing w:val="0"/>
          <w:sz w:val="31"/>
          <w:szCs w:val="31"/>
          <w:bdr w:val="none" w:color="auto" w:sz="0" w:space="0"/>
          <w:shd w:val="clear" w:fill="FFFFFF"/>
        </w:rPr>
        <w:t>邮箱；申请博士生导师为物理学科及天文系的同学请将纸质材料交给徐老师（物理楼</w:t>
      </w:r>
      <w:r>
        <w:rPr>
          <w:rFonts w:hint="default" w:ascii="Calibri" w:hAnsi="Calibri" w:eastAsia="宋体" w:cs="Calibri"/>
          <w:i w:val="0"/>
          <w:iCs w:val="0"/>
          <w:caps w:val="0"/>
          <w:color w:val="000000"/>
          <w:spacing w:val="0"/>
          <w:sz w:val="31"/>
          <w:szCs w:val="31"/>
          <w:bdr w:val="none" w:color="auto" w:sz="0" w:space="0"/>
          <w:shd w:val="clear" w:fill="FFFFFF"/>
        </w:rPr>
        <w:t>2409</w:t>
      </w:r>
      <w:r>
        <w:rPr>
          <w:rFonts w:hint="eastAsia" w:ascii="宋体" w:hAnsi="宋体" w:eastAsia="宋体" w:cs="宋体"/>
          <w:i w:val="0"/>
          <w:iCs w:val="0"/>
          <w:caps w:val="0"/>
          <w:color w:val="000000"/>
          <w:spacing w:val="0"/>
          <w:sz w:val="31"/>
          <w:szCs w:val="31"/>
          <w:bdr w:val="none" w:color="auto" w:sz="0" w:space="0"/>
          <w:shd w:val="clear" w:fill="FFFFFF"/>
        </w:rPr>
        <w:t>办公室），申请博士生导师为西南天文研究所的同学请将纸质材料交给郭老师（天文楼</w:t>
      </w:r>
      <w:r>
        <w:rPr>
          <w:rFonts w:hint="default" w:ascii="Calibri" w:hAnsi="Calibri" w:eastAsia="宋体" w:cs="Calibri"/>
          <w:i w:val="0"/>
          <w:iCs w:val="0"/>
          <w:caps w:val="0"/>
          <w:color w:val="000000"/>
          <w:spacing w:val="0"/>
          <w:sz w:val="31"/>
          <w:szCs w:val="31"/>
          <w:bdr w:val="none" w:color="auto" w:sz="0" w:space="0"/>
          <w:shd w:val="clear" w:fill="FFFFFF"/>
        </w:rPr>
        <w:t>1108</w:t>
      </w:r>
      <w:r>
        <w:rPr>
          <w:rFonts w:hint="eastAsia" w:ascii="宋体" w:hAnsi="宋体" w:eastAsia="宋体" w:cs="宋体"/>
          <w:i w:val="0"/>
          <w:iCs w:val="0"/>
          <w:caps w:val="0"/>
          <w:color w:val="000000"/>
          <w:spacing w:val="0"/>
          <w:sz w:val="31"/>
          <w:szCs w:val="31"/>
          <w:bdr w:val="none" w:color="auto" w:sz="0" w:space="0"/>
          <w:shd w:val="clear" w:fill="FFFFFF"/>
        </w:rPr>
        <w:t>办公室），所有材料</w:t>
      </w:r>
      <w:r>
        <w:rPr>
          <w:rFonts w:hint="default" w:ascii="Calibri" w:hAnsi="Calibri" w:eastAsia="宋体" w:cs="Calibri"/>
          <w:i w:val="0"/>
          <w:iCs w:val="0"/>
          <w:caps w:val="0"/>
          <w:color w:val="000000"/>
          <w:spacing w:val="0"/>
          <w:sz w:val="31"/>
          <w:szCs w:val="31"/>
          <w:bdr w:val="none" w:color="auto" w:sz="0" w:space="0"/>
          <w:shd w:val="clear" w:fill="FFFFFF"/>
        </w:rPr>
        <w:t>A4</w:t>
      </w:r>
      <w:r>
        <w:rPr>
          <w:rFonts w:hint="eastAsia" w:ascii="宋体" w:hAnsi="宋体" w:eastAsia="宋体" w:cs="宋体"/>
          <w:i w:val="0"/>
          <w:iCs w:val="0"/>
          <w:caps w:val="0"/>
          <w:color w:val="000000"/>
          <w:spacing w:val="0"/>
          <w:sz w:val="31"/>
          <w:szCs w:val="31"/>
          <w:bdr w:val="none" w:color="auto" w:sz="0" w:space="0"/>
          <w:shd w:val="clear" w:fill="FFFFFF"/>
        </w:rPr>
        <w:t>双面打印。</w:t>
      </w:r>
    </w:p>
    <w:p w14:paraId="087C17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（二）资格审查和综合考核</w:t>
      </w:r>
    </w:p>
    <w:p w14:paraId="636F8B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2024</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12</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6</w:t>
      </w:r>
      <w:r>
        <w:rPr>
          <w:rFonts w:hint="eastAsia" w:ascii="宋体" w:hAnsi="宋体" w:eastAsia="宋体" w:cs="宋体"/>
          <w:i w:val="0"/>
          <w:iCs w:val="0"/>
          <w:caps w:val="0"/>
          <w:color w:val="000000"/>
          <w:spacing w:val="0"/>
          <w:sz w:val="31"/>
          <w:szCs w:val="31"/>
          <w:bdr w:val="none" w:color="auto" w:sz="0" w:space="0"/>
          <w:shd w:val="clear" w:fill="FFFFFF"/>
        </w:rPr>
        <w:t>日前，天文学科与物理学科将分别成立</w:t>
      </w:r>
      <w:r>
        <w:rPr>
          <w:rFonts w:hint="default" w:ascii="Calibri" w:hAnsi="Calibri" w:eastAsia="宋体" w:cs="Calibri"/>
          <w:i w:val="0"/>
          <w:iCs w:val="0"/>
          <w:caps w:val="0"/>
          <w:color w:val="000000"/>
          <w:spacing w:val="0"/>
          <w:sz w:val="31"/>
          <w:szCs w:val="31"/>
          <w:bdr w:val="none" w:color="auto" w:sz="0" w:space="0"/>
          <w:shd w:val="clear" w:fill="FFFFFF"/>
        </w:rPr>
        <w:t>3~5</w:t>
      </w:r>
      <w:r>
        <w:rPr>
          <w:rFonts w:hint="eastAsia" w:ascii="宋体" w:hAnsi="宋体" w:eastAsia="宋体" w:cs="宋体"/>
          <w:i w:val="0"/>
          <w:iCs w:val="0"/>
          <w:caps w:val="0"/>
          <w:color w:val="000000"/>
          <w:spacing w:val="0"/>
          <w:sz w:val="31"/>
          <w:szCs w:val="31"/>
          <w:bdr w:val="none" w:color="auto" w:sz="0" w:space="0"/>
          <w:shd w:val="clear" w:fill="FFFFFF"/>
        </w:rPr>
        <w:t>位相关专业导师组成的专家考核小组对申请通过学生进行综合考核，综合考核成绩按照百分制进行折算（成绩保留小数点后两位），</w:t>
      </w:r>
      <w:r>
        <w:rPr>
          <w:rFonts w:hint="default" w:ascii="Calibri" w:hAnsi="Calibri" w:eastAsia="宋体" w:cs="Calibri"/>
          <w:i w:val="0"/>
          <w:iCs w:val="0"/>
          <w:caps w:val="0"/>
          <w:color w:val="000000"/>
          <w:spacing w:val="0"/>
          <w:sz w:val="31"/>
          <w:szCs w:val="31"/>
          <w:bdr w:val="none" w:color="auto" w:sz="0" w:space="0"/>
          <w:shd w:val="clear" w:fill="FFFFFF"/>
        </w:rPr>
        <w:t>60</w:t>
      </w:r>
      <w:r>
        <w:rPr>
          <w:rFonts w:hint="eastAsia" w:ascii="宋体" w:hAnsi="宋体" w:eastAsia="宋体" w:cs="宋体"/>
          <w:i w:val="0"/>
          <w:iCs w:val="0"/>
          <w:caps w:val="0"/>
          <w:color w:val="000000"/>
          <w:spacing w:val="0"/>
          <w:sz w:val="31"/>
          <w:szCs w:val="31"/>
          <w:bdr w:val="none" w:color="auto" w:sz="0" w:space="0"/>
          <w:shd w:val="clear" w:fill="FFFFFF"/>
        </w:rPr>
        <w:t>分为及格，低于</w:t>
      </w:r>
      <w:r>
        <w:rPr>
          <w:rFonts w:hint="default" w:ascii="Calibri" w:hAnsi="Calibri" w:eastAsia="宋体" w:cs="Calibri"/>
          <w:i w:val="0"/>
          <w:iCs w:val="0"/>
          <w:caps w:val="0"/>
          <w:color w:val="000000"/>
          <w:spacing w:val="0"/>
          <w:sz w:val="31"/>
          <w:szCs w:val="31"/>
          <w:bdr w:val="none" w:color="auto" w:sz="0" w:space="0"/>
          <w:shd w:val="clear" w:fill="FFFFFF"/>
        </w:rPr>
        <w:t>60</w:t>
      </w:r>
      <w:r>
        <w:rPr>
          <w:rFonts w:hint="eastAsia" w:ascii="宋体" w:hAnsi="宋体" w:eastAsia="宋体" w:cs="宋体"/>
          <w:i w:val="0"/>
          <w:iCs w:val="0"/>
          <w:caps w:val="0"/>
          <w:color w:val="000000"/>
          <w:spacing w:val="0"/>
          <w:sz w:val="31"/>
          <w:szCs w:val="31"/>
          <w:bdr w:val="none" w:color="auto" w:sz="0" w:space="0"/>
          <w:shd w:val="clear" w:fill="FFFFFF"/>
        </w:rPr>
        <w:t>分不予录取。</w:t>
      </w:r>
    </w:p>
    <w:p w14:paraId="149C87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选拔规则：</w:t>
      </w:r>
      <w:r>
        <w:rPr>
          <w:rFonts w:hint="eastAsia" w:ascii="宋体" w:hAnsi="宋体" w:eastAsia="宋体" w:cs="宋体"/>
          <w:i w:val="0"/>
          <w:iCs w:val="0"/>
          <w:caps w:val="0"/>
          <w:color w:val="000000"/>
          <w:spacing w:val="0"/>
          <w:sz w:val="31"/>
          <w:szCs w:val="31"/>
          <w:bdr w:val="none" w:color="auto" w:sz="0" w:space="0"/>
          <w:shd w:val="clear" w:fill="FFFFFF"/>
        </w:rPr>
        <w:t>综合考核时间为</w:t>
      </w:r>
      <w:r>
        <w:rPr>
          <w:rFonts w:hint="default" w:ascii="Calibri" w:hAnsi="Calibri" w:eastAsia="宋体" w:cs="Calibri"/>
          <w:i w:val="0"/>
          <w:iCs w:val="0"/>
          <w:caps w:val="0"/>
          <w:color w:val="000000"/>
          <w:spacing w:val="0"/>
          <w:sz w:val="31"/>
          <w:szCs w:val="31"/>
          <w:bdr w:val="none" w:color="auto" w:sz="0" w:space="0"/>
          <w:shd w:val="clear" w:fill="FFFFFF"/>
        </w:rPr>
        <w:t>30</w:t>
      </w:r>
      <w:r>
        <w:rPr>
          <w:rFonts w:hint="eastAsia" w:ascii="宋体" w:hAnsi="宋体" w:eastAsia="宋体" w:cs="宋体"/>
          <w:i w:val="0"/>
          <w:iCs w:val="0"/>
          <w:caps w:val="0"/>
          <w:color w:val="000000"/>
          <w:spacing w:val="0"/>
          <w:sz w:val="31"/>
          <w:szCs w:val="31"/>
          <w:bdr w:val="none" w:color="auto" w:sz="0" w:space="0"/>
          <w:shd w:val="clear" w:fill="FFFFFF"/>
        </w:rPr>
        <w:t>分钟，请学生准备</w:t>
      </w:r>
      <w:r>
        <w:rPr>
          <w:rFonts w:hint="default" w:ascii="Calibri" w:hAnsi="Calibri" w:eastAsia="宋体" w:cs="Calibri"/>
          <w:i w:val="0"/>
          <w:iCs w:val="0"/>
          <w:caps w:val="0"/>
          <w:color w:val="000000"/>
          <w:spacing w:val="0"/>
          <w:sz w:val="31"/>
          <w:szCs w:val="31"/>
          <w:bdr w:val="none" w:color="auto" w:sz="0" w:space="0"/>
          <w:shd w:val="clear" w:fill="FFFFFF"/>
        </w:rPr>
        <w:t>10</w:t>
      </w:r>
      <w:r>
        <w:rPr>
          <w:rFonts w:hint="eastAsia" w:ascii="宋体" w:hAnsi="宋体" w:eastAsia="宋体" w:cs="宋体"/>
          <w:i w:val="0"/>
          <w:iCs w:val="0"/>
          <w:caps w:val="0"/>
          <w:color w:val="000000"/>
          <w:spacing w:val="0"/>
          <w:sz w:val="31"/>
          <w:szCs w:val="31"/>
          <w:bdr w:val="none" w:color="auto" w:sz="0" w:space="0"/>
          <w:shd w:val="clear" w:fill="FFFFFF"/>
        </w:rPr>
        <w:t>分钟的</w:t>
      </w:r>
      <w:r>
        <w:rPr>
          <w:rFonts w:hint="default" w:ascii="Calibri" w:hAnsi="Calibri" w:eastAsia="宋体" w:cs="Calibri"/>
          <w:i w:val="0"/>
          <w:iCs w:val="0"/>
          <w:caps w:val="0"/>
          <w:color w:val="000000"/>
          <w:spacing w:val="0"/>
          <w:sz w:val="31"/>
          <w:szCs w:val="31"/>
          <w:bdr w:val="none" w:color="auto" w:sz="0" w:space="0"/>
          <w:shd w:val="clear" w:fill="FFFFFF"/>
        </w:rPr>
        <w:t>PPT</w:t>
      </w:r>
      <w:r>
        <w:rPr>
          <w:rFonts w:hint="eastAsia" w:ascii="宋体" w:hAnsi="宋体" w:eastAsia="宋体" w:cs="宋体"/>
          <w:i w:val="0"/>
          <w:iCs w:val="0"/>
          <w:caps w:val="0"/>
          <w:color w:val="000000"/>
          <w:spacing w:val="0"/>
          <w:sz w:val="31"/>
          <w:szCs w:val="31"/>
          <w:bdr w:val="none" w:color="auto" w:sz="0" w:space="0"/>
          <w:shd w:val="clear" w:fill="FFFFFF"/>
        </w:rPr>
        <w:t>，以线下答辩的方式由专家组进行综合测评，</w:t>
      </w:r>
      <w:r>
        <w:rPr>
          <w:rFonts w:hint="eastAsia" w:ascii="黑体" w:hAnsi="宋体" w:eastAsia="黑体" w:cs="黑体"/>
          <w:i w:val="0"/>
          <w:iCs w:val="0"/>
          <w:caps w:val="0"/>
          <w:color w:val="000000"/>
          <w:spacing w:val="0"/>
          <w:sz w:val="31"/>
          <w:szCs w:val="31"/>
          <w:bdr w:val="none" w:color="auto" w:sz="0" w:space="0"/>
          <w:shd w:val="clear" w:fill="FFFFFF"/>
        </w:rPr>
        <w:t>PPT</w:t>
      </w:r>
      <w:r>
        <w:rPr>
          <w:rFonts w:hint="eastAsia" w:ascii="宋体" w:hAnsi="宋体" w:eastAsia="宋体" w:cs="宋体"/>
          <w:i w:val="0"/>
          <w:iCs w:val="0"/>
          <w:caps w:val="0"/>
          <w:color w:val="000000"/>
          <w:spacing w:val="0"/>
          <w:sz w:val="31"/>
          <w:szCs w:val="31"/>
          <w:bdr w:val="none" w:color="auto" w:sz="0" w:space="0"/>
          <w:shd w:val="clear" w:fill="FFFFFF"/>
        </w:rPr>
        <w:t>内容包括：基础理论与专业知识、完成课题设计的科学性与发展前景、实现手段的先进性与科研方式的创新性。此外还要对学生的外语水平进行初步的考核，在此基础上，结合申报导师的意见，专家组以无记名方式给参加考核的学生打分，并最终形成专家组考核意见并填写“云南大学招收硕博连读研究生考核记录表”。</w:t>
      </w:r>
    </w:p>
    <w:p w14:paraId="0111C6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（三）拟录取</w:t>
      </w:r>
    </w:p>
    <w:p w14:paraId="318C89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考核结束后，学院将于</w:t>
      </w:r>
      <w:r>
        <w:rPr>
          <w:rFonts w:hint="default" w:ascii="Calibri" w:hAnsi="Calibri" w:eastAsia="宋体" w:cs="Calibri"/>
          <w:i w:val="0"/>
          <w:iCs w:val="0"/>
          <w:caps w:val="0"/>
          <w:color w:val="000000"/>
          <w:spacing w:val="0"/>
          <w:sz w:val="31"/>
          <w:szCs w:val="31"/>
          <w:bdr w:val="none" w:color="auto" w:sz="0" w:space="0"/>
          <w:shd w:val="clear" w:fill="FFFFFF"/>
        </w:rPr>
        <w:t>2024</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12</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10</w:t>
      </w:r>
      <w:r>
        <w:rPr>
          <w:rFonts w:hint="eastAsia" w:ascii="宋体" w:hAnsi="宋体" w:eastAsia="宋体" w:cs="宋体"/>
          <w:i w:val="0"/>
          <w:iCs w:val="0"/>
          <w:caps w:val="0"/>
          <w:color w:val="000000"/>
          <w:spacing w:val="0"/>
          <w:sz w:val="31"/>
          <w:szCs w:val="31"/>
          <w:bdr w:val="none" w:color="auto" w:sz="0" w:space="0"/>
          <w:shd w:val="clear" w:fill="FFFFFF"/>
        </w:rPr>
        <w:t>日前将拟录取情况报研究生院招生办公室，由学校招生工作领导小组审定后公示名单。</w:t>
      </w:r>
    </w:p>
    <w:p w14:paraId="0D596B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六、相关说明</w:t>
      </w:r>
    </w:p>
    <w:p w14:paraId="5730A2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被录取的硕博连读生从</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9</w:t>
      </w:r>
      <w:r>
        <w:rPr>
          <w:rFonts w:hint="eastAsia" w:ascii="宋体" w:hAnsi="宋体" w:eastAsia="宋体" w:cs="宋体"/>
          <w:i w:val="0"/>
          <w:iCs w:val="0"/>
          <w:caps w:val="0"/>
          <w:color w:val="000000"/>
          <w:spacing w:val="0"/>
          <w:sz w:val="31"/>
          <w:szCs w:val="31"/>
          <w:bdr w:val="none" w:color="auto" w:sz="0" w:space="0"/>
          <w:shd w:val="clear" w:fill="FFFFFF"/>
        </w:rPr>
        <w:t>月起进入博士生培养阶段，不得申请硕士学位答辩。</w:t>
      </w:r>
    </w:p>
    <w:p w14:paraId="34C7BC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硕博连读后将实行中期考核、分流淘汰机制，不适合继续攻读博士学位研究生者，可按学校有关规定申请转为硕士研究生。</w:t>
      </w:r>
    </w:p>
    <w:p w14:paraId="1E9E42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七、咨询及监督机制</w:t>
      </w:r>
    </w:p>
    <w:p w14:paraId="0F6BDD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咨询电话：</w:t>
      </w:r>
      <w:r>
        <w:rPr>
          <w:rFonts w:hint="default" w:ascii="Calibri" w:hAnsi="Calibri" w:eastAsia="宋体" w:cs="Calibri"/>
          <w:i w:val="0"/>
          <w:iCs w:val="0"/>
          <w:caps w:val="0"/>
          <w:color w:val="000000"/>
          <w:spacing w:val="0"/>
          <w:sz w:val="31"/>
          <w:szCs w:val="31"/>
          <w:bdr w:val="none" w:color="auto" w:sz="0" w:space="0"/>
          <w:shd w:val="clear" w:fill="FFFFFF"/>
        </w:rPr>
        <w:t>0871-65944922 </w:t>
      </w:r>
      <w:r>
        <w:rPr>
          <w:rFonts w:hint="eastAsia" w:ascii="宋体" w:hAnsi="宋体" w:eastAsia="宋体" w:cs="宋体"/>
          <w:i w:val="0"/>
          <w:iCs w:val="0"/>
          <w:caps w:val="0"/>
          <w:color w:val="000000"/>
          <w:spacing w:val="0"/>
          <w:sz w:val="31"/>
          <w:szCs w:val="31"/>
          <w:bdr w:val="none" w:color="auto" w:sz="0" w:space="0"/>
          <w:shd w:val="clear" w:fill="FFFFFF"/>
        </w:rPr>
        <w:t>徐老师</w:t>
      </w:r>
    </w:p>
    <w:p w14:paraId="1D2D60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申诉、复议电话：</w:t>
      </w:r>
      <w:r>
        <w:rPr>
          <w:rFonts w:hint="default" w:ascii="Calibri" w:hAnsi="Calibri" w:eastAsia="宋体" w:cs="Calibri"/>
          <w:i w:val="0"/>
          <w:iCs w:val="0"/>
          <w:caps w:val="0"/>
          <w:color w:val="000000"/>
          <w:spacing w:val="0"/>
          <w:sz w:val="31"/>
          <w:szCs w:val="31"/>
          <w:bdr w:val="none" w:color="auto" w:sz="0" w:space="0"/>
          <w:shd w:val="clear" w:fill="FFFFFF"/>
        </w:rPr>
        <w:t>0871-65033707</w:t>
      </w:r>
      <w:r>
        <w:rPr>
          <w:rFonts w:hint="eastAsia" w:ascii="宋体" w:hAnsi="宋体" w:eastAsia="宋体" w:cs="宋体"/>
          <w:i w:val="0"/>
          <w:iCs w:val="0"/>
          <w:caps w:val="0"/>
          <w:color w:val="000000"/>
          <w:spacing w:val="0"/>
          <w:sz w:val="31"/>
          <w:szCs w:val="31"/>
          <w:bdr w:val="none" w:color="auto" w:sz="0" w:space="0"/>
          <w:shd w:val="clear" w:fill="FFFFFF"/>
        </w:rPr>
        <w:t>（物理与天文学院）</w:t>
      </w:r>
    </w:p>
    <w:p w14:paraId="778D1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             </w:t>
      </w:r>
      <w:r>
        <w:rPr>
          <w:rFonts w:hint="default" w:ascii="Calibri" w:hAnsi="Calibri" w:eastAsia="宋体" w:cs="Calibri"/>
          <w:i w:val="0"/>
          <w:iCs w:val="0"/>
          <w:caps w:val="0"/>
          <w:color w:val="000000"/>
          <w:spacing w:val="0"/>
          <w:sz w:val="31"/>
          <w:szCs w:val="31"/>
          <w:bdr w:val="none" w:color="auto" w:sz="0" w:space="0"/>
          <w:shd w:val="clear" w:fill="FFFFFF"/>
        </w:rPr>
        <w:t>0871-65033837</w:t>
      </w:r>
      <w:r>
        <w:rPr>
          <w:rFonts w:hint="eastAsia" w:ascii="宋体" w:hAnsi="宋体" w:eastAsia="宋体" w:cs="宋体"/>
          <w:i w:val="0"/>
          <w:iCs w:val="0"/>
          <w:caps w:val="0"/>
          <w:color w:val="000000"/>
          <w:spacing w:val="0"/>
          <w:sz w:val="31"/>
          <w:szCs w:val="31"/>
          <w:bdr w:val="none" w:color="auto" w:sz="0" w:space="0"/>
          <w:shd w:val="clear" w:fill="FFFFFF"/>
        </w:rPr>
        <w:t>（云南大学研招办）</w:t>
      </w:r>
    </w:p>
    <w:p w14:paraId="0CEE7C98">
      <w:pPr>
        <w:rPr>
          <w:rFonts w:hint="default"/>
          <w:lang w:val="en-US" w:eastAsia="zh-CN"/>
        </w:rPr>
      </w:pPr>
    </w:p>
    <w:p w14:paraId="0FE13EA4">
      <w:pPr>
        <w:rPr>
          <w:rFonts w:hint="default"/>
          <w:lang w:val="en-US" w:eastAsia="zh-CN"/>
        </w:rPr>
      </w:pPr>
      <w:r>
        <w:rPr>
          <w:rFonts w:hint="eastAsia" w:ascii="微软雅黑" w:hAnsi="微软雅黑" w:eastAsia="微软雅黑" w:cs="微软雅黑"/>
          <w:i w:val="0"/>
          <w:iCs w:val="0"/>
          <w:caps w:val="0"/>
          <w:color w:val="000000"/>
          <w:spacing w:val="0"/>
          <w:sz w:val="24"/>
          <w:szCs w:val="24"/>
          <w:shd w:val="clear" w:fill="FFFFFF"/>
        </w:rPr>
        <w:t>附件【</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0"/>
          <w:sz w:val="24"/>
          <w:szCs w:val="24"/>
          <w:u w:val="none"/>
          <w:bdr w:val="none" w:color="auto" w:sz="0" w:space="0"/>
          <w:shd w:val="clear" w:fill="FFFFFF"/>
        </w:rPr>
        <w:instrText xml:space="preserve"> HYPERLINK "http://www.science.ynu.edu.cn/system/_content/download.jsp?urltype=news.DownloadAttachUrl&amp;owner=1350399023&amp;wbfileid=15367580" \t "http://www.science.ynu.edu.cn/info/1019/_blank" </w:instrTex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spacing w:val="0"/>
          <w:sz w:val="24"/>
          <w:szCs w:val="24"/>
          <w:u w:val="none"/>
          <w:bdr w:val="none" w:color="auto" w:sz="0" w:space="0"/>
          <w:shd w:val="clear" w:fill="FFFFFF"/>
        </w:rPr>
        <w:t>硕博连读-附件包.rar</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方正仿宋_gbk">
    <w:altName w:val="仿宋"/>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fangsong_gb2312">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974FE"/>
    <w:rsid w:val="28C974FE"/>
    <w:rsid w:val="6D90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2024-11-22T02:03:00Z</dcterms:created>
  <dc:creator>WPS_1663235086</dc:creator>
  <cp:lastModifiedBy>WPS_1663235086</cp:lastModifiedBy>
  <dcterms:modified xsi:type="dcterms:W3CDTF">2024-11-22T08:12:41Z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955208DAFEA84EF3A3E96AF7D0C31B7B_13</vt:lpwstr>
  </property>
</Properties>
</file>