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851B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  <w:rPr>
          <w:rFonts w:ascii="宋体" w:hAnsi="宋体"/>
          <w:b/>
          <w:bCs w:val="0"/>
          <w:color w:val="000000"/>
          <w:sz w:val="32"/>
          <w:szCs w:val="32"/>
          <w:highlight w:val="none"/>
        </w:rPr>
      </w:pPr>
      <w:r>
        <w:rPr>
          <w:rFonts w:ascii="宋体" w:hAnsi="宋体"/>
          <w:b/>
          <w:bCs w:val="0"/>
          <w:color w:val="000000"/>
          <w:sz w:val="32"/>
          <w:szCs w:val="32"/>
          <w:highlight w:val="none"/>
        </w:rPr>
        <w:t>西北大学</w:t>
      </w:r>
      <w:r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  <w:lang w:val="en-US" w:eastAsia="zh-CN"/>
        </w:rPr>
        <w:t>哲学</w:t>
      </w:r>
      <w:r>
        <w:rPr>
          <w:rFonts w:ascii="宋体" w:hAnsi="宋体"/>
          <w:b/>
          <w:bCs w:val="0"/>
          <w:color w:val="000000"/>
          <w:sz w:val="32"/>
          <w:szCs w:val="32"/>
          <w:highlight w:val="none"/>
        </w:rPr>
        <w:t>学院</w:t>
      </w:r>
    </w:p>
    <w:p w14:paraId="3A19FE8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ascii="宋体" w:hAnsi="宋体"/>
          <w:b/>
          <w:bCs w:val="0"/>
          <w:color w:val="000000"/>
          <w:sz w:val="32"/>
          <w:szCs w:val="32"/>
          <w:highlight w:val="none"/>
        </w:rPr>
        <w:t>“申请</w:t>
      </w:r>
      <w:r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</w:rPr>
        <w:t>-</w:t>
      </w:r>
      <w:r>
        <w:rPr>
          <w:rFonts w:ascii="宋体" w:hAnsi="宋体"/>
          <w:b/>
          <w:bCs w:val="0"/>
          <w:color w:val="000000"/>
          <w:sz w:val="32"/>
          <w:szCs w:val="32"/>
          <w:highlight w:val="none"/>
        </w:rPr>
        <w:t>考核”制博士</w:t>
      </w:r>
      <w:r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  <w:lang w:eastAsia="zh-CN"/>
        </w:rPr>
        <w:t>研究</w:t>
      </w:r>
      <w:r>
        <w:rPr>
          <w:rFonts w:ascii="宋体" w:hAnsi="宋体"/>
          <w:b/>
          <w:bCs w:val="0"/>
          <w:color w:val="000000"/>
          <w:sz w:val="32"/>
          <w:szCs w:val="32"/>
          <w:highlight w:val="none"/>
        </w:rPr>
        <w:t>生招生工作办法</w:t>
      </w:r>
      <w:r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  <w:lang w:val="en-US" w:eastAsia="zh-CN"/>
        </w:rPr>
        <w:t>哲学</w:t>
      </w:r>
      <w:r>
        <w:rPr>
          <w:rFonts w:hint="eastAsia" w:ascii="宋体" w:hAnsi="宋体"/>
          <w:b/>
          <w:bCs w:val="0"/>
          <w:color w:val="000000"/>
          <w:sz w:val="32"/>
          <w:szCs w:val="32"/>
          <w:highlight w:val="none"/>
          <w:lang w:eastAsia="zh-CN"/>
        </w:rPr>
        <w:t>）</w:t>
      </w:r>
    </w:p>
    <w:p w14:paraId="32707F0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  <w:rPr>
          <w:rFonts w:hint="eastAsia" w:ascii="宋体" w:hAnsi="宋体"/>
          <w:b/>
          <w:bCs w:val="0"/>
          <w:color w:val="000000"/>
          <w:sz w:val="24"/>
          <w:szCs w:val="24"/>
          <w:highlight w:val="none"/>
          <w:lang w:eastAsia="zh-CN"/>
        </w:rPr>
      </w:pPr>
    </w:p>
    <w:p w14:paraId="2AF1B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80" w:firstLineChars="200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为进一步提高博士研究生培养质量，选拔具有科研创新能力和专业学术潜质的优秀学生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，</w:t>
      </w:r>
      <w:r>
        <w:rPr>
          <w:rFonts w:ascii="宋体" w:hAnsi="宋体"/>
          <w:color w:val="000000"/>
          <w:sz w:val="24"/>
          <w:szCs w:val="24"/>
          <w:highlight w:val="none"/>
        </w:rPr>
        <w:t>扩大博士生导师招生自主权，深化博士研究生招生机制改革，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哲学</w:t>
      </w:r>
      <w:r>
        <w:rPr>
          <w:rFonts w:ascii="宋体" w:hAnsi="宋体"/>
          <w:color w:val="000000"/>
          <w:sz w:val="24"/>
          <w:szCs w:val="24"/>
          <w:highlight w:val="none"/>
        </w:rPr>
        <w:t>学院根据教育部、国家发展改革委、财政部《关于深化研究生教育改革的意见》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 以及西大研〔</w:t>
      </w:r>
      <w:r>
        <w:rPr>
          <w:rFonts w:ascii="宋体" w:hAnsi="宋体"/>
          <w:color w:val="000000"/>
          <w:sz w:val="24"/>
          <w:szCs w:val="24"/>
          <w:highlight w:val="none"/>
        </w:rPr>
        <w:t>2019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〕</w:t>
      </w:r>
      <w:r>
        <w:rPr>
          <w:rFonts w:ascii="宋体" w:hAnsi="宋体"/>
          <w:color w:val="000000"/>
          <w:sz w:val="24"/>
          <w:szCs w:val="24"/>
          <w:highlight w:val="none"/>
        </w:rPr>
        <w:t xml:space="preserve">40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号《西北大学博士研究生“申请</w:t>
      </w:r>
      <w:r>
        <w:rPr>
          <w:rFonts w:ascii="宋体" w:hAnsi="宋体"/>
          <w:color w:val="000000"/>
          <w:sz w:val="24"/>
          <w:szCs w:val="24"/>
          <w:highlight w:val="none"/>
        </w:rPr>
        <w:t>-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考核”制招生工作管理办法》等</w:t>
      </w:r>
      <w:r>
        <w:rPr>
          <w:rFonts w:ascii="宋体" w:hAnsi="宋体"/>
          <w:color w:val="000000"/>
          <w:sz w:val="24"/>
          <w:szCs w:val="24"/>
          <w:highlight w:val="none"/>
        </w:rPr>
        <w:t>学校有关文件精神，现制定本实施细则。</w:t>
      </w:r>
    </w:p>
    <w:p w14:paraId="574E3A5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/>
          <w:b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一、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招生</w:t>
      </w:r>
      <w:r>
        <w:rPr>
          <w:rFonts w:hint="eastAsia" w:ascii="宋体" w:hAnsi="宋体"/>
          <w:b/>
          <w:color w:val="000000"/>
          <w:sz w:val="24"/>
          <w:szCs w:val="24"/>
          <w:highlight w:val="none"/>
          <w:lang w:eastAsia="zh-CN"/>
        </w:rPr>
        <w:t>总则</w:t>
      </w:r>
    </w:p>
    <w:p w14:paraId="34C9CEA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根据学校相关精神，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哲学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学院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全面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采取“申请-考核”制的招生选拔方式。“申请-考核”制是指按照一定的程序和要求，经考生个人申请、培养单位考核、学校审定后被录取为博士研究生的招生方式，与直博生、硕博连读研究生选拔共同构成博士研究生招生多元化选拔方式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。</w:t>
      </w:r>
    </w:p>
    <w:p w14:paraId="131F587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“申请-考核”制招生工作应坚持“公平公正、全面考查、择优录取、保证质量、宁缺毋滥”的原则，注重招生工作的规范性和科学性，对申请者进行全面考查。</w:t>
      </w:r>
    </w:p>
    <w:p w14:paraId="7A66134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3.“申请-考核”制考生所提交的材料有弄虚作假或出现学术不端情形的，一经查实，取消其申请资格；已录取但未入学者，予以取消入学资格处理；已录取且已注册学籍者，予以注销学籍处理。哲学学院以后不再受理此类考生报考博士的申请。</w:t>
      </w:r>
    </w:p>
    <w:p w14:paraId="35B1B51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  <w:lang w:eastAsia="zh-CN"/>
        </w:rPr>
        <w:t>二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、组织机构</w:t>
      </w:r>
    </w:p>
    <w:p w14:paraId="0628861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哲学</w:t>
      </w:r>
      <w:r>
        <w:rPr>
          <w:rFonts w:ascii="宋体" w:hAnsi="宋体"/>
          <w:color w:val="000000"/>
          <w:sz w:val="24"/>
          <w:szCs w:val="24"/>
          <w:highlight w:val="none"/>
        </w:rPr>
        <w:t>学院组成博士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研究生</w:t>
      </w:r>
      <w:r>
        <w:rPr>
          <w:rFonts w:ascii="宋体" w:hAnsi="宋体"/>
          <w:color w:val="000000"/>
          <w:sz w:val="24"/>
          <w:szCs w:val="24"/>
          <w:highlight w:val="none"/>
        </w:rPr>
        <w:t>招生工作领导小组，由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学院</w:t>
      </w:r>
      <w:r>
        <w:rPr>
          <w:rFonts w:ascii="宋体" w:hAnsi="宋体"/>
          <w:color w:val="000000"/>
          <w:sz w:val="24"/>
          <w:szCs w:val="24"/>
          <w:highlight w:val="none"/>
        </w:rPr>
        <w:t>院长担任组长，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全面</w:t>
      </w:r>
      <w:r>
        <w:rPr>
          <w:rFonts w:ascii="宋体" w:hAnsi="宋体"/>
          <w:color w:val="000000"/>
          <w:sz w:val="24"/>
          <w:szCs w:val="24"/>
          <w:highlight w:val="none"/>
        </w:rPr>
        <w:t>负责组织相关工作。</w:t>
      </w:r>
    </w:p>
    <w:p w14:paraId="23FDA13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rPr>
          <w:rFonts w:hint="eastAsia"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  <w:lang w:eastAsia="zh-CN"/>
        </w:rPr>
        <w:t>三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、申请条件</w:t>
      </w:r>
    </w:p>
    <w:p w14:paraId="0FA2F4D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符合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当年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《西北大学博士研究生招生简章》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中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规定的各项报考条件。</w:t>
      </w:r>
    </w:p>
    <w:p w14:paraId="0BD754B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 xml:space="preserve">2.入学前学历学位条件： </w:t>
      </w:r>
    </w:p>
    <w:p w14:paraId="5B41B85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黑体" w:cs="黑体"/>
          <w:b/>
          <w:bCs/>
          <w:color w:val="FF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  <w:lang w:bidi="ar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）应届硕士毕业生须在博士入学前取得学历教育硕士学位；（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  <w:lang w:bidi="ar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）已毕业硕士研究生须获得学历教育硕士学位或博士学位。</w:t>
      </w:r>
    </w:p>
    <w:p w14:paraId="0625427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具备较强的语言能力，外语水平较高。英语水平原则上达到以下条件之一：近五年，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CET-6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成绩≥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425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分或</w:t>
      </w:r>
      <w:r>
        <w:rPr>
          <w:rFonts w:ascii="宋体" w:hAnsi="宋体"/>
          <w:color w:val="auto"/>
          <w:sz w:val="24"/>
          <w:szCs w:val="24"/>
          <w:highlight w:val="none"/>
        </w:rPr>
        <w:t>IELTS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成绩≥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5.5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分或</w:t>
      </w:r>
      <w:r>
        <w:rPr>
          <w:rFonts w:ascii="宋体" w:hAnsi="宋体"/>
          <w:color w:val="auto"/>
          <w:sz w:val="24"/>
          <w:szCs w:val="24"/>
          <w:highlight w:val="none"/>
        </w:rPr>
        <w:t>TOEFL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成绩≥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75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分，或近三年以第一作者身份在英文国际期刊上发表过专业学术论文。专业素养与科研能力特别突出者，若外语成绩达不到上述要求，须参加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哲学学院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组织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外语考试，并达到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合格标准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。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日语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水平参照其评价体系。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考试形式为笔试。</w:t>
      </w:r>
    </w:p>
    <w:p w14:paraId="16AEC76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.专业基础好、科研能力强，在某一领域或某些方面有特殊学术专长及突出学术成果：①</w:t>
      </w:r>
      <w:r>
        <w:rPr>
          <w:rFonts w:ascii="宋体" w:hAnsi="宋体"/>
          <w:color w:val="auto"/>
          <w:sz w:val="24"/>
          <w:szCs w:val="24"/>
          <w:highlight w:val="none"/>
        </w:rPr>
        <w:t>应届硕士毕业生须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提交一篇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4000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字以上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公开发表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的学术成果；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②</w:t>
      </w:r>
      <w:r>
        <w:rPr>
          <w:rFonts w:ascii="宋体" w:hAnsi="宋体"/>
          <w:color w:val="auto"/>
          <w:sz w:val="24"/>
          <w:szCs w:val="24"/>
          <w:highlight w:val="none"/>
        </w:rPr>
        <w:t>已获得硕士学位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的申请者</w:t>
      </w:r>
      <w:r>
        <w:rPr>
          <w:rFonts w:ascii="宋体" w:hAnsi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提交一篇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近五年内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公开发表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4000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字以上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的学术成果以及硕士论文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。</w:t>
      </w:r>
    </w:p>
    <w:p w14:paraId="33F83F48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56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（注：以上要求发表的学术成果要为报考专业相关学科内容，书评和研究综述除外。）</w:t>
      </w:r>
    </w:p>
    <w:p w14:paraId="59799CD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40" w:lineRule="exact"/>
        <w:ind w:firstLine="56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有两名所申请学科专业领域内正高级专家（或相应专业技术职称的专家）的书面推荐意见。</w:t>
      </w:r>
    </w:p>
    <w:p w14:paraId="1D0E3E4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40" w:lineRule="exact"/>
        <w:ind w:firstLine="56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科研业绩要求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（近五年成果符合下列条件之一）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：</w:t>
      </w:r>
    </w:p>
    <w:p w14:paraId="6B4256C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（1）国内外公开发表高水平论文或译文；</w:t>
      </w:r>
    </w:p>
    <w:p w14:paraId="2814E89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（2）主持厅局级以上科研项目；</w:t>
      </w:r>
    </w:p>
    <w:p w14:paraId="5A4AB4D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（3）参与省部级以上科研项目，且结项成果公开出版，撰写不少于1.5万字；</w:t>
      </w:r>
    </w:p>
    <w:p w14:paraId="7F2A8F6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（4）获得厅局级以上科研、教学成果奖；</w:t>
      </w:r>
    </w:p>
    <w:p w14:paraId="2B101CA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（5）在公开出版的专著或教材中，撰写不少于3万字；</w:t>
      </w:r>
    </w:p>
    <w:p w14:paraId="12C182D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（6）在公开出版的译著中，撰写不少于5万字；</w:t>
      </w:r>
    </w:p>
    <w:p w14:paraId="4779CDE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（7）学位论文被评为校优秀硕士论文；</w:t>
      </w:r>
    </w:p>
    <w:p w14:paraId="5700CD5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（8）硕士学位论文外审意见全部为优秀；</w:t>
      </w:r>
    </w:p>
    <w:p w14:paraId="12D0F3F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（9）经</w:t>
      </w: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  <w:lang w:val="en-US" w:eastAsia="zh-CN"/>
        </w:rPr>
        <w:t>学位评定分委员会</w:t>
      </w: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认定的高水平学术成果。</w:t>
      </w:r>
    </w:p>
    <w:p w14:paraId="7270E53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仿宋_GB2312" w:cs="仿宋"/>
          <w:color w:val="auto"/>
          <w:sz w:val="24"/>
          <w:szCs w:val="24"/>
          <w:highlight w:val="none"/>
        </w:rPr>
        <w:t>上述涉及的论文中，申请的考生须为第一作者，或者导师为第一作者，考生为第二作者。</w:t>
      </w:r>
      <w:r>
        <w:rPr>
          <w:rFonts w:hint="eastAsia" w:ascii="宋体" w:hAnsi="宋体" w:eastAsia="仿宋_GB2312"/>
          <w:color w:val="auto"/>
          <w:sz w:val="24"/>
          <w:szCs w:val="24"/>
          <w:highlight w:val="none"/>
        </w:rPr>
        <w:t>成果必须与报考专业相关。</w:t>
      </w:r>
      <w:r>
        <w:rPr>
          <w:rFonts w:hint="eastAsia" w:ascii="宋体" w:hAnsi="宋体" w:eastAsia="仿宋_GB2312"/>
          <w:color w:val="auto"/>
          <w:sz w:val="24"/>
          <w:szCs w:val="24"/>
          <w:highlight w:val="none"/>
          <w:lang w:eastAsia="zh-CN"/>
        </w:rPr>
        <w:t>）</w:t>
      </w:r>
    </w:p>
    <w:p w14:paraId="7A8365C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outlineLvl w:val="0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  <w:lang w:eastAsia="zh-CN"/>
        </w:rPr>
        <w:t>四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“申请-考核”制考生选拔工作程序</w:t>
      </w:r>
    </w:p>
    <w:p w14:paraId="33E40E2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1.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考生个人申请</w:t>
      </w:r>
    </w:p>
    <w:p w14:paraId="5216547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符合基本报考条件的考生应提前联系导师，征得拟报导师同意后，方可在当年度博士研究生招生简章规定的报名时间内完成网上报名，并按照要求提交相关材料。提交的材料主要有硕士学位证书及毕业证书、硕士期间课程成绩单、硕士学位论文、外语水平证明材料、已有科研成果（论文、奖项、著作等）、所报导师意见书、专家推荐书、拟攻读博士学位期间学习及研究计划等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（详见申请资料清单）。</w:t>
      </w:r>
    </w:p>
    <w:p w14:paraId="1011D88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Times New Roman"/>
          <w:color w:val="000000"/>
          <w:sz w:val="24"/>
          <w:szCs w:val="24"/>
          <w:highlight w:val="none"/>
        </w:rPr>
        <w:t>2.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  <w:lang w:eastAsia="zh-CN"/>
        </w:rPr>
        <w:t>培养单位考核</w:t>
      </w:r>
    </w:p>
    <w:p w14:paraId="2169C54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default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学术基础材料审核</w:t>
      </w:r>
    </w:p>
    <w:p w14:paraId="7415E87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哲学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学院组织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成立不少于5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人的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材料审核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小组（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所有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成员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必须为教授或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具备博导资格）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从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科研成果和科研能力（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培养潜质、拟攻读博士研究生的研究设想、专家推荐等内容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对申请者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的材料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进行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审核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，给出成绩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。</w:t>
      </w:r>
    </w:p>
    <w:p w14:paraId="259B680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材料审核成绩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满分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100分，具体由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科研成果（论文、奖项、著作等）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成绩和科研能力成绩组成。其中科研成果满分40分，科研能力满分60分。审核成绩低于60分，审核不合格。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审核不合格者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，不得进入后续的选拔程序。</w:t>
      </w:r>
    </w:p>
    <w:p w14:paraId="3A7BAD8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材料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审核成绩不计入总成绩。</w:t>
      </w:r>
    </w:p>
    <w:p w14:paraId="57E0550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专业能力考核（笔试+面试）：</w:t>
      </w:r>
    </w:p>
    <w:p w14:paraId="253E595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560"/>
        <w:jc w:val="left"/>
        <w:textAlignment w:val="auto"/>
        <w:rPr>
          <w:rFonts w:ascii="宋体" w:hAnsi="宋体" w:cs="宋体"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一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）通过学术基础材料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审核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的考生参加笔试。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笔试科目为“哲学通论”（内容依具体方向不同），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满分为100分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，成绩低于60分者，不予录取。</w:t>
      </w:r>
    </w:p>
    <w:p w14:paraId="6E6CACC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560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哲学学院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组织成立不少于5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名博士生指导教师的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专业面试小组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 w:bidi="ar"/>
        </w:rPr>
        <w:t>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从思想品德、科研能力、培养潜质、人际沟通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 w:bidi="ar"/>
        </w:rPr>
        <w:t>、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外语水平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等内容对申请者进行专业面试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 w:bidi="ar"/>
        </w:rPr>
        <w:t>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每位考生面试时长不少于30分钟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。专业面试满分200分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 w:bidi="ar"/>
        </w:rPr>
        <w:t>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其中外语口试50分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。面试考核成绩低于120分者，不予录取。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面试时同时进行思想品德考核，满分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100分，考核成绩低于60分，不予录取。思想品德考核结果不计入总成绩。</w:t>
      </w:r>
    </w:p>
    <w:p w14:paraId="29853BE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确定拟录取名单</w:t>
      </w:r>
      <w:bookmarkStart w:id="0" w:name="_GoBack"/>
      <w:bookmarkEnd w:id="0"/>
    </w:p>
    <w:p w14:paraId="7785F92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考核分数由高至低进行排序，在招生计划内确定拟录取名单，并将拟录取名单在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哲学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学院官网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进行为期不少于</w:t>
      </w:r>
      <w:r>
        <w:rPr>
          <w:rFonts w:ascii="宋体" w:hAnsi="宋体"/>
          <w:color w:val="auto"/>
          <w:sz w:val="24"/>
          <w:szCs w:val="24"/>
          <w:highlight w:val="none"/>
        </w:rPr>
        <w:t>5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个工作日的公示。公示无异议后，将拟录取结果报研究生院。</w:t>
      </w:r>
    </w:p>
    <w:p w14:paraId="71FA6E8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4.学校审定</w:t>
      </w:r>
    </w:p>
    <w:p w14:paraId="53C49DA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研究</w:t>
      </w:r>
      <w:r>
        <w:rPr>
          <w:rFonts w:ascii="宋体" w:hAnsi="宋体"/>
          <w:color w:val="000000"/>
          <w:sz w:val="24"/>
          <w:szCs w:val="24"/>
          <w:highlight w:val="none"/>
        </w:rPr>
        <w:t>生院审核通过后，对申请人基本情况、综合考核结果等进行公示，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公示期满无异议后报上级主管部门。</w:t>
      </w:r>
    </w:p>
    <w:p w14:paraId="6D4BAE4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五、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申请资料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清单</w:t>
      </w:r>
    </w:p>
    <w:p w14:paraId="7660E97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bCs/>
          <w:color w:val="0D0D0D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0D0D0D"/>
          <w:sz w:val="24"/>
          <w:szCs w:val="24"/>
          <w:highlight w:val="none"/>
        </w:rPr>
        <w:t>申请者除提交当年《西北大学博士研究生招生简章》中所列材料外，还须提交以下材料：</w:t>
      </w:r>
    </w:p>
    <w:p w14:paraId="4E77357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1.独立撰写不少于</w:t>
      </w:r>
      <w:r>
        <w:rPr>
          <w:rFonts w:ascii="宋体" w:hAnsi="宋体" w:cs="宋体"/>
          <w:kern w:val="0"/>
          <w:sz w:val="24"/>
          <w:szCs w:val="24"/>
          <w:highlight w:val="none"/>
          <w:lang w:bidi="ar"/>
        </w:rPr>
        <w:t>5000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字的“拟攻读博士学位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bidi="ar"/>
        </w:rPr>
        <w:t>期间学习及研究计划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”。</w:t>
      </w:r>
    </w:p>
    <w:p w14:paraId="74C63CF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2.申请人提供已有的科研成果（包含论文、著作、参与科研项目证明等）、奖项以及参与学术活动证明材料。</w:t>
      </w:r>
    </w:p>
    <w:p w14:paraId="1A82EE4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>3.应届生提供硕士学位论文开题报告以及不少于3000字的学位论文概要；往届生提供硕士学位论文全文。</w:t>
      </w:r>
    </w:p>
    <w:p w14:paraId="6BE28CE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硕士期间课程成绩单（加盖公章或成绩专用章有效）</w:t>
      </w:r>
    </w:p>
    <w:p w14:paraId="2F6A18F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违规违纪处理办法</w:t>
      </w:r>
    </w:p>
    <w:p w14:paraId="1F02F39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在“申请-考核”制招生录取过程中，对出现徇私舞弊、滥用职权的导师或工作人员，依据上级部门及学校相关规定处理。</w:t>
      </w:r>
    </w:p>
    <w:p w14:paraId="40B8D57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“申请-考核”制考生所提交的材料有弄虚作假或出现学术不端情形的，一经查实，依据上级部门及学校相关规定处理。</w:t>
      </w:r>
    </w:p>
    <w:p w14:paraId="254ED39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ind w:firstLine="482" w:firstLineChars="200"/>
        <w:textAlignment w:val="auto"/>
        <w:rPr>
          <w:rFonts w:ascii="宋体" w:hAnsi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/>
          <w:b/>
          <w:color w:val="000000"/>
          <w:sz w:val="24"/>
          <w:szCs w:val="24"/>
          <w:highlight w:val="none"/>
          <w:lang w:eastAsia="zh-CN"/>
        </w:rPr>
        <w:t>、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本</w:t>
      </w: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办法由西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北大学</w:t>
      </w:r>
      <w:r>
        <w:rPr>
          <w:rFonts w:hint="eastAsia" w:ascii="宋体" w:hAnsi="宋体"/>
          <w:b/>
          <w:color w:val="000000"/>
          <w:sz w:val="24"/>
          <w:szCs w:val="24"/>
          <w:highlight w:val="none"/>
          <w:lang w:val="en-US" w:eastAsia="zh-CN"/>
        </w:rPr>
        <w:t>哲学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学院</w:t>
      </w:r>
      <w:r>
        <w:rPr>
          <w:rFonts w:hint="eastAsia" w:ascii="宋体" w:hAnsi="宋体"/>
          <w:b/>
          <w:color w:val="000000"/>
          <w:sz w:val="24"/>
          <w:szCs w:val="24"/>
          <w:highlight w:val="none"/>
        </w:rPr>
        <w:t>负责解释</w:t>
      </w:r>
      <w:r>
        <w:rPr>
          <w:rFonts w:ascii="宋体" w:hAnsi="宋体"/>
          <w:b/>
          <w:color w:val="000000"/>
          <w:sz w:val="24"/>
          <w:szCs w:val="24"/>
          <w:highlight w:val="none"/>
        </w:rPr>
        <w:t>。</w:t>
      </w:r>
    </w:p>
    <w:p w14:paraId="33FD10F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/>
          <w:b/>
          <w:color w:val="000000"/>
          <w:sz w:val="24"/>
          <w:szCs w:val="24"/>
          <w:highlight w:val="none"/>
        </w:rPr>
      </w:pPr>
    </w:p>
    <w:p w14:paraId="61D7CFA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5040" w:firstLineChars="2100"/>
        <w:jc w:val="right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西北大学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哲学</w:t>
      </w:r>
      <w:r>
        <w:rPr>
          <w:rFonts w:ascii="宋体" w:hAnsi="宋体"/>
          <w:color w:val="000000"/>
          <w:sz w:val="24"/>
          <w:szCs w:val="24"/>
          <w:highlight w:val="none"/>
        </w:rPr>
        <w:t>学院</w:t>
      </w:r>
    </w:p>
    <w:p w14:paraId="1C9426A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5040" w:firstLineChars="2100"/>
        <w:jc w:val="right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二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〇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一</w:t>
      </w:r>
      <w:r>
        <w:rPr>
          <w:rFonts w:ascii="宋体" w:hAnsi="宋体"/>
          <w:color w:val="000000"/>
          <w:sz w:val="24"/>
          <w:szCs w:val="24"/>
          <w:highlight w:val="none"/>
        </w:rPr>
        <w:t>月</w:t>
      </w:r>
    </w:p>
    <w:p w14:paraId="2BF5A2AC">
      <w:pPr>
        <w:rPr>
          <w:rFonts w:ascii="宋体" w:hAnsi="宋体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F4C3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802AA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802AA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383D8E"/>
    <w:multiLevelType w:val="singleLevel"/>
    <w:tmpl w:val="A3383D8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60EAF6"/>
    <w:multiLevelType w:val="singleLevel"/>
    <w:tmpl w:val="0C60EAF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xZjExZTk1YmFkYzEzODJiMzA5OTRkY2MyNWQyZmMifQ=="/>
  </w:docVars>
  <w:rsids>
    <w:rsidRoot w:val="3D97495A"/>
    <w:rsid w:val="00F327DF"/>
    <w:rsid w:val="02BB6D76"/>
    <w:rsid w:val="05FF3CC0"/>
    <w:rsid w:val="15995C85"/>
    <w:rsid w:val="16FF6BE5"/>
    <w:rsid w:val="196C4DA8"/>
    <w:rsid w:val="1DD056F4"/>
    <w:rsid w:val="254F0B82"/>
    <w:rsid w:val="29F72EA0"/>
    <w:rsid w:val="3D97495A"/>
    <w:rsid w:val="46C11D22"/>
    <w:rsid w:val="4C530C9F"/>
    <w:rsid w:val="4D3838B2"/>
    <w:rsid w:val="57E63C43"/>
    <w:rsid w:val="58EB2E9D"/>
    <w:rsid w:val="5E28363D"/>
    <w:rsid w:val="67CA4DF7"/>
    <w:rsid w:val="6C1F6EE3"/>
    <w:rsid w:val="6CA30DB3"/>
    <w:rsid w:val="6F883847"/>
    <w:rsid w:val="72B7347B"/>
    <w:rsid w:val="7FE9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9" w:lineRule="auto"/>
      <w:jc w:val="center"/>
      <w:outlineLvl w:val="0"/>
    </w:pPr>
    <w:rPr>
      <w:rFonts w:ascii="Calibri" w:hAnsi="Calibri" w:eastAsia="宋体" w:cs="Times New Roman"/>
      <w:b/>
      <w:bCs/>
      <w:kern w:val="44"/>
      <w:sz w:val="32"/>
      <w:szCs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2431</Words>
  <Characters>2497</Characters>
  <Lines>0</Lines>
  <Paragraphs>0</Paragraphs>
  <TotalTime>98</TotalTime>
  <ScaleCrop>false</ScaleCrop>
  <LinksUpToDate>false</LinksUpToDate>
  <CharactersWithSpaces>2504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2024-12-30T08:24:00Z</dcterms:created>
  <dc:creator>刘宇</dc:creator>
  <cp:lastModifiedBy>刘宇</cp:lastModifiedBy>
  <dcterms:modified xsi:type="dcterms:W3CDTF">2025-01-18T05:03:22Z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94747AF6D8854E1889FB09597339AA77_13</vt:lpwstr>
  </property>
  <property fmtid="{D5CDD505-2E9C-101B-9397-08002B2CF9AE}" pid="4" name="KSOTemplateDocerSaveRecord">
    <vt:lpwstr>eyJoZGlkIjoiYWEyOWNhNjYxM2EzNDkzNGM3MzNjYmMxYmFmNjc3OTUiLCJ1c2VySWQiOiI5OTQ3Njk0MTYifQ==</vt:lpwstr>
  </property>
</Properties>
</file>