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30"/>
          <w:szCs w:val="30"/>
        </w:rPr>
      </w:pPr>
      <w:r>
        <w:rPr>
          <w:rFonts w:hint="eastAsia" w:ascii="微软雅黑" w:hAnsi="微软雅黑" w:eastAsia="微软雅黑" w:cs="微软雅黑"/>
          <w:i w:val="0"/>
          <w:iCs w:val="0"/>
          <w:caps w:val="0"/>
          <w:color w:val="666666"/>
          <w:spacing w:val="0"/>
          <w:sz w:val="30"/>
          <w:szCs w:val="30"/>
          <w:bdr w:val="none" w:color="auto" w:sz="0" w:space="0"/>
        </w:rPr>
        <w:t>中国林业科学研究院林产化学工业研究所2024年博士研究生招生申请考核制工作通知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rFonts w:ascii="PingFang Regular" w:hAnsi="PingFang Regular" w:eastAsia="PingFang Regular" w:cs="PingFang Regular"/>
          <w:i w:val="0"/>
          <w:iCs w:val="0"/>
          <w:caps w:val="0"/>
          <w:color w:val="656565"/>
          <w:spacing w:val="0"/>
          <w:sz w:val="24"/>
          <w:szCs w:val="24"/>
        </w:rPr>
      </w:pPr>
      <w:r>
        <w:rPr>
          <w:rFonts w:ascii="仿宋" w:hAnsi="仿宋" w:eastAsia="仿宋" w:cs="仿宋"/>
          <w:i w:val="0"/>
          <w:iCs w:val="0"/>
          <w:caps w:val="0"/>
          <w:color w:val="656565"/>
          <w:spacing w:val="0"/>
          <w:sz w:val="24"/>
          <w:szCs w:val="24"/>
          <w:bdr w:val="none" w:color="auto" w:sz="0" w:space="0"/>
          <w:shd w:val="clear" w:fill="FFFFFF"/>
        </w:rPr>
        <w:t>根据《中国林业科学研究院博士研究生招生申请考核制实施办法》（科教字〔</w:t>
      </w:r>
      <w:r>
        <w:rPr>
          <w:rFonts w:ascii="Times New Roman" w:hAnsi="Times New Roman" w:eastAsia="PingFang Regular" w:cs="Times New Roman"/>
          <w:i w:val="0"/>
          <w:iCs w:val="0"/>
          <w:caps w:val="0"/>
          <w:color w:val="656565"/>
          <w:spacing w:val="0"/>
          <w:sz w:val="24"/>
          <w:szCs w:val="24"/>
          <w:bdr w:val="none" w:color="auto" w:sz="0" w:space="0"/>
          <w:shd w:val="clear" w:fill="FFFFFF"/>
        </w:rPr>
        <w:t>2020</w:t>
      </w: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80</w:t>
      </w:r>
      <w:r>
        <w:rPr>
          <w:rFonts w:hint="eastAsia" w:ascii="仿宋" w:hAnsi="仿宋" w:eastAsia="仿宋" w:cs="仿宋"/>
          <w:i w:val="0"/>
          <w:iCs w:val="0"/>
          <w:caps w:val="0"/>
          <w:color w:val="656565"/>
          <w:spacing w:val="0"/>
          <w:sz w:val="24"/>
          <w:szCs w:val="24"/>
          <w:bdr w:val="none" w:color="auto" w:sz="0" w:space="0"/>
          <w:shd w:val="clear" w:fill="FFFFFF"/>
        </w:rPr>
        <w:t>号）</w:t>
      </w: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以及《中国林科院林产化学工业研究所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年博士研究生招生申请考核制实施细则》（以下简称《细则》）（链接</w:t>
      </w:r>
      <w:r>
        <w:rPr>
          <w:rFonts w:hint="default" w:ascii="Times New Roman" w:hAnsi="Times New Roman" w:eastAsia="PingFang Regular" w:cs="Times New Roman"/>
          <w:i w:val="0"/>
          <w:iCs w:val="0"/>
          <w:caps w:val="0"/>
          <w:color w:val="666666"/>
          <w:spacing w:val="0"/>
          <w:sz w:val="21"/>
          <w:szCs w:val="21"/>
          <w:u w:val="none"/>
          <w:bdr w:val="none" w:color="auto" w:sz="0" w:space="0"/>
          <w:shd w:val="clear" w:fill="FFFFFF"/>
        </w:rPr>
        <w:fldChar w:fldCharType="begin"/>
      </w:r>
      <w:r>
        <w:rPr>
          <w:rFonts w:hint="default" w:ascii="Times New Roman" w:hAnsi="Times New Roman" w:eastAsia="PingFang Regular" w:cs="Times New Roman"/>
          <w:i w:val="0"/>
          <w:iCs w:val="0"/>
          <w:caps w:val="0"/>
          <w:color w:val="666666"/>
          <w:spacing w:val="0"/>
          <w:sz w:val="21"/>
          <w:szCs w:val="21"/>
          <w:u w:val="none"/>
          <w:bdr w:val="none" w:color="auto" w:sz="0" w:space="0"/>
          <w:shd w:val="clear" w:fill="FFFFFF"/>
        </w:rPr>
        <w:instrText xml:space="preserve"> HYPERLINK "http://icifp.caf.ac.cn/info/1053/1949.htm" </w:instrText>
      </w:r>
      <w:r>
        <w:rPr>
          <w:rFonts w:hint="default" w:ascii="Times New Roman" w:hAnsi="Times New Roman" w:eastAsia="PingFang Regular" w:cs="Times New Roman"/>
          <w:i w:val="0"/>
          <w:iCs w:val="0"/>
          <w:caps w:val="0"/>
          <w:color w:val="666666"/>
          <w:spacing w:val="0"/>
          <w:sz w:val="21"/>
          <w:szCs w:val="21"/>
          <w:u w:val="none"/>
          <w:bdr w:val="none" w:color="auto" w:sz="0" w:space="0"/>
          <w:shd w:val="clear" w:fill="FFFFFF"/>
        </w:rPr>
        <w:fldChar w:fldCharType="separate"/>
      </w:r>
      <w:r>
        <w:rPr>
          <w:rStyle w:val="10"/>
          <w:rFonts w:hint="default" w:ascii="Times New Roman" w:hAnsi="Times New Roman" w:eastAsia="PingFang Regular" w:cs="Times New Roman"/>
          <w:i w:val="0"/>
          <w:iCs w:val="0"/>
          <w:caps w:val="0"/>
          <w:color w:val="666666"/>
          <w:spacing w:val="0"/>
          <w:sz w:val="21"/>
          <w:szCs w:val="21"/>
          <w:u w:val="none"/>
          <w:bdr w:val="none" w:color="auto" w:sz="0" w:space="0"/>
          <w:shd w:val="clear" w:fill="FFFFFF"/>
        </w:rPr>
        <w:t>http://icifp.caf.ac.cn/info/1053/1949.htm</w:t>
      </w:r>
      <w:r>
        <w:rPr>
          <w:rFonts w:hint="default" w:ascii="Times New Roman" w:hAnsi="Times New Roman" w:eastAsia="PingFang Regular" w:cs="Times New Roman"/>
          <w:i w:val="0"/>
          <w:iCs w:val="0"/>
          <w:caps w:val="0"/>
          <w:color w:val="666666"/>
          <w:spacing w:val="0"/>
          <w:sz w:val="21"/>
          <w:szCs w:val="21"/>
          <w:u w:val="none"/>
          <w:bdr w:val="none" w:color="auto" w:sz="0" w:space="0"/>
          <w:shd w:val="clear" w:fill="FFFFFF"/>
        </w:rPr>
        <w:fldChar w:fldCharType="end"/>
      </w:r>
      <w:r>
        <w:rPr>
          <w:rFonts w:hint="eastAsia" w:ascii="仿宋" w:hAnsi="仿宋" w:eastAsia="仿宋" w:cs="仿宋"/>
          <w:i w:val="0"/>
          <w:iCs w:val="0"/>
          <w:caps w:val="0"/>
          <w:color w:val="656565"/>
          <w:spacing w:val="0"/>
          <w:sz w:val="24"/>
          <w:szCs w:val="24"/>
          <w:bdr w:val="none" w:color="auto" w:sz="0" w:space="0"/>
          <w:shd w:val="clear" w:fill="FFFFFF"/>
        </w:rPr>
        <w:t>）要求，现将中国林科院林产化学工业研究所（以下简称林化所）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年博士研究生招生申请考核工作通知如下：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PingFang Regular" w:hAnsi="PingFang Regular" w:eastAsia="PingFang Regular" w:cs="PingFang Regular"/>
          <w:i w:val="0"/>
          <w:iCs w:val="0"/>
          <w:caps w:val="0"/>
          <w:color w:val="656565"/>
          <w:spacing w:val="0"/>
          <w:sz w:val="24"/>
          <w:szCs w:val="24"/>
        </w:rPr>
      </w:pPr>
      <w:r>
        <w:rPr>
          <w:rStyle w:val="9"/>
          <w:rFonts w:hint="eastAsia" w:ascii="仿宋" w:hAnsi="仿宋" w:eastAsia="仿宋" w:cs="仿宋"/>
          <w:b/>
          <w:bCs/>
          <w:i w:val="0"/>
          <w:iCs w:val="0"/>
          <w:caps w:val="0"/>
          <w:color w:val="656565"/>
          <w:spacing w:val="0"/>
          <w:sz w:val="24"/>
          <w:szCs w:val="24"/>
          <w:bdr w:val="none" w:color="auto" w:sz="0" w:space="0"/>
          <w:shd w:val="clear" w:fill="FFFFFF"/>
        </w:rPr>
        <w:t>一</w:t>
      </w:r>
      <w:r>
        <w:rPr>
          <w:rStyle w:val="9"/>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Style w:val="9"/>
          <w:rFonts w:hint="eastAsia" w:ascii="仿宋" w:hAnsi="仿宋" w:eastAsia="仿宋" w:cs="仿宋"/>
          <w:b/>
          <w:bCs/>
          <w:i w:val="0"/>
          <w:iCs w:val="0"/>
          <w:caps w:val="0"/>
          <w:color w:val="656565"/>
          <w:spacing w:val="0"/>
          <w:sz w:val="24"/>
          <w:szCs w:val="24"/>
          <w:bdr w:val="none" w:color="auto" w:sz="0" w:space="0"/>
          <w:shd w:val="clear" w:fill="FFFFFF"/>
        </w:rPr>
        <w:t>招生专业与申请条件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林化所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年申请考核制博士研究生招生专业包括</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林产化学加工工程</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和</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生物质能源与材料</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333333"/>
          <w:spacing w:val="0"/>
          <w:sz w:val="24"/>
          <w:szCs w:val="24"/>
          <w:bdr w:val="none" w:color="auto" w:sz="0" w:space="0"/>
          <w:shd w:val="clear" w:fill="FFFFFF"/>
        </w:rPr>
        <w:t>学制、修业年限、课程学习、学费、待遇、</w:t>
      </w:r>
      <w:r>
        <w:rPr>
          <w:rFonts w:hint="eastAsia" w:ascii="仿宋" w:hAnsi="仿宋" w:eastAsia="仿宋" w:cs="仿宋"/>
          <w:i w:val="0"/>
          <w:iCs w:val="0"/>
          <w:caps w:val="0"/>
          <w:color w:val="656565"/>
          <w:spacing w:val="0"/>
          <w:sz w:val="24"/>
          <w:szCs w:val="24"/>
          <w:bdr w:val="none" w:color="auto" w:sz="0" w:space="0"/>
          <w:shd w:val="clear" w:fill="FFFFFF"/>
        </w:rPr>
        <w:t>专业、研究方向等信息参见</w:t>
      </w:r>
      <w:r>
        <w:rPr>
          <w:rFonts w:hint="eastAsia" w:ascii="仿宋" w:hAnsi="仿宋" w:eastAsia="仿宋" w:cs="仿宋"/>
          <w:i w:val="0"/>
          <w:iCs w:val="0"/>
          <w:caps w:val="0"/>
          <w:color w:val="333333"/>
          <w:spacing w:val="0"/>
          <w:sz w:val="24"/>
          <w:szCs w:val="24"/>
          <w:bdr w:val="none" w:color="auto" w:sz="0" w:space="0"/>
          <w:shd w:val="clear" w:fill="FFFFFF"/>
        </w:rPr>
        <w:t>《中国林科院</w:t>
      </w:r>
      <w:r>
        <w:rPr>
          <w:rFonts w:hint="default" w:ascii="Times New Roman" w:hAnsi="Times New Roman" w:eastAsia="PingFang Regular" w:cs="Times New Roman"/>
          <w:i w:val="0"/>
          <w:iCs w:val="0"/>
          <w:caps w:val="0"/>
          <w:color w:val="333333"/>
          <w:spacing w:val="0"/>
          <w:sz w:val="24"/>
          <w:szCs w:val="24"/>
          <w:bdr w:val="none" w:color="auto" w:sz="0" w:space="0"/>
          <w:shd w:val="clear" w:fill="FFFFFF"/>
        </w:rPr>
        <w:t>2024</w:t>
      </w:r>
      <w:r>
        <w:rPr>
          <w:rFonts w:hint="eastAsia" w:ascii="仿宋" w:hAnsi="仿宋" w:eastAsia="仿宋" w:cs="仿宋"/>
          <w:i w:val="0"/>
          <w:iCs w:val="0"/>
          <w:caps w:val="0"/>
          <w:color w:val="333333"/>
          <w:spacing w:val="0"/>
          <w:sz w:val="24"/>
          <w:szCs w:val="24"/>
          <w:bdr w:val="none" w:color="auto" w:sz="0" w:space="0"/>
          <w:shd w:val="clear" w:fill="FFFFFF"/>
        </w:rPr>
        <w:t>年博士研究生招生简章》</w:t>
      </w:r>
      <w:r>
        <w:rPr>
          <w:rFonts w:hint="eastAsia" w:ascii="仿宋" w:hAnsi="仿宋" w:eastAsia="仿宋" w:cs="仿宋"/>
          <w:i w:val="0"/>
          <w:iCs w:val="0"/>
          <w:caps w:val="0"/>
          <w:color w:val="656565"/>
          <w:spacing w:val="0"/>
          <w:sz w:val="24"/>
          <w:szCs w:val="24"/>
          <w:bdr w:val="none" w:color="auto" w:sz="0" w:space="0"/>
          <w:shd w:val="clear" w:fill="FFFFFF"/>
        </w:rPr>
        <w:t>（链接</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http://yjs.caf.ac.cn/info/1119/5751.htm</w:t>
      </w:r>
      <w:r>
        <w:rPr>
          <w:rFonts w:hint="eastAsia" w:ascii="仿宋" w:hAnsi="仿宋" w:eastAsia="仿宋" w:cs="仿宋"/>
          <w:i w:val="0"/>
          <w:iCs w:val="0"/>
          <w:caps w:val="0"/>
          <w:color w:val="656565"/>
          <w:spacing w:val="0"/>
          <w:sz w:val="24"/>
          <w:szCs w:val="24"/>
          <w:bdr w:val="none" w:color="auto" w:sz="0" w:space="0"/>
          <w:shd w:val="clear" w:fill="FFFFFF"/>
        </w:rPr>
        <w:t>）和《中国林业科学研究院</w:t>
      </w:r>
      <w:r>
        <w:rPr>
          <w:rFonts w:hint="default" w:ascii="Times New Roman" w:hAnsi="Times New Roman" w:eastAsia="仿宋" w:cs="Times New Roman"/>
          <w:i w:val="0"/>
          <w:iCs w:val="0"/>
          <w:caps w:val="0"/>
          <w:color w:val="656565"/>
          <w:spacing w:val="0"/>
          <w:sz w:val="24"/>
          <w:szCs w:val="24"/>
          <w:bdr w:val="none" w:color="auto" w:sz="0" w:space="0"/>
          <w:shd w:val="clear" w:fill="FFFFFF"/>
        </w:rPr>
        <w:t>202</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4</w:t>
      </w:r>
      <w:r>
        <w:rPr>
          <w:rFonts w:hint="eastAsia" w:ascii="仿宋" w:hAnsi="仿宋" w:eastAsia="仿宋" w:cs="仿宋"/>
          <w:i w:val="0"/>
          <w:iCs w:val="0"/>
          <w:caps w:val="0"/>
          <w:color w:val="656565"/>
          <w:spacing w:val="0"/>
          <w:sz w:val="24"/>
          <w:szCs w:val="24"/>
          <w:bdr w:val="none" w:color="auto" w:sz="0" w:space="0"/>
          <w:shd w:val="clear" w:fill="FFFFFF"/>
        </w:rPr>
        <w:t>年招收攻读博士学位研究生专业目录及复习参考书》</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http://yjs.caf.ac.cn/info/1119/5758.htm</w:t>
      </w:r>
      <w:r>
        <w:rPr>
          <w:rFonts w:hint="eastAsia" w:ascii="仿宋" w:hAnsi="仿宋" w:eastAsia="仿宋" w:cs="仿宋"/>
          <w:i w:val="0"/>
          <w:iCs w:val="0"/>
          <w:caps w:val="0"/>
          <w:color w:val="656565"/>
          <w:spacing w:val="0"/>
          <w:sz w:val="24"/>
          <w:szCs w:val="24"/>
          <w:bdr w:val="none" w:color="auto" w:sz="0" w:space="0"/>
          <w:shd w:val="clear" w:fill="FFFFFF"/>
        </w:rPr>
        <w:t>。考生应符合《细则》</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申请报名条件</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基本要求。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PingFang Regular" w:hAnsi="PingFang Regular" w:eastAsia="PingFang Regular" w:cs="PingFang Regular"/>
          <w:i w:val="0"/>
          <w:iCs w:val="0"/>
          <w:caps w:val="0"/>
          <w:color w:val="656565"/>
          <w:spacing w:val="0"/>
          <w:sz w:val="24"/>
          <w:szCs w:val="24"/>
        </w:rPr>
      </w:pPr>
      <w:r>
        <w:rPr>
          <w:rStyle w:val="9"/>
          <w:rFonts w:hint="eastAsia" w:ascii="仿宋" w:hAnsi="仿宋" w:eastAsia="仿宋" w:cs="仿宋"/>
          <w:b/>
          <w:bCs/>
          <w:i w:val="0"/>
          <w:iCs w:val="0"/>
          <w:caps w:val="0"/>
          <w:color w:val="656565"/>
          <w:spacing w:val="0"/>
          <w:sz w:val="24"/>
          <w:szCs w:val="24"/>
          <w:bdr w:val="none" w:color="auto" w:sz="0" w:space="0"/>
          <w:shd w:val="clear" w:fill="FFFFFF"/>
        </w:rPr>
        <w:t>二</w:t>
      </w:r>
      <w:r>
        <w:rPr>
          <w:rStyle w:val="9"/>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Style w:val="9"/>
          <w:rFonts w:hint="eastAsia" w:ascii="仿宋" w:hAnsi="仿宋" w:eastAsia="仿宋" w:cs="仿宋"/>
          <w:b/>
          <w:bCs/>
          <w:i w:val="0"/>
          <w:iCs w:val="0"/>
          <w:caps w:val="0"/>
          <w:color w:val="656565"/>
          <w:spacing w:val="0"/>
          <w:sz w:val="24"/>
          <w:szCs w:val="24"/>
          <w:bdr w:val="none" w:color="auto" w:sz="0" w:space="0"/>
          <w:shd w:val="clear" w:fill="FFFFFF"/>
        </w:rPr>
        <w:t>时间安排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仿宋"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）网上报名时间：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2023</w:t>
      </w:r>
      <w:r>
        <w:rPr>
          <w:rFonts w:hint="eastAsia" w:ascii="仿宋" w:hAnsi="仿宋" w:eastAsia="仿宋" w:cs="仿宋"/>
          <w:i w:val="0"/>
          <w:iCs w:val="0"/>
          <w:caps w:val="0"/>
          <w:color w:val="656565"/>
          <w:spacing w:val="0"/>
          <w:sz w:val="24"/>
          <w:szCs w:val="24"/>
          <w:bdr w:val="none" w:color="auto" w:sz="0" w:space="0"/>
          <w:shd w:val="clear" w:fill="FFFFFF"/>
        </w:rPr>
        <w:t>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12</w:t>
      </w:r>
      <w:r>
        <w:rPr>
          <w:rFonts w:hint="eastAsia" w:ascii="仿宋" w:hAnsi="仿宋" w:eastAsia="仿宋" w:cs="仿宋"/>
          <w:i w:val="0"/>
          <w:iCs w:val="0"/>
          <w:caps w:val="0"/>
          <w:color w:val="656565"/>
          <w:spacing w:val="0"/>
          <w:sz w:val="24"/>
          <w:szCs w:val="24"/>
          <w:bdr w:val="none" w:color="auto" w:sz="0" w:space="0"/>
          <w:shd w:val="clear" w:fill="FFFFFF"/>
        </w:rPr>
        <w:t>月</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15</w:t>
      </w:r>
      <w:r>
        <w:rPr>
          <w:rFonts w:hint="eastAsia" w:ascii="仿宋" w:hAnsi="仿宋" w:eastAsia="仿宋" w:cs="仿宋"/>
          <w:i w:val="0"/>
          <w:iCs w:val="0"/>
          <w:caps w:val="0"/>
          <w:color w:val="656565"/>
          <w:spacing w:val="0"/>
          <w:sz w:val="24"/>
          <w:szCs w:val="24"/>
          <w:bdr w:val="none" w:color="auto" w:sz="0" w:space="0"/>
          <w:shd w:val="clear" w:fill="FFFFFF"/>
        </w:rPr>
        <w:t>日</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月</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15</w:t>
      </w:r>
      <w:r>
        <w:rPr>
          <w:rFonts w:hint="eastAsia" w:ascii="仿宋" w:hAnsi="仿宋" w:eastAsia="仿宋" w:cs="仿宋"/>
          <w:i w:val="0"/>
          <w:iCs w:val="0"/>
          <w:caps w:val="0"/>
          <w:color w:val="656565"/>
          <w:spacing w:val="0"/>
          <w:sz w:val="24"/>
          <w:szCs w:val="24"/>
          <w:bdr w:val="none" w:color="auto" w:sz="0" w:space="0"/>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报名网址：登录中国林业科学研究院研究生部网页</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网址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:http://yjs.caf.ac.cn)</w:t>
      </w:r>
      <w:r>
        <w:rPr>
          <w:rFonts w:hint="eastAsia" w:ascii="仿宋" w:hAnsi="仿宋" w:eastAsia="仿宋" w:cs="仿宋"/>
          <w:i w:val="0"/>
          <w:iCs w:val="0"/>
          <w:caps w:val="0"/>
          <w:color w:val="656565"/>
          <w:spacing w:val="0"/>
          <w:sz w:val="24"/>
          <w:szCs w:val="24"/>
          <w:bdr w:val="none" w:color="auto" w:sz="0" w:space="0"/>
          <w:shd w:val="clear" w:fill="FFFFFF"/>
        </w:rPr>
        <w:t>，点击进入</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中国林业科学研究院博士网上报名系统</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（网址</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instrText xml:space="preserve"> HYPERLINK "http://124.127.201.56/sign_up/BSBM/index.aspx" </w:instrTex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separate"/>
      </w:r>
      <w:r>
        <w:rPr>
          <w:rStyle w:val="10"/>
          <w:rFonts w:hint="default" w:ascii="Times New Roman" w:hAnsi="Times New Roman" w:eastAsia="PingFang Regular" w:cs="Times New Roman"/>
          <w:i w:val="0"/>
          <w:iCs w:val="0"/>
          <w:caps w:val="0"/>
          <w:color w:val="0000FF"/>
          <w:spacing w:val="0"/>
          <w:sz w:val="24"/>
          <w:szCs w:val="24"/>
          <w:u w:val="single"/>
          <w:bdr w:val="none" w:color="auto" w:sz="0" w:space="0"/>
          <w:shd w:val="clear" w:fill="FFFFFF"/>
        </w:rPr>
        <w:t>http://124.127.201.56/sign_up/BSBM/index.aspx</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end"/>
      </w:r>
      <w:r>
        <w:rPr>
          <w:rFonts w:hint="eastAsia" w:ascii="仿宋" w:hAnsi="仿宋" w:eastAsia="仿宋" w:cs="仿宋"/>
          <w:i w:val="0"/>
          <w:iCs w:val="0"/>
          <w:caps w:val="0"/>
          <w:color w:val="656565"/>
          <w:spacing w:val="0"/>
          <w:sz w:val="24"/>
          <w:szCs w:val="24"/>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480"/>
        <w:rPr>
          <w:rFonts w:hint="default" w:ascii="PingFang Regular" w:hAnsi="PingFang Regular" w:eastAsia="PingFang Regular" w:cs="PingFang Regular"/>
          <w:i w:val="0"/>
          <w:iCs w:val="0"/>
          <w:caps w:val="0"/>
          <w:color w:val="656565"/>
          <w:spacing w:val="0"/>
        </w:rPr>
      </w:pPr>
      <w:r>
        <w:rPr>
          <w:rFonts w:hint="eastAsia" w:ascii="仿宋" w:hAnsi="仿宋" w:eastAsia="仿宋" w:cs="仿宋"/>
          <w:b w:val="0"/>
          <w:bCs w:val="0"/>
          <w:i w:val="0"/>
          <w:iCs w:val="0"/>
          <w:caps w:val="0"/>
          <w:color w:val="656565"/>
          <w:spacing w:val="0"/>
          <w:sz w:val="24"/>
          <w:szCs w:val="24"/>
          <w:bdr w:val="none" w:color="auto" w:sz="0" w:space="0"/>
          <w:shd w:val="clear" w:fill="FFFFFF"/>
        </w:rPr>
        <w:t>详细要求请查看《中国林科院</w:t>
      </w:r>
      <w:r>
        <w:rPr>
          <w:rFonts w:hint="default" w:ascii="Times New Roman" w:hAnsi="Times New Roman" w:eastAsia="PingFang Regular" w:cs="Times New Roman"/>
          <w:b w:val="0"/>
          <w:bCs w:val="0"/>
          <w:i w:val="0"/>
          <w:iCs w:val="0"/>
          <w:caps w:val="0"/>
          <w:color w:val="656565"/>
          <w:spacing w:val="0"/>
          <w:sz w:val="24"/>
          <w:szCs w:val="24"/>
          <w:bdr w:val="none" w:color="auto" w:sz="0" w:space="0"/>
          <w:shd w:val="clear" w:fill="FFFFFF"/>
        </w:rPr>
        <w:t>2024</w:t>
      </w:r>
      <w:r>
        <w:rPr>
          <w:rFonts w:hint="eastAsia" w:ascii="仿宋" w:hAnsi="仿宋" w:eastAsia="仿宋" w:cs="仿宋"/>
          <w:b w:val="0"/>
          <w:bCs w:val="0"/>
          <w:i w:val="0"/>
          <w:iCs w:val="0"/>
          <w:caps w:val="0"/>
          <w:color w:val="656565"/>
          <w:spacing w:val="0"/>
          <w:sz w:val="24"/>
          <w:szCs w:val="24"/>
          <w:bdr w:val="none" w:color="auto" w:sz="0" w:space="0"/>
          <w:shd w:val="clear" w:fill="FFFFFF"/>
        </w:rPr>
        <w:t>年博士研究生网上报名须知》（链接</w:t>
      </w:r>
      <w:r>
        <w:rPr>
          <w:rFonts w:hint="default" w:ascii="Times New Roman" w:hAnsi="Times New Roman" w:eastAsia="PingFang Regular" w:cs="Times New Roman"/>
          <w:b w:val="0"/>
          <w:bCs w:val="0"/>
          <w:i w:val="0"/>
          <w:iCs w:val="0"/>
          <w:caps w:val="0"/>
          <w:color w:val="656565"/>
          <w:spacing w:val="0"/>
          <w:sz w:val="24"/>
          <w:szCs w:val="24"/>
          <w:bdr w:val="none" w:color="auto" w:sz="0" w:space="0"/>
          <w:shd w:val="clear" w:fill="FFFFFF"/>
        </w:rPr>
        <w:t>http://yjs.caf.ac.cn/info/1119/5762.htm</w:t>
      </w:r>
      <w:r>
        <w:rPr>
          <w:rFonts w:hint="eastAsia" w:ascii="仿宋" w:hAnsi="仿宋" w:eastAsia="仿宋" w:cs="仿宋"/>
          <w:b w:val="0"/>
          <w:bCs w:val="0"/>
          <w:i w:val="0"/>
          <w:iCs w:val="0"/>
          <w:caps w:val="0"/>
          <w:color w:val="656565"/>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仿宋" w:cs="Times New Roman"/>
          <w:i w:val="0"/>
          <w:iCs w:val="0"/>
          <w:caps w:val="0"/>
          <w:color w:val="656565"/>
          <w:spacing w:val="0"/>
          <w:sz w:val="24"/>
          <w:szCs w:val="24"/>
          <w:bdr w:val="none" w:color="auto" w:sz="0" w:space="0"/>
          <w:shd w:val="clear" w:fill="FFFFFF"/>
        </w:rPr>
        <w:t>2</w:t>
      </w: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提交材料时间：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月</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15</w:t>
      </w:r>
      <w:r>
        <w:rPr>
          <w:rFonts w:hint="eastAsia" w:ascii="仿宋" w:hAnsi="仿宋" w:eastAsia="仿宋" w:cs="仿宋"/>
          <w:i w:val="0"/>
          <w:iCs w:val="0"/>
          <w:caps w:val="0"/>
          <w:color w:val="656565"/>
          <w:spacing w:val="0"/>
          <w:sz w:val="24"/>
          <w:szCs w:val="24"/>
          <w:bdr w:val="none" w:color="auto" w:sz="0" w:space="0"/>
          <w:shd w:val="clear" w:fill="FFFFFF"/>
        </w:rPr>
        <w:t>日</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月</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31</w:t>
      </w:r>
      <w:r>
        <w:rPr>
          <w:rFonts w:hint="eastAsia" w:ascii="仿宋" w:hAnsi="仿宋" w:eastAsia="仿宋" w:cs="仿宋"/>
          <w:i w:val="0"/>
          <w:iCs w:val="0"/>
          <w:caps w:val="0"/>
          <w:color w:val="656565"/>
          <w:spacing w:val="0"/>
          <w:sz w:val="24"/>
          <w:szCs w:val="24"/>
          <w:bdr w:val="none" w:color="auto" w:sz="0" w:space="0"/>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PingFang Regular" w:cs="Times New Roman"/>
          <w:i w:val="0"/>
          <w:iCs w:val="0"/>
          <w:caps w:val="0"/>
          <w:color w:val="656565"/>
          <w:spacing w:val="0"/>
          <w:sz w:val="24"/>
          <w:szCs w:val="24"/>
          <w:bdr w:val="none" w:color="auto" w:sz="0" w:space="0"/>
        </w:rPr>
        <w:t>3</w:t>
      </w:r>
      <w:r>
        <w:rPr>
          <w:rFonts w:hint="eastAsia" w:ascii="仿宋" w:hAnsi="仿宋" w:eastAsia="仿宋" w:cs="仿宋"/>
          <w:i w:val="0"/>
          <w:iCs w:val="0"/>
          <w:caps w:val="0"/>
          <w:color w:val="656565"/>
          <w:spacing w:val="0"/>
          <w:sz w:val="24"/>
          <w:szCs w:val="24"/>
          <w:bdr w:val="none" w:color="auto" w:sz="0" w:space="0"/>
        </w:rPr>
        <w:t>）材料审核、结果发布时间：</w:t>
      </w:r>
      <w:r>
        <w:rPr>
          <w:rFonts w:hint="default" w:ascii="Times New Roman" w:hAnsi="Times New Roman" w:eastAsia="PingFang Regular" w:cs="Times New Roman"/>
          <w:i w:val="0"/>
          <w:iCs w:val="0"/>
          <w:caps w:val="0"/>
          <w:color w:val="656565"/>
          <w:spacing w:val="0"/>
          <w:sz w:val="24"/>
          <w:szCs w:val="24"/>
          <w:bdr w:val="none" w:color="auto" w:sz="0" w:space="0"/>
        </w:rPr>
        <w:t>2024</w:t>
      </w:r>
      <w:r>
        <w:rPr>
          <w:rFonts w:hint="eastAsia" w:ascii="仿宋" w:hAnsi="仿宋" w:eastAsia="仿宋" w:cs="仿宋"/>
          <w:i w:val="0"/>
          <w:iCs w:val="0"/>
          <w:caps w:val="0"/>
          <w:color w:val="656565"/>
          <w:spacing w:val="0"/>
          <w:sz w:val="24"/>
          <w:szCs w:val="24"/>
          <w:bdr w:val="none" w:color="auto" w:sz="0" w:space="0"/>
        </w:rPr>
        <w:t>年</w:t>
      </w:r>
      <w:r>
        <w:rPr>
          <w:rFonts w:hint="default" w:ascii="Times New Roman" w:hAnsi="Times New Roman" w:eastAsia="PingFang Regular" w:cs="Times New Roman"/>
          <w:i w:val="0"/>
          <w:iCs w:val="0"/>
          <w:caps w:val="0"/>
          <w:color w:val="656565"/>
          <w:spacing w:val="0"/>
          <w:sz w:val="24"/>
          <w:szCs w:val="24"/>
          <w:bdr w:val="none" w:color="auto" w:sz="0" w:space="0"/>
        </w:rPr>
        <w:t>2</w:t>
      </w:r>
      <w:r>
        <w:rPr>
          <w:rFonts w:hint="eastAsia" w:ascii="仿宋" w:hAnsi="仿宋" w:eastAsia="仿宋" w:cs="仿宋"/>
          <w:i w:val="0"/>
          <w:iCs w:val="0"/>
          <w:caps w:val="0"/>
          <w:color w:val="656565"/>
          <w:spacing w:val="0"/>
          <w:sz w:val="24"/>
          <w:szCs w:val="24"/>
          <w:bdr w:val="none" w:color="auto" w:sz="0" w:space="0"/>
        </w:rPr>
        <w:t>月</w:t>
      </w:r>
      <w:r>
        <w:rPr>
          <w:rFonts w:hint="default" w:ascii="Times New Roman" w:hAnsi="Times New Roman" w:eastAsia="仿宋" w:cs="Times New Roman"/>
          <w:i w:val="0"/>
          <w:iCs w:val="0"/>
          <w:caps w:val="0"/>
          <w:color w:val="656565"/>
          <w:spacing w:val="0"/>
          <w:sz w:val="24"/>
          <w:szCs w:val="24"/>
          <w:bdr w:val="none" w:color="auto" w:sz="0" w:space="0"/>
        </w:rPr>
        <w:t>1</w:t>
      </w:r>
      <w:r>
        <w:rPr>
          <w:rFonts w:hint="default" w:ascii="Times New Roman" w:hAnsi="Times New Roman" w:eastAsia="PingFang Regular" w:cs="Times New Roman"/>
          <w:i w:val="0"/>
          <w:iCs w:val="0"/>
          <w:caps w:val="0"/>
          <w:color w:val="656565"/>
          <w:spacing w:val="0"/>
          <w:sz w:val="24"/>
          <w:szCs w:val="24"/>
          <w:bdr w:val="none" w:color="auto" w:sz="0" w:space="0"/>
        </w:rPr>
        <w:t>5</w:t>
      </w:r>
      <w:r>
        <w:rPr>
          <w:rFonts w:hint="eastAsia" w:ascii="仿宋" w:hAnsi="仿宋" w:eastAsia="仿宋" w:cs="仿宋"/>
          <w:i w:val="0"/>
          <w:iCs w:val="0"/>
          <w:caps w:val="0"/>
          <w:color w:val="656565"/>
          <w:spacing w:val="0"/>
          <w:sz w:val="24"/>
          <w:szCs w:val="24"/>
          <w:bdr w:val="none" w:color="auto" w:sz="0" w:space="0"/>
        </w:rPr>
        <w:t>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4</w:t>
      </w:r>
      <w:r>
        <w:rPr>
          <w:rFonts w:hint="eastAsia" w:ascii="仿宋" w:hAnsi="仿宋" w:eastAsia="仿宋" w:cs="仿宋"/>
          <w:i w:val="0"/>
          <w:iCs w:val="0"/>
          <w:caps w:val="0"/>
          <w:color w:val="656565"/>
          <w:spacing w:val="0"/>
          <w:sz w:val="24"/>
          <w:szCs w:val="24"/>
          <w:bdr w:val="none" w:color="auto" w:sz="0" w:space="0"/>
        </w:rPr>
        <w:t>）综合考核时间：</w:t>
      </w:r>
      <w:r>
        <w:rPr>
          <w:rFonts w:hint="default" w:ascii="Times New Roman" w:hAnsi="Times New Roman" w:eastAsia="PingFang Regular" w:cs="Times New Roman"/>
          <w:i w:val="0"/>
          <w:iCs w:val="0"/>
          <w:caps w:val="0"/>
          <w:color w:val="656565"/>
          <w:spacing w:val="0"/>
          <w:sz w:val="24"/>
          <w:szCs w:val="24"/>
          <w:bdr w:val="none" w:color="auto" w:sz="0" w:space="0"/>
        </w:rPr>
        <w:t>2024</w:t>
      </w:r>
      <w:r>
        <w:rPr>
          <w:rFonts w:hint="eastAsia" w:ascii="仿宋" w:hAnsi="仿宋" w:eastAsia="仿宋" w:cs="仿宋"/>
          <w:i w:val="0"/>
          <w:iCs w:val="0"/>
          <w:caps w:val="0"/>
          <w:color w:val="656565"/>
          <w:spacing w:val="0"/>
          <w:sz w:val="24"/>
          <w:szCs w:val="24"/>
          <w:bdr w:val="none" w:color="auto" w:sz="0" w:space="0"/>
        </w:rPr>
        <w:t>年</w:t>
      </w:r>
      <w:r>
        <w:rPr>
          <w:rFonts w:hint="default" w:ascii="Times New Roman" w:hAnsi="Times New Roman" w:eastAsia="仿宋" w:cs="Times New Roman"/>
          <w:i w:val="0"/>
          <w:iCs w:val="0"/>
          <w:caps w:val="0"/>
          <w:color w:val="656565"/>
          <w:spacing w:val="0"/>
          <w:sz w:val="24"/>
          <w:szCs w:val="24"/>
          <w:bdr w:val="none" w:color="auto" w:sz="0" w:space="0"/>
        </w:rPr>
        <w:t>0</w:t>
      </w:r>
      <w:r>
        <w:rPr>
          <w:rFonts w:hint="default" w:ascii="Times New Roman" w:hAnsi="Times New Roman" w:eastAsia="PingFang Regular" w:cs="Times New Roman"/>
          <w:i w:val="0"/>
          <w:iCs w:val="0"/>
          <w:caps w:val="0"/>
          <w:color w:val="656565"/>
          <w:spacing w:val="0"/>
          <w:sz w:val="24"/>
          <w:szCs w:val="24"/>
          <w:bdr w:val="none" w:color="auto" w:sz="0" w:space="0"/>
        </w:rPr>
        <w:t>2</w:t>
      </w:r>
      <w:r>
        <w:rPr>
          <w:rFonts w:hint="eastAsia" w:ascii="仿宋" w:hAnsi="仿宋" w:eastAsia="仿宋" w:cs="仿宋"/>
          <w:i w:val="0"/>
          <w:iCs w:val="0"/>
          <w:caps w:val="0"/>
          <w:color w:val="656565"/>
          <w:spacing w:val="0"/>
          <w:sz w:val="24"/>
          <w:szCs w:val="24"/>
          <w:bdr w:val="none" w:color="auto" w:sz="0" w:space="0"/>
        </w:rPr>
        <w:t>月</w:t>
      </w:r>
      <w:r>
        <w:rPr>
          <w:rFonts w:hint="default" w:ascii="Times New Roman" w:hAnsi="Times New Roman" w:eastAsia="PingFang Regular" w:cs="Times New Roman"/>
          <w:i w:val="0"/>
          <w:iCs w:val="0"/>
          <w:caps w:val="0"/>
          <w:color w:val="656565"/>
          <w:spacing w:val="0"/>
          <w:sz w:val="24"/>
          <w:szCs w:val="24"/>
          <w:bdr w:val="none" w:color="auto" w:sz="0" w:space="0"/>
        </w:rPr>
        <w:t>-04</w:t>
      </w:r>
      <w:r>
        <w:rPr>
          <w:rFonts w:hint="eastAsia" w:ascii="仿宋" w:hAnsi="仿宋" w:eastAsia="仿宋" w:cs="仿宋"/>
          <w:i w:val="0"/>
          <w:iCs w:val="0"/>
          <w:caps w:val="0"/>
          <w:color w:val="656565"/>
          <w:spacing w:val="0"/>
          <w:sz w:val="24"/>
          <w:szCs w:val="24"/>
          <w:bdr w:val="none" w:color="auto" w:sz="0" w:space="0"/>
        </w:rPr>
        <w:t>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333333"/>
          <w:spacing w:val="0"/>
          <w:sz w:val="24"/>
          <w:szCs w:val="24"/>
          <w:bdr w:val="none" w:color="auto" w:sz="0" w:space="0"/>
          <w:shd w:val="clear" w:fill="FFFFFF"/>
        </w:rPr>
        <w:t>具体日期和安排后续通过林化所官网、电话或邮件通知；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Style w:val="9"/>
          <w:rFonts w:hint="eastAsia" w:ascii="仿宋" w:hAnsi="仿宋" w:eastAsia="仿宋" w:cs="仿宋"/>
          <w:b/>
          <w:bCs/>
          <w:i w:val="0"/>
          <w:iCs w:val="0"/>
          <w:caps w:val="0"/>
          <w:color w:val="656565"/>
          <w:spacing w:val="0"/>
          <w:sz w:val="24"/>
          <w:szCs w:val="24"/>
          <w:bdr w:val="none" w:color="auto" w:sz="0" w:space="0"/>
          <w:shd w:val="clear" w:fill="FFFFFF"/>
        </w:rPr>
        <w:t>三</w:t>
      </w:r>
      <w:r>
        <w:rPr>
          <w:rStyle w:val="9"/>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Style w:val="9"/>
          <w:rFonts w:hint="eastAsia" w:ascii="仿宋" w:hAnsi="仿宋" w:eastAsia="仿宋" w:cs="仿宋"/>
          <w:b/>
          <w:bCs/>
          <w:i w:val="0"/>
          <w:iCs w:val="0"/>
          <w:caps w:val="0"/>
          <w:color w:val="656565"/>
          <w:spacing w:val="0"/>
          <w:sz w:val="24"/>
          <w:szCs w:val="24"/>
          <w:bdr w:val="none" w:color="auto" w:sz="0" w:space="0"/>
          <w:shd w:val="clear" w:fill="FFFFFF"/>
        </w:rPr>
        <w:t>招生咨询和材料提交联系方式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材料具体要求详见《中国林业科学研究院林产化学工业研究所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年博士研究生招生申请考核制实施细则》。申请材料邮寄或递送至江苏省南京市玄武区锁金五村</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16</w:t>
      </w:r>
      <w:r>
        <w:rPr>
          <w:rFonts w:hint="eastAsia" w:ascii="仿宋" w:hAnsi="仿宋" w:eastAsia="仿宋" w:cs="仿宋"/>
          <w:i w:val="0"/>
          <w:iCs w:val="0"/>
          <w:caps w:val="0"/>
          <w:color w:val="656565"/>
          <w:spacing w:val="0"/>
          <w:sz w:val="24"/>
          <w:szCs w:val="24"/>
          <w:bdr w:val="none" w:color="auto" w:sz="0" w:space="0"/>
          <w:shd w:val="clear" w:fill="FFFFFF"/>
        </w:rPr>
        <w:t>号中国林科院林产化学工业研究所行政楼</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319</w:t>
      </w:r>
      <w:r>
        <w:rPr>
          <w:rFonts w:hint="eastAsia" w:ascii="仿宋" w:hAnsi="仿宋" w:eastAsia="仿宋" w:cs="仿宋"/>
          <w:i w:val="0"/>
          <w:iCs w:val="0"/>
          <w:caps w:val="0"/>
          <w:color w:val="656565"/>
          <w:spacing w:val="0"/>
          <w:sz w:val="24"/>
          <w:szCs w:val="24"/>
          <w:bdr w:val="none" w:color="auto" w:sz="0" w:space="0"/>
          <w:shd w:val="clear" w:fill="FFFFFF"/>
        </w:rPr>
        <w:t>室研究生教育处，联系人：王老师，邮政编码：</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210042</w:t>
      </w:r>
      <w:r>
        <w:rPr>
          <w:rFonts w:hint="eastAsia" w:ascii="仿宋" w:hAnsi="仿宋" w:eastAsia="仿宋" w:cs="仿宋"/>
          <w:i w:val="0"/>
          <w:iCs w:val="0"/>
          <w:caps w:val="0"/>
          <w:color w:val="656565"/>
          <w:spacing w:val="0"/>
          <w:sz w:val="24"/>
          <w:szCs w:val="24"/>
          <w:bdr w:val="none" w:color="auto" w:sz="0" w:space="0"/>
          <w:shd w:val="clear" w:fill="FFFFFF"/>
        </w:rPr>
        <w:t>，联系电话：</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025-85482409</w:t>
      </w:r>
      <w:r>
        <w:rPr>
          <w:rFonts w:hint="eastAsia" w:ascii="仿宋" w:hAnsi="仿宋" w:eastAsia="仿宋" w:cs="仿宋"/>
          <w:i w:val="0"/>
          <w:iCs w:val="0"/>
          <w:caps w:val="0"/>
          <w:color w:val="656565"/>
          <w:spacing w:val="0"/>
          <w:sz w:val="24"/>
          <w:szCs w:val="24"/>
          <w:bdr w:val="none" w:color="auto" w:sz="0" w:space="0"/>
          <w:shd w:val="clear" w:fill="FFFFFF"/>
        </w:rPr>
        <w:t>，邮箱：</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yjs@icifp.cn</w:t>
      </w:r>
      <w:r>
        <w:rPr>
          <w:rFonts w:hint="eastAsia" w:ascii="仿宋" w:hAnsi="仿宋" w:eastAsia="仿宋" w:cs="仿宋"/>
          <w:i w:val="0"/>
          <w:iCs w:val="0"/>
          <w:caps w:val="0"/>
          <w:color w:val="656565"/>
          <w:spacing w:val="0"/>
          <w:sz w:val="24"/>
          <w:szCs w:val="24"/>
          <w:bdr w:val="none" w:color="auto" w:sz="0" w:space="0"/>
          <w:shd w:val="clear" w:fill="FFFFFF"/>
        </w:rPr>
        <w:t>。考生的身份证、学历、学位证书（学籍证明）、英语证书及其他相关证书原件在考核时查验。未在规定时间内提交申请材料，或所提交的申请材料不符合要求，按自动放弃处理。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Style w:val="9"/>
          <w:rFonts w:hint="eastAsia" w:ascii="仿宋" w:hAnsi="仿宋" w:eastAsia="仿宋" w:cs="仿宋"/>
          <w:b/>
          <w:bCs/>
          <w:i w:val="0"/>
          <w:iCs w:val="0"/>
          <w:caps w:val="0"/>
          <w:color w:val="656565"/>
          <w:spacing w:val="0"/>
          <w:sz w:val="24"/>
          <w:szCs w:val="24"/>
          <w:bdr w:val="none" w:color="auto" w:sz="0" w:space="0"/>
          <w:shd w:val="clear" w:fill="FFFFFF"/>
        </w:rPr>
        <w:t>四</w:t>
      </w:r>
      <w:r>
        <w:rPr>
          <w:rStyle w:val="9"/>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Style w:val="9"/>
          <w:rFonts w:hint="eastAsia" w:ascii="仿宋" w:hAnsi="仿宋" w:eastAsia="仿宋" w:cs="仿宋"/>
          <w:b/>
          <w:bCs/>
          <w:i w:val="0"/>
          <w:iCs w:val="0"/>
          <w:caps w:val="0"/>
          <w:color w:val="656565"/>
          <w:spacing w:val="0"/>
          <w:sz w:val="24"/>
          <w:szCs w:val="24"/>
          <w:bdr w:val="none" w:color="auto" w:sz="0" w:space="0"/>
          <w:shd w:val="clear" w:fill="FFFFFF"/>
        </w:rPr>
        <w:t>特别提示：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4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仿宋"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）博士研究生的报名、考核、成绩、录取等重要信息均可在林化所官网和中国林业科学研究院研究生部网站（</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instrText xml:space="preserve"> HYPERLINK "http://yjs.caf.ac.cn/index/zsxx.htm" </w:instrTex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separate"/>
      </w:r>
      <w:r>
        <w:rPr>
          <w:rStyle w:val="10"/>
          <w:rFonts w:hint="default" w:ascii="Times New Roman" w:hAnsi="Times New Roman" w:eastAsia="PingFang Regular" w:cs="Times New Roman"/>
          <w:i w:val="0"/>
          <w:iCs w:val="0"/>
          <w:caps w:val="0"/>
          <w:color w:val="0000FF"/>
          <w:spacing w:val="0"/>
          <w:sz w:val="24"/>
          <w:szCs w:val="24"/>
          <w:u w:val="single"/>
          <w:bdr w:val="none" w:color="auto" w:sz="0" w:space="0"/>
          <w:shd w:val="clear" w:fill="FFFFFF"/>
        </w:rPr>
        <w:t>http://yjs.caf.ac.cn/index/zsxx.htm</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end"/>
      </w:r>
      <w:r>
        <w:rPr>
          <w:rFonts w:hint="eastAsia" w:ascii="仿宋" w:hAnsi="仿宋" w:eastAsia="仿宋" w:cs="仿宋"/>
          <w:i w:val="0"/>
          <w:iCs w:val="0"/>
          <w:caps w:val="0"/>
          <w:color w:val="656565"/>
          <w:spacing w:val="0"/>
          <w:sz w:val="24"/>
          <w:szCs w:val="24"/>
          <w:bdr w:val="none" w:color="auto" w:sz="0" w:space="0"/>
          <w:shd w:val="clear" w:fill="FFFFFF"/>
        </w:rPr>
        <w:t>）查询，中国林科院将及时在网上发布最新的招生信息。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4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仿宋" w:cs="Times New Roman"/>
          <w:i w:val="0"/>
          <w:iCs w:val="0"/>
          <w:caps w:val="0"/>
          <w:color w:val="656565"/>
          <w:spacing w:val="0"/>
          <w:sz w:val="24"/>
          <w:szCs w:val="24"/>
          <w:bdr w:val="none" w:color="auto" w:sz="0" w:space="0"/>
          <w:shd w:val="clear" w:fill="FFFFFF"/>
        </w:rPr>
        <w:t>2</w:t>
      </w:r>
      <w:r>
        <w:rPr>
          <w:rFonts w:hint="eastAsia" w:ascii="仿宋" w:hAnsi="仿宋" w:eastAsia="仿宋" w:cs="仿宋"/>
          <w:i w:val="0"/>
          <w:iCs w:val="0"/>
          <w:caps w:val="0"/>
          <w:color w:val="656565"/>
          <w:spacing w:val="0"/>
          <w:sz w:val="24"/>
          <w:szCs w:val="24"/>
          <w:bdr w:val="none" w:color="auto" w:sz="0" w:space="0"/>
          <w:shd w:val="clear" w:fill="FFFFFF"/>
        </w:rPr>
        <w:t>）网上报名须完成教育部学信网学籍学历相关的认证。已在学信网查询到硕士期间学籍学历的考生，须向所（中心）提交《中国林科院</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2024</w:t>
      </w:r>
      <w:r>
        <w:rPr>
          <w:rFonts w:hint="eastAsia" w:ascii="仿宋" w:hAnsi="仿宋" w:eastAsia="仿宋" w:cs="仿宋"/>
          <w:i w:val="0"/>
          <w:iCs w:val="0"/>
          <w:caps w:val="0"/>
          <w:color w:val="656565"/>
          <w:spacing w:val="0"/>
          <w:sz w:val="24"/>
          <w:szCs w:val="24"/>
          <w:bdr w:val="none" w:color="auto" w:sz="0" w:space="0"/>
          <w:shd w:val="clear" w:fill="FFFFFF"/>
        </w:rPr>
        <w:t>年博士研究生申请</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考核资格审查合格单及知情承诺书》纸质版，未查询到学籍学历信息的考生，另需提交学信网书面认证报告和其他证明材料。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4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3</w:t>
      </w:r>
      <w:r>
        <w:rPr>
          <w:rFonts w:hint="eastAsia" w:ascii="仿宋" w:hAnsi="仿宋" w:eastAsia="仿宋" w:cs="仿宋"/>
          <w:i w:val="0"/>
          <w:iCs w:val="0"/>
          <w:caps w:val="0"/>
          <w:color w:val="656565"/>
          <w:spacing w:val="0"/>
          <w:sz w:val="24"/>
          <w:szCs w:val="24"/>
          <w:bdr w:val="none" w:color="auto" w:sz="0" w:space="0"/>
          <w:shd w:val="clear" w:fill="FFFFFF"/>
        </w:rPr>
        <w:t>）网上报名时务必认真填写并仔细核对本人的姓名、性别、民族、身份证号和报考类别（定向或非定向）等重要信息。报名信息和录取信息上报教育部后一律不得更改，研究生部不再受理修改</w:t>
      </w:r>
      <w:r>
        <w:rPr>
          <w:rFonts w:hint="eastAsia" w:ascii="仿宋" w:hAnsi="仿宋" w:eastAsia="仿宋" w:cs="仿宋"/>
          <w:i w:val="0"/>
          <w:iCs w:val="0"/>
          <w:caps w:val="0"/>
          <w:color w:val="333333"/>
          <w:spacing w:val="0"/>
          <w:sz w:val="24"/>
          <w:szCs w:val="24"/>
          <w:bdr w:val="none" w:color="auto" w:sz="0" w:space="0"/>
          <w:shd w:val="clear" w:fill="FFFFFF"/>
        </w:rPr>
        <w:t>信息的申请。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333333"/>
          <w:spacing w:val="0"/>
          <w:sz w:val="24"/>
          <w:szCs w:val="24"/>
          <w:bdr w:val="none" w:color="auto" w:sz="0" w:space="0"/>
        </w:rPr>
        <w:t>报名信息表填写注意事项：</w:t>
      </w:r>
      <w:r>
        <w:rPr>
          <w:rFonts w:hint="eastAsia" w:ascii="仿宋" w:hAnsi="仿宋" w:eastAsia="仿宋" w:cs="仿宋"/>
          <w:i w:val="0"/>
          <w:iCs w:val="0"/>
          <w:caps w:val="0"/>
          <w:color w:val="656565"/>
          <w:spacing w:val="0"/>
          <w:sz w:val="24"/>
          <w:szCs w:val="24"/>
          <w:bdr w:val="none" w:color="auto" w:sz="0" w:space="0"/>
        </w:rPr>
        <w:t>从报名系统中导出后用</w:t>
      </w:r>
      <w:r>
        <w:rPr>
          <w:rFonts w:hint="default" w:ascii="Times New Roman" w:hAnsi="Times New Roman" w:eastAsia="PingFang Regular" w:cs="Times New Roman"/>
          <w:i w:val="0"/>
          <w:iCs w:val="0"/>
          <w:caps w:val="0"/>
          <w:color w:val="656565"/>
          <w:spacing w:val="0"/>
          <w:sz w:val="24"/>
          <w:szCs w:val="24"/>
          <w:bdr w:val="none" w:color="auto" w:sz="0" w:space="0"/>
        </w:rPr>
        <w:t>A4</w:t>
      </w:r>
      <w:r>
        <w:rPr>
          <w:rFonts w:hint="eastAsia" w:ascii="仿宋" w:hAnsi="仿宋" w:eastAsia="仿宋" w:cs="仿宋"/>
          <w:i w:val="0"/>
          <w:iCs w:val="0"/>
          <w:caps w:val="0"/>
          <w:color w:val="656565"/>
          <w:spacing w:val="0"/>
          <w:sz w:val="24"/>
          <w:szCs w:val="24"/>
          <w:bdr w:val="none" w:color="auto" w:sz="0" w:space="0"/>
        </w:rPr>
        <w:t>纸竖向、双面打印；</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考生自述</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一栏要求考生本人签字；在报考意见一栏内需要填写 </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同意报考</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或</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不同意报考</w:t>
      </w:r>
      <w:r>
        <w:rPr>
          <w:rFonts w:hint="default" w:ascii="Times New Roman" w:hAnsi="Times New Roman" w:eastAsia="PingFang Regular"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；报考意见一栏的单位盖章和签字要求如下：</w:t>
      </w:r>
      <w:r>
        <w:rPr>
          <w:rFonts w:hint="eastAsia" w:ascii="宋体" w:hAnsi="宋体" w:eastAsia="宋体" w:cs="宋体"/>
          <w:i w:val="0"/>
          <w:iCs w:val="0"/>
          <w:caps w:val="0"/>
          <w:color w:val="656565"/>
          <w:spacing w:val="0"/>
          <w:sz w:val="24"/>
          <w:szCs w:val="24"/>
          <w:bdr w:val="none" w:color="auto" w:sz="0" w:space="0"/>
        </w:rPr>
        <w:t>①</w:t>
      </w:r>
      <w:r>
        <w:rPr>
          <w:rFonts w:hint="eastAsia" w:ascii="仿宋" w:hAnsi="仿宋" w:eastAsia="仿宋" w:cs="仿宋"/>
          <w:i w:val="0"/>
          <w:iCs w:val="0"/>
          <w:caps w:val="0"/>
          <w:color w:val="656565"/>
          <w:spacing w:val="0"/>
          <w:sz w:val="24"/>
          <w:szCs w:val="24"/>
          <w:bdr w:val="none" w:color="auto" w:sz="0" w:space="0"/>
        </w:rPr>
        <w:t>报考非定向的往届生：由考生档案所在单位签署意见并加盖公章。</w:t>
      </w:r>
      <w:r>
        <w:rPr>
          <w:rFonts w:hint="eastAsia" w:ascii="宋体" w:hAnsi="宋体" w:eastAsia="宋体" w:cs="宋体"/>
          <w:i w:val="0"/>
          <w:iCs w:val="0"/>
          <w:caps w:val="0"/>
          <w:color w:val="656565"/>
          <w:spacing w:val="0"/>
          <w:sz w:val="24"/>
          <w:szCs w:val="24"/>
          <w:bdr w:val="none" w:color="auto" w:sz="0" w:space="0"/>
        </w:rPr>
        <w:t>②</w:t>
      </w:r>
      <w:r>
        <w:rPr>
          <w:rFonts w:hint="eastAsia" w:ascii="仿宋" w:hAnsi="仿宋" w:eastAsia="仿宋" w:cs="仿宋"/>
          <w:i w:val="0"/>
          <w:iCs w:val="0"/>
          <w:caps w:val="0"/>
          <w:color w:val="656565"/>
          <w:spacing w:val="0"/>
          <w:sz w:val="24"/>
          <w:szCs w:val="24"/>
          <w:bdr w:val="none" w:color="auto" w:sz="0" w:space="0"/>
        </w:rPr>
        <w:t>报考非定向的应届毕业生：由考生所在学校研究生管理部门负责人签署意见、签字同时加盖公章。</w:t>
      </w:r>
      <w:r>
        <w:rPr>
          <w:rFonts w:hint="eastAsia" w:ascii="宋体" w:hAnsi="宋体" w:eastAsia="宋体" w:cs="宋体"/>
          <w:i w:val="0"/>
          <w:iCs w:val="0"/>
          <w:caps w:val="0"/>
          <w:color w:val="656565"/>
          <w:spacing w:val="0"/>
          <w:sz w:val="24"/>
          <w:szCs w:val="24"/>
          <w:bdr w:val="none" w:color="auto" w:sz="0" w:space="0"/>
        </w:rPr>
        <w:t>③</w:t>
      </w:r>
      <w:r>
        <w:rPr>
          <w:rFonts w:hint="eastAsia" w:ascii="仿宋" w:hAnsi="仿宋" w:eastAsia="仿宋" w:cs="仿宋"/>
          <w:i w:val="0"/>
          <w:iCs w:val="0"/>
          <w:caps w:val="0"/>
          <w:color w:val="656565"/>
          <w:spacing w:val="0"/>
          <w:sz w:val="24"/>
          <w:szCs w:val="24"/>
          <w:bdr w:val="none" w:color="auto" w:sz="0" w:space="0"/>
        </w:rPr>
        <w:t>报考定向的考生：由考生所在单位的人事部门负责人签署意见、签字并加盖人事部门或单位公章。</w:t>
      </w:r>
      <w:r>
        <w:rPr>
          <w:rFonts w:hint="eastAsia" w:ascii="宋体" w:hAnsi="宋体" w:eastAsia="宋体" w:cs="宋体"/>
          <w:i w:val="0"/>
          <w:iCs w:val="0"/>
          <w:caps w:val="0"/>
          <w:color w:val="656565"/>
          <w:spacing w:val="0"/>
          <w:sz w:val="24"/>
          <w:szCs w:val="24"/>
          <w:bdr w:val="none" w:color="auto" w:sz="0" w:space="0"/>
        </w:rPr>
        <w:t>④</w:t>
      </w:r>
      <w:r>
        <w:rPr>
          <w:rFonts w:hint="eastAsia" w:ascii="仿宋" w:hAnsi="仿宋" w:eastAsia="仿宋" w:cs="仿宋"/>
          <w:i w:val="0"/>
          <w:iCs w:val="0"/>
          <w:caps w:val="0"/>
          <w:color w:val="656565"/>
          <w:spacing w:val="0"/>
          <w:sz w:val="24"/>
          <w:szCs w:val="24"/>
          <w:bdr w:val="none" w:color="auto" w:sz="0" w:space="0"/>
        </w:rPr>
        <w:t>现为委托培养或定向培养（在职）的应届毕业硕士生：由所在单位人事部门负责人签署意见、签字并加盖公章，另需所在学校研究生管理部门加盖公章。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4</w:t>
      </w:r>
      <w:r>
        <w:rPr>
          <w:rFonts w:hint="eastAsia" w:ascii="仿宋" w:hAnsi="仿宋" w:eastAsia="仿宋" w:cs="仿宋"/>
          <w:i w:val="0"/>
          <w:iCs w:val="0"/>
          <w:caps w:val="0"/>
          <w:color w:val="656565"/>
          <w:spacing w:val="0"/>
          <w:sz w:val="24"/>
          <w:szCs w:val="24"/>
          <w:bdr w:val="none" w:color="auto" w:sz="0" w:space="0"/>
          <w:shd w:val="clear" w:fill="FFFFFF"/>
        </w:rPr>
        <w:t>）由于硕博连读选拔会影响博士研究生招生指标的使用，请申请者密切关注中国林科院网站上发布的硕博连读选拔公示信息，或及时通过上述联系方式询问，以便更准确地了解拟申请的导师和专业的博士研究生招生指标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5</w:t>
      </w:r>
      <w:r>
        <w:rPr>
          <w:rFonts w:hint="eastAsia" w:ascii="仿宋" w:hAnsi="仿宋" w:eastAsia="仿宋" w:cs="仿宋"/>
          <w:i w:val="0"/>
          <w:iCs w:val="0"/>
          <w:caps w:val="0"/>
          <w:color w:val="656565"/>
          <w:spacing w:val="0"/>
          <w:sz w:val="24"/>
          <w:szCs w:val="24"/>
          <w:bdr w:val="none" w:color="auto" w:sz="0" w:space="0"/>
          <w:shd w:val="clear" w:fill="FFFFFF"/>
        </w:rPr>
        <w:t>）考生对林化所博士研究生的招生和录取工作有任何疑问，均可与中国林科院研招办许老师（电话：</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010-62889030</w:t>
      </w:r>
      <w:r>
        <w:rPr>
          <w:rFonts w:hint="eastAsia" w:ascii="仿宋" w:hAnsi="仿宋" w:eastAsia="仿宋" w:cs="仿宋"/>
          <w:i w:val="0"/>
          <w:iCs w:val="0"/>
          <w:caps w:val="0"/>
          <w:color w:val="656565"/>
          <w:spacing w:val="0"/>
          <w:sz w:val="24"/>
          <w:szCs w:val="24"/>
          <w:bdr w:val="none" w:color="auto" w:sz="0" w:space="0"/>
          <w:shd w:val="clear" w:fill="FFFFFF"/>
        </w:rPr>
        <w:t>）或者林化所研究生教育处王老师（电话：</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025-85482409</w:t>
      </w:r>
      <w:r>
        <w:rPr>
          <w:rFonts w:hint="eastAsia" w:ascii="仿宋" w:hAnsi="仿宋" w:eastAsia="仿宋" w:cs="仿宋"/>
          <w:i w:val="0"/>
          <w:iCs w:val="0"/>
          <w:caps w:val="0"/>
          <w:color w:val="656565"/>
          <w:spacing w:val="0"/>
          <w:sz w:val="24"/>
          <w:szCs w:val="24"/>
          <w:bdr w:val="none" w:color="auto" w:sz="0" w:space="0"/>
          <w:shd w:val="clear" w:fill="FFFFFF"/>
        </w:rPr>
        <w:t>）联系咨询。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6</w:t>
      </w:r>
      <w:r>
        <w:rPr>
          <w:rFonts w:hint="eastAsia" w:ascii="仿宋" w:hAnsi="仿宋" w:eastAsia="仿宋" w:cs="仿宋"/>
          <w:i w:val="0"/>
          <w:iCs w:val="0"/>
          <w:caps w:val="0"/>
          <w:color w:val="656565"/>
          <w:spacing w:val="0"/>
          <w:sz w:val="24"/>
          <w:szCs w:val="24"/>
          <w:bdr w:val="none" w:color="auto" w:sz="0" w:space="0"/>
          <w:shd w:val="clear" w:fill="FFFFFF"/>
        </w:rPr>
        <w:t>）教育部不允许考生被两个以上（含两个）招生单位同时录取为博士研究生，若出现此情况，录取资格无效。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default" w:ascii="PingFang Regular" w:hAnsi="PingFang Regular" w:eastAsia="PingFang Regular" w:cs="PingFang Regular"/>
          <w:i w:val="0"/>
          <w:iCs w:val="0"/>
          <w:caps w:val="0"/>
          <w:color w:val="656565"/>
          <w:spacing w:val="0"/>
          <w:sz w:val="24"/>
          <w:szCs w:val="24"/>
        </w:rPr>
      </w:pPr>
      <w:r>
        <w:rPr>
          <w:rFonts w:hint="eastAsia" w:ascii="仿宋" w:hAnsi="仿宋" w:eastAsia="仿宋" w:cs="仿宋"/>
          <w:i w:val="0"/>
          <w:iCs w:val="0"/>
          <w:caps w:val="0"/>
          <w:color w:val="656565"/>
          <w:spacing w:val="0"/>
          <w:sz w:val="24"/>
          <w:szCs w:val="24"/>
          <w:bdr w:val="none" w:color="auto" w:sz="0" w:space="0"/>
          <w:shd w:val="clear" w:fill="FFFFFF"/>
        </w:rPr>
        <w:t>（</w:t>
      </w:r>
      <w:r>
        <w:rPr>
          <w:rFonts w:ascii="Calibri" w:hAnsi="Calibri" w:eastAsia="仿宋" w:cs="Calibri"/>
          <w:i w:val="0"/>
          <w:iCs w:val="0"/>
          <w:caps w:val="0"/>
          <w:color w:val="656565"/>
          <w:spacing w:val="0"/>
          <w:sz w:val="24"/>
          <w:szCs w:val="24"/>
          <w:bdr w:val="none" w:color="auto" w:sz="0" w:space="0"/>
          <w:shd w:val="clear" w:fill="FFFFFF"/>
        </w:rPr>
        <w:t>7</w:t>
      </w:r>
      <w:r>
        <w:rPr>
          <w:rFonts w:hint="eastAsia" w:ascii="仿宋" w:hAnsi="仿宋" w:eastAsia="仿宋" w:cs="仿宋"/>
          <w:i w:val="0"/>
          <w:iCs w:val="0"/>
          <w:caps w:val="0"/>
          <w:color w:val="656565"/>
          <w:spacing w:val="0"/>
          <w:sz w:val="24"/>
          <w:szCs w:val="24"/>
          <w:bdr w:val="none" w:color="auto" w:sz="0" w:space="0"/>
          <w:shd w:val="clear" w:fill="FFFFFF"/>
        </w:rPr>
        <w:t>）所有参加综合考核的考生均需进行体检。考生须在三级甲等医院进行体检，体检费用由考生自行承担。如考生持有</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2023</w:t>
      </w:r>
      <w:r>
        <w:rPr>
          <w:rFonts w:hint="eastAsia" w:ascii="仿宋" w:hAnsi="仿宋" w:eastAsia="仿宋" w:cs="仿宋"/>
          <w:i w:val="0"/>
          <w:iCs w:val="0"/>
          <w:caps w:val="0"/>
          <w:color w:val="656565"/>
          <w:spacing w:val="0"/>
          <w:sz w:val="24"/>
          <w:szCs w:val="24"/>
          <w:bdr w:val="none" w:color="auto" w:sz="0" w:space="0"/>
          <w:shd w:val="clear" w:fill="FFFFFF"/>
        </w:rPr>
        <w:t>年</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6</w:t>
      </w:r>
      <w:r>
        <w:rPr>
          <w:rFonts w:hint="eastAsia" w:ascii="仿宋" w:hAnsi="仿宋" w:eastAsia="仿宋" w:cs="仿宋"/>
          <w:i w:val="0"/>
          <w:iCs w:val="0"/>
          <w:caps w:val="0"/>
          <w:color w:val="656565"/>
          <w:spacing w:val="0"/>
          <w:sz w:val="24"/>
          <w:szCs w:val="24"/>
          <w:bdr w:val="none" w:color="auto" w:sz="0" w:space="0"/>
          <w:shd w:val="clear" w:fill="FFFFFF"/>
        </w:rPr>
        <w:t>月以来三级甲等以上医院的体检报告，可免体检。</w:t>
      </w:r>
    </w:p>
    <w:p>
      <w:pPr>
        <w:rPr>
          <w:rFonts w:hint="eastAsia" w:ascii="Helvetica" w:hAnsi="Helvetica" w:eastAsia="Helvetica" w:cs="Helvetica"/>
          <w:i w:val="0"/>
          <w:iCs w:val="0"/>
          <w:caps w:val="0"/>
          <w:color w:val="028445"/>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32F0A06"/>
    <w:rsid w:val="3CFD619E"/>
    <w:rsid w:val="4365451E"/>
    <w:rsid w:val="45EC42C8"/>
    <w:rsid w:val="533B291C"/>
    <w:rsid w:val="5677786A"/>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85E4A2C038A049F680F4D33A8ADA2FFD_13</vt:lpwstr>
  </property>
</Properties>
</file>