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微软雅黑" w:hAnsi="微软雅黑" w:eastAsia="微软雅黑" w:cs="微软雅黑"/>
          <w:b w:val="0"/>
          <w:bCs w:val="0"/>
          <w:color w:val="333333"/>
          <w:sz w:val="32"/>
          <w:szCs w:val="32"/>
        </w:rPr>
      </w:pPr>
      <w:r>
        <w:rPr>
          <w:rFonts w:hint="eastAsia" w:ascii="微软雅黑" w:hAnsi="微软雅黑" w:eastAsia="微软雅黑" w:cs="微软雅黑"/>
          <w:b w:val="0"/>
          <w:bCs w:val="0"/>
          <w:color w:val="333333"/>
          <w:sz w:val="32"/>
          <w:szCs w:val="32"/>
        </w:rPr>
        <w:t>第二附属医院</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微软雅黑" w:hAnsi="微软雅黑" w:eastAsia="微软雅黑" w:cs="微软雅黑"/>
          <w:b w:val="0"/>
          <w:bCs w:val="0"/>
          <w:color w:val="333333"/>
          <w:sz w:val="32"/>
          <w:szCs w:val="32"/>
        </w:rPr>
      </w:pPr>
      <w:r>
        <w:rPr>
          <w:rFonts w:hint="eastAsia" w:ascii="微软雅黑" w:hAnsi="微软雅黑" w:eastAsia="微软雅黑" w:cs="微软雅黑"/>
          <w:b w:val="0"/>
          <w:bCs w:val="0"/>
          <w:color w:val="333333"/>
          <w:sz w:val="32"/>
          <w:szCs w:val="32"/>
        </w:rPr>
        <w:t>2023年博士研究生招生录取工作方案</w:t>
      </w:r>
    </w:p>
    <w:p>
      <w:pPr>
        <w:pStyle w:val="6"/>
        <w:keepNext w:val="0"/>
        <w:keepLines w:val="0"/>
        <w:pageBreakBefore w:val="0"/>
        <w:widowControl/>
        <w:kinsoku/>
        <w:wordWrap/>
        <w:overflowPunct/>
        <w:topLinePunct w:val="0"/>
        <w:autoSpaceDE/>
        <w:autoSpaceDN/>
        <w:bidi w:val="0"/>
        <w:adjustRightInd/>
        <w:snapToGrid/>
        <w:spacing w:before="0" w:beforeLines="50" w:beforeAutospacing="0" w:afterAutospacing="0" w:line="500" w:lineRule="exact"/>
        <w:ind w:firstLine="560" w:firstLineChars="200"/>
        <w:jc w:val="both"/>
        <w:textAlignment w:val="auto"/>
        <w:rPr>
          <w:rFonts w:ascii="仿宋_GB2312" w:eastAsia="仿宋_GB2312" w:cs="宋体"/>
          <w:color w:val="333333"/>
          <w:sz w:val="28"/>
          <w:szCs w:val="28"/>
        </w:rPr>
      </w:pPr>
      <w:r>
        <w:rPr>
          <w:rFonts w:hint="eastAsia" w:ascii="仿宋_GB2312" w:eastAsia="仿宋_GB2312" w:cs="宋体"/>
          <w:color w:val="333333"/>
          <w:sz w:val="28"/>
          <w:szCs w:val="28"/>
        </w:rPr>
        <w:t>为做好2023年博士研究生招生录取工作，根据教育部和大学相关文件规定，结合本院实际，特制定本方案。</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both"/>
        <w:textAlignment w:val="auto"/>
        <w:rPr>
          <w:rFonts w:ascii="仿宋_GB2312" w:eastAsia="仿宋_GB2312" w:cs="宋体"/>
          <w:color w:val="333333"/>
          <w:sz w:val="28"/>
          <w:szCs w:val="28"/>
        </w:rPr>
      </w:pPr>
      <w:r>
        <w:rPr>
          <w:rStyle w:val="10"/>
          <w:rFonts w:hint="eastAsia" w:ascii="仿宋_GB2312" w:eastAsia="仿宋_GB2312" w:cs="宋体"/>
          <w:color w:val="333333"/>
          <w:sz w:val="28"/>
          <w:szCs w:val="28"/>
        </w:rPr>
        <w:t>一、组织领导</w:t>
      </w:r>
    </w:p>
    <w:p>
      <w:pPr>
        <w:keepNext w:val="0"/>
        <w:keepLines w:val="0"/>
        <w:pageBreakBefore w:val="0"/>
        <w:kinsoku/>
        <w:wordWrap/>
        <w:overflowPunct/>
        <w:topLinePunct w:val="0"/>
        <w:bidi w:val="0"/>
        <w:adjustRightInd/>
        <w:snapToGrid/>
        <w:spacing w:line="500" w:lineRule="exact"/>
        <w:ind w:firstLine="560" w:firstLineChars="200"/>
        <w:jc w:val="both"/>
        <w:textAlignment w:val="auto"/>
        <w:rPr>
          <w:rFonts w:ascii="仿宋_GB2312" w:eastAsia="仿宋_GB2312"/>
          <w:sz w:val="28"/>
          <w:szCs w:val="28"/>
        </w:rPr>
      </w:pPr>
      <w:r>
        <w:rPr>
          <w:rFonts w:hint="eastAsia" w:ascii="仿宋_GB2312" w:eastAsia="仿宋_GB2312"/>
          <w:sz w:val="28"/>
          <w:szCs w:val="28"/>
        </w:rPr>
        <w:t>（一）医院成立由书记、院长任组长，相关院领导、纪委书记为成员的研究生招生工作领导小组，医院博士研究生招生录取工作在领导小组领导下进行。</w:t>
      </w:r>
    </w:p>
    <w:p>
      <w:pPr>
        <w:keepNext w:val="0"/>
        <w:keepLines w:val="0"/>
        <w:pageBreakBefore w:val="0"/>
        <w:kinsoku/>
        <w:wordWrap/>
        <w:overflowPunct/>
        <w:topLinePunct w:val="0"/>
        <w:bidi w:val="0"/>
        <w:adjustRightInd/>
        <w:snapToGrid/>
        <w:spacing w:line="500" w:lineRule="exact"/>
        <w:ind w:firstLine="560" w:firstLineChars="200"/>
        <w:jc w:val="both"/>
        <w:textAlignment w:val="auto"/>
        <w:rPr>
          <w:rFonts w:hint="eastAsia" w:ascii="仿宋_GB2312" w:eastAsia="仿宋_GB2312"/>
          <w:color w:val="333333"/>
          <w:sz w:val="28"/>
          <w:szCs w:val="28"/>
        </w:rPr>
      </w:pPr>
      <w:r>
        <w:rPr>
          <w:rFonts w:hint="eastAsia" w:ascii="仿宋_GB2312" w:eastAsia="仿宋_GB2312"/>
          <w:sz w:val="28"/>
          <w:szCs w:val="28"/>
        </w:rPr>
        <w:t>（二）成立各专业博士研究生专项工作组</w:t>
      </w:r>
      <w:r>
        <w:rPr>
          <w:rFonts w:hint="eastAsia" w:ascii="仿宋_GB2312" w:eastAsia="仿宋_GB2312"/>
          <w:sz w:val="28"/>
          <w:szCs w:val="28"/>
          <w:lang w:val="en-US"/>
        </w:rPr>
        <w:t>,</w:t>
      </w:r>
      <w:r>
        <w:rPr>
          <w:rFonts w:hint="eastAsia" w:ascii="仿宋_GB2312" w:hAnsi="Times New Roman" w:eastAsia="仿宋_GB2312"/>
          <w:spacing w:val="-9"/>
          <w:sz w:val="28"/>
          <w:szCs w:val="28"/>
        </w:rPr>
        <w:t>负责</w:t>
      </w:r>
      <w:r>
        <w:rPr>
          <w:rFonts w:hint="eastAsia" w:ascii="仿宋_GB2312" w:eastAsia="仿宋_GB2312"/>
          <w:color w:val="333333"/>
          <w:sz w:val="28"/>
          <w:szCs w:val="28"/>
        </w:rPr>
        <w:t>材料审核、试题命制、考务组织、试卷评阅、综合素质考核等。</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仿宋_GB2312" w:eastAsia="仿宋_GB2312" w:cs="宋体"/>
          <w:color w:val="333333"/>
          <w:sz w:val="28"/>
          <w:szCs w:val="28"/>
        </w:rPr>
      </w:pPr>
      <w:r>
        <w:rPr>
          <w:rFonts w:hint="eastAsia" w:ascii="仿宋_GB2312" w:eastAsia="仿宋_GB2312"/>
          <w:color w:val="333333"/>
          <w:sz w:val="28"/>
          <w:szCs w:val="28"/>
          <w:lang w:eastAsia="zh-CN"/>
        </w:rPr>
        <w:t>（</w:t>
      </w:r>
      <w:r>
        <w:rPr>
          <w:rFonts w:hint="eastAsia" w:ascii="仿宋_GB2312" w:eastAsia="仿宋_GB2312"/>
          <w:color w:val="333333"/>
          <w:sz w:val="28"/>
          <w:szCs w:val="28"/>
          <w:lang w:val="en-US" w:eastAsia="zh-CN"/>
        </w:rPr>
        <w:t>三</w:t>
      </w:r>
      <w:r>
        <w:rPr>
          <w:rFonts w:hint="eastAsia" w:ascii="仿宋_GB2312" w:eastAsia="仿宋_GB2312"/>
          <w:color w:val="333333"/>
          <w:sz w:val="28"/>
          <w:szCs w:val="28"/>
          <w:lang w:eastAsia="zh-CN"/>
        </w:rPr>
        <w:t>）</w:t>
      </w:r>
      <w:r>
        <w:rPr>
          <w:rFonts w:hint="eastAsia" w:ascii="仿宋_GB2312" w:eastAsia="仿宋_GB2312"/>
          <w:color w:val="333333"/>
          <w:sz w:val="28"/>
          <w:szCs w:val="28"/>
          <w:lang w:val="en-US" w:eastAsia="zh-CN"/>
        </w:rPr>
        <w:t>医院成立专业考核小组，</w:t>
      </w:r>
      <w:r>
        <w:rPr>
          <w:rFonts w:hint="eastAsia" w:ascii="仿宋_GB2312" w:eastAsia="仿宋_GB2312" w:cs="宋体"/>
          <w:color w:val="333333"/>
          <w:sz w:val="28"/>
          <w:szCs w:val="28"/>
        </w:rPr>
        <w:t>考核小组由5名以上博士生导师或相关专业副高级职称及以上人员组成（其中博导不少于3名），小组成员须政治素质好、责任心强、公道正派、教学经验丰富。</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default" w:ascii="仿宋_GB2312" w:eastAsia="仿宋_GB2312" w:cs="宋体"/>
          <w:color w:val="333333"/>
          <w:sz w:val="28"/>
          <w:szCs w:val="28"/>
          <w:lang w:val="en-US" w:eastAsia="zh-CN"/>
        </w:rPr>
      </w:pPr>
      <w:r>
        <w:rPr>
          <w:rFonts w:hint="eastAsia" w:ascii="仿宋_GB2312" w:eastAsia="仿宋_GB2312" w:cs="宋体"/>
          <w:color w:val="333333"/>
          <w:sz w:val="28"/>
          <w:szCs w:val="28"/>
          <w:lang w:val="en-US" w:eastAsia="zh-CN"/>
        </w:rPr>
        <w:t>各小组成员实行回避制度。</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both"/>
        <w:textAlignment w:val="auto"/>
        <w:rPr>
          <w:rFonts w:ascii="仿宋_GB2312" w:eastAsia="仿宋_GB2312" w:cs="宋体"/>
          <w:color w:val="333333"/>
          <w:sz w:val="28"/>
          <w:szCs w:val="28"/>
        </w:rPr>
      </w:pPr>
      <w:r>
        <w:rPr>
          <w:rStyle w:val="10"/>
          <w:rFonts w:hint="eastAsia" w:ascii="仿宋_GB2312" w:eastAsia="仿宋_GB2312" w:cs="宋体"/>
          <w:color w:val="333333"/>
          <w:sz w:val="28"/>
          <w:szCs w:val="28"/>
        </w:rPr>
        <w:t>二、招生方式及计划</w:t>
      </w:r>
    </w:p>
    <w:p>
      <w:pPr>
        <w:pStyle w:val="3"/>
        <w:keepNext w:val="0"/>
        <w:keepLines w:val="0"/>
        <w:pageBreakBefore w:val="0"/>
        <w:kinsoku/>
        <w:wordWrap/>
        <w:overflowPunct/>
        <w:topLinePunct w:val="0"/>
        <w:bidi w:val="0"/>
        <w:adjustRightInd/>
        <w:snapToGrid/>
        <w:spacing w:line="500" w:lineRule="exact"/>
        <w:ind w:firstLine="560" w:firstLineChars="200"/>
        <w:jc w:val="both"/>
        <w:textAlignment w:val="auto"/>
        <w:rPr>
          <w:rFonts w:ascii="仿宋_GB2312" w:hAnsi="Times New Roman" w:eastAsia="仿宋_GB2312"/>
          <w:lang w:val="en-US"/>
        </w:rPr>
      </w:pPr>
      <w:r>
        <w:rPr>
          <w:rFonts w:hint="eastAsia" w:ascii="仿宋_GB2312" w:hAnsi="Times New Roman" w:eastAsia="仿宋_GB2312"/>
          <w:lang w:val="en-US"/>
        </w:rPr>
        <w:t>本批次博士招生计划共</w:t>
      </w:r>
      <w:r>
        <w:rPr>
          <w:rFonts w:ascii="仿宋_GB2312" w:hAnsi="Times New Roman" w:eastAsia="仿宋_GB2312"/>
          <w:lang w:val="en-US"/>
        </w:rPr>
        <w:t>3</w:t>
      </w:r>
      <w:r>
        <w:rPr>
          <w:rFonts w:hint="eastAsia" w:ascii="仿宋_GB2312" w:hAnsi="Times New Roman" w:eastAsia="仿宋_GB2312"/>
          <w:lang w:val="en-US"/>
        </w:rPr>
        <w:t>名，神经病学、外科学（普通外科学）和肿瘤学（科教融合）各1人。</w:t>
      </w:r>
      <w:r>
        <w:rPr>
          <w:rFonts w:hint="eastAsia" w:ascii="仿宋_GB2312" w:eastAsia="仿宋_GB2312"/>
          <w:lang w:val="en-US" w:eastAsia="zh-CN"/>
        </w:rPr>
        <w:t>全部</w:t>
      </w:r>
      <w:r>
        <w:rPr>
          <w:rFonts w:hint="eastAsia" w:ascii="仿宋_GB2312" w:eastAsia="仿宋_GB2312"/>
        </w:rPr>
        <w:t>采用 “申请-考核”的方式择优选拔录取。</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both"/>
        <w:textAlignment w:val="auto"/>
        <w:rPr>
          <w:rStyle w:val="10"/>
          <w:rFonts w:ascii="仿宋_GB2312" w:eastAsia="仿宋_GB2312" w:cs="宋体"/>
          <w:color w:val="333333"/>
          <w:sz w:val="28"/>
          <w:szCs w:val="28"/>
        </w:rPr>
      </w:pPr>
      <w:r>
        <w:rPr>
          <w:rStyle w:val="10"/>
          <w:rFonts w:hint="eastAsia" w:ascii="仿宋_GB2312" w:eastAsia="仿宋_GB2312" w:cs="宋体"/>
          <w:color w:val="333333"/>
          <w:sz w:val="28"/>
          <w:szCs w:val="28"/>
        </w:rPr>
        <w:t>三、报考条件</w:t>
      </w:r>
    </w:p>
    <w:p>
      <w:pPr>
        <w:pStyle w:val="3"/>
        <w:keepNext w:val="0"/>
        <w:keepLines w:val="0"/>
        <w:pageBreakBefore w:val="0"/>
        <w:kinsoku/>
        <w:wordWrap/>
        <w:overflowPunct/>
        <w:topLinePunct w:val="0"/>
        <w:bidi w:val="0"/>
        <w:adjustRightInd/>
        <w:snapToGrid/>
        <w:spacing w:line="500" w:lineRule="exact"/>
        <w:ind w:firstLine="560" w:firstLineChars="200"/>
        <w:jc w:val="both"/>
        <w:textAlignment w:val="auto"/>
        <w:rPr>
          <w:rFonts w:hint="default" w:ascii="仿宋" w:hAnsi="仿宋" w:eastAsia="仿宋" w:cs="仿宋"/>
          <w:lang w:val="en-US"/>
        </w:rPr>
      </w:pPr>
      <w:r>
        <w:rPr>
          <w:rFonts w:hint="eastAsia" w:ascii="仿宋" w:hAnsi="仿宋" w:eastAsia="仿宋" w:cs="仿宋"/>
          <w:bCs/>
          <w:color w:val="000000"/>
          <w:szCs w:val="21"/>
          <w:lang w:val="en-US" w:eastAsia="zh-CN" w:bidi="ar"/>
        </w:rPr>
        <w:t>参照</w:t>
      </w:r>
      <w:r>
        <w:rPr>
          <w:rFonts w:hint="eastAsia" w:ascii="仿宋" w:hAnsi="仿宋" w:eastAsia="仿宋" w:cs="仿宋"/>
        </w:rPr>
        <w:t>《山东第一医科大学（山东省医学科学院）202</w:t>
      </w:r>
      <w:r>
        <w:rPr>
          <w:rFonts w:hint="eastAsia" w:ascii="仿宋" w:hAnsi="仿宋" w:eastAsia="仿宋" w:cs="仿宋"/>
          <w:lang w:val="en-US"/>
        </w:rPr>
        <w:t>3</w:t>
      </w:r>
      <w:r>
        <w:rPr>
          <w:rFonts w:hint="eastAsia" w:ascii="仿宋" w:hAnsi="仿宋" w:eastAsia="仿宋" w:cs="仿宋"/>
        </w:rPr>
        <w:t>年博士研究生招生</w:t>
      </w:r>
      <w:r>
        <w:rPr>
          <w:rFonts w:hint="eastAsia" w:ascii="仿宋" w:hAnsi="仿宋" w:eastAsia="仿宋" w:cs="仿宋"/>
          <w:lang w:val="en-US" w:eastAsia="zh-CN"/>
        </w:rPr>
        <w:t>简章</w:t>
      </w:r>
      <w:r>
        <w:rPr>
          <w:rFonts w:hint="eastAsia" w:ascii="仿宋" w:hAnsi="仿宋" w:eastAsia="仿宋" w:cs="仿宋"/>
        </w:rPr>
        <w:t>》</w:t>
      </w:r>
      <w:r>
        <w:rPr>
          <w:rFonts w:hint="eastAsia" w:ascii="仿宋" w:hAnsi="仿宋" w:eastAsia="仿宋" w:cs="仿宋"/>
          <w:bCs/>
          <w:color w:val="000000"/>
          <w:szCs w:val="21"/>
          <w:lang w:val="en-US" w:eastAsia="zh-CN" w:bidi="ar"/>
        </w:rPr>
        <w:t>报考条件执行。成果认定时间自2020年1月1日起。</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both"/>
        <w:textAlignment w:val="auto"/>
        <w:rPr>
          <w:rFonts w:ascii="仿宋_GB2312" w:eastAsia="仿宋_GB2312" w:cs="宋体"/>
          <w:color w:val="333333"/>
          <w:sz w:val="28"/>
          <w:szCs w:val="28"/>
        </w:rPr>
      </w:pPr>
      <w:r>
        <w:rPr>
          <w:rStyle w:val="10"/>
          <w:rFonts w:hint="eastAsia" w:ascii="仿宋_GB2312" w:eastAsia="仿宋_GB2312" w:cs="宋体"/>
          <w:color w:val="333333"/>
          <w:sz w:val="28"/>
          <w:szCs w:val="28"/>
        </w:rPr>
        <w:t>四、考核方式</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9" w:firstLineChars="214"/>
        <w:jc w:val="both"/>
        <w:textAlignment w:val="auto"/>
        <w:rPr>
          <w:rFonts w:ascii="仿宋_GB2312" w:hAnsi="Times New Roman" w:eastAsia="仿宋_GB2312"/>
          <w:sz w:val="28"/>
          <w:szCs w:val="28"/>
        </w:rPr>
      </w:pPr>
      <w:r>
        <w:rPr>
          <w:rFonts w:hint="eastAsia" w:ascii="仿宋_GB2312" w:hAnsi="Times New Roman" w:eastAsia="仿宋_GB2312"/>
          <w:sz w:val="28"/>
          <w:szCs w:val="28"/>
        </w:rPr>
        <w:t>本次博士招生考核方式由</w:t>
      </w:r>
      <w:r>
        <w:rPr>
          <w:rFonts w:hint="eastAsia" w:ascii="仿宋_GB2312" w:hAnsi="Times New Roman" w:eastAsia="仿宋_GB2312"/>
          <w:bCs/>
          <w:sz w:val="28"/>
          <w:szCs w:val="28"/>
        </w:rPr>
        <w:t>材料审核和线下考核</w:t>
      </w:r>
      <w:r>
        <w:rPr>
          <w:rFonts w:hint="eastAsia" w:ascii="仿宋_GB2312" w:hAnsi="Times New Roman" w:eastAsia="仿宋_GB2312"/>
          <w:sz w:val="28"/>
          <w:szCs w:val="28"/>
        </w:rPr>
        <w:t>两部分组成，注重能力素质和知识考核并重，全面考查，综合评价。</w:t>
      </w:r>
      <w:bookmarkStart w:id="0" w:name="_GoBack"/>
      <w:bookmarkEnd w:id="0"/>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both"/>
        <w:textAlignment w:val="auto"/>
        <w:rPr>
          <w:rFonts w:ascii="仿宋_GB2312" w:eastAsia="仿宋_GB2312" w:cs="宋体"/>
          <w:color w:val="333333"/>
          <w:sz w:val="28"/>
          <w:szCs w:val="28"/>
        </w:rPr>
      </w:pPr>
      <w:r>
        <w:rPr>
          <w:rStyle w:val="10"/>
          <w:rFonts w:ascii="仿宋_GB2312" w:eastAsia="仿宋_GB2312" w:cs="宋体"/>
          <w:color w:val="333333"/>
          <w:sz w:val="28"/>
          <w:szCs w:val="28"/>
        </w:rPr>
        <w:t>五、</w:t>
      </w:r>
      <w:r>
        <w:rPr>
          <w:rStyle w:val="10"/>
          <w:rFonts w:hint="eastAsia" w:ascii="仿宋_GB2312" w:eastAsia="仿宋_GB2312" w:cs="宋体"/>
          <w:color w:val="333333"/>
          <w:sz w:val="28"/>
          <w:szCs w:val="28"/>
        </w:rPr>
        <w:t>材料审核</w:t>
      </w:r>
    </w:p>
    <w:p>
      <w:pPr>
        <w:keepNext w:val="0"/>
        <w:keepLines w:val="0"/>
        <w:pageBreakBefore w:val="0"/>
        <w:kinsoku/>
        <w:wordWrap/>
        <w:overflowPunct/>
        <w:topLinePunct w:val="0"/>
        <w:bidi w:val="0"/>
        <w:adjustRightInd/>
        <w:snapToGrid/>
        <w:spacing w:line="500" w:lineRule="exact"/>
        <w:ind w:firstLine="560" w:firstLineChars="200"/>
        <w:jc w:val="both"/>
        <w:textAlignment w:val="auto"/>
        <w:rPr>
          <w:rFonts w:ascii="仿宋_GB2312" w:eastAsia="仿宋_GB2312"/>
          <w:sz w:val="28"/>
          <w:szCs w:val="28"/>
        </w:rPr>
      </w:pPr>
      <w:r>
        <w:rPr>
          <w:rFonts w:hint="eastAsia" w:ascii="仿宋_GB2312" w:eastAsia="仿宋_GB2312"/>
          <w:sz w:val="28"/>
          <w:szCs w:val="28"/>
        </w:rPr>
        <w:t>医院材料审核小组对考生的申请材料进行评价</w:t>
      </w:r>
      <w:r>
        <w:rPr>
          <w:rFonts w:hint="eastAsia" w:ascii="仿宋_GB2312" w:eastAsia="仿宋_GB2312"/>
          <w:sz w:val="28"/>
          <w:szCs w:val="28"/>
          <w:lang w:val="en-US" w:eastAsia="zh-CN"/>
        </w:rPr>
        <w:t>赋分</w:t>
      </w:r>
      <w:r>
        <w:rPr>
          <w:rFonts w:hint="eastAsia" w:ascii="仿宋_GB2312" w:eastAsia="仿宋_GB2312"/>
          <w:sz w:val="28"/>
          <w:szCs w:val="28"/>
        </w:rPr>
        <w:t>。材料审核小组成员现场独立评分，评分前综合研究审核评价意见与评分标准，材料审核小组对审核结果负责。评分记录交教育科集中统一保管，任何人不得改动。打分过程全程录音录像，音像材料由材料审核小组组长和招生工作领导小组组长共同签字密封，且至少保存三年。</w:t>
      </w:r>
    </w:p>
    <w:p>
      <w:pPr>
        <w:keepNext w:val="0"/>
        <w:keepLines w:val="0"/>
        <w:pageBreakBefore w:val="0"/>
        <w:kinsoku/>
        <w:wordWrap/>
        <w:overflowPunct/>
        <w:topLinePunct w:val="0"/>
        <w:bidi w:val="0"/>
        <w:adjustRightInd/>
        <w:snapToGrid/>
        <w:spacing w:line="500" w:lineRule="exact"/>
        <w:ind w:firstLine="560" w:firstLineChars="200"/>
        <w:jc w:val="both"/>
        <w:textAlignment w:val="auto"/>
        <w:rPr>
          <w:rFonts w:ascii="仿宋_GB2312" w:eastAsia="仿宋_GB2312"/>
          <w:sz w:val="28"/>
          <w:szCs w:val="28"/>
          <w:lang w:val="en-US"/>
        </w:rPr>
      </w:pPr>
      <w:r>
        <w:rPr>
          <w:rFonts w:hint="eastAsia" w:ascii="仿宋_GB2312" w:eastAsia="仿宋_GB2312"/>
          <w:sz w:val="28"/>
          <w:szCs w:val="28"/>
        </w:rPr>
        <w:t>根据材料审核成绩确定进入考核面试人选。原则上按照报考该导师学生的 1:3 入围复试。</w:t>
      </w:r>
      <w:r>
        <w:rPr>
          <w:rFonts w:hint="eastAsia" w:ascii="仿宋_GB2312" w:eastAsia="仿宋_GB2312"/>
          <w:sz w:val="28"/>
          <w:szCs w:val="28"/>
          <w:lang w:val="en-US"/>
        </w:rPr>
        <w:t>进入单位考核人员名单经医院招生工作领导小组审定后公示，并逐一通知到相关考生。</w:t>
      </w:r>
    </w:p>
    <w:p>
      <w:pPr>
        <w:keepNext w:val="0"/>
        <w:keepLines w:val="0"/>
        <w:pageBreakBefore w:val="0"/>
        <w:kinsoku/>
        <w:wordWrap/>
        <w:overflowPunct/>
        <w:topLinePunct w:val="0"/>
        <w:bidi w:val="0"/>
        <w:adjustRightInd/>
        <w:snapToGrid/>
        <w:spacing w:line="500" w:lineRule="exact"/>
        <w:ind w:firstLine="562" w:firstLineChars="200"/>
        <w:jc w:val="both"/>
        <w:textAlignment w:val="auto"/>
        <w:rPr>
          <w:rFonts w:ascii="仿宋_GB2312" w:eastAsia="仿宋_GB2312"/>
          <w:sz w:val="28"/>
          <w:szCs w:val="28"/>
        </w:rPr>
      </w:pPr>
      <w:r>
        <w:rPr>
          <w:rStyle w:val="10"/>
          <w:rFonts w:hint="eastAsia" w:ascii="仿宋_GB2312" w:eastAsia="仿宋_GB2312"/>
          <w:color w:val="333333"/>
          <w:sz w:val="28"/>
          <w:szCs w:val="28"/>
          <w:lang w:val="en-US" w:eastAsia="zh-CN"/>
        </w:rPr>
        <w:t>六、</w:t>
      </w:r>
      <w:r>
        <w:rPr>
          <w:rStyle w:val="10"/>
          <w:rFonts w:hint="eastAsia" w:ascii="仿宋_GB2312" w:eastAsia="仿宋_GB2312"/>
          <w:color w:val="333333"/>
          <w:sz w:val="28"/>
          <w:szCs w:val="28"/>
        </w:rPr>
        <w:t>单位考核</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ascii="仿宋_GB2312" w:eastAsia="仿宋_GB2312" w:cs="宋体"/>
          <w:color w:val="333333"/>
          <w:sz w:val="28"/>
          <w:szCs w:val="28"/>
        </w:rPr>
      </w:pPr>
      <w:r>
        <w:rPr>
          <w:rFonts w:hint="eastAsia" w:ascii="仿宋_GB2312" w:eastAsia="仿宋_GB2312" w:cs="宋体"/>
          <w:color w:val="333333"/>
          <w:sz w:val="28"/>
          <w:szCs w:val="28"/>
        </w:rPr>
        <w:t>1.申请考核制考核内容包括外国语、专业课以及综合素质考核，每项满分100分。外国语、专业课考核方式采用笔试。笔试时间不少于45 分钟。</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ascii="仿宋_GB2312" w:eastAsia="仿宋_GB2312" w:cs="宋体"/>
          <w:color w:val="333333"/>
          <w:sz w:val="28"/>
          <w:szCs w:val="28"/>
        </w:rPr>
      </w:pPr>
      <w:r>
        <w:rPr>
          <w:rFonts w:hint="eastAsia" w:ascii="仿宋_GB2312" w:eastAsia="仿宋_GB2312" w:cs="宋体"/>
          <w:color w:val="333333"/>
          <w:sz w:val="28"/>
          <w:szCs w:val="28"/>
        </w:rPr>
        <w:t>2.综合素质考核成绩满分100分。要求进入考核的考生准备10分钟</w:t>
      </w:r>
      <w:r>
        <w:rPr>
          <w:rFonts w:ascii="Times New Roman" w:hAnsi="Times New Roman" w:eastAsia="仿宋_GB2312"/>
          <w:color w:val="333333"/>
          <w:sz w:val="28"/>
          <w:szCs w:val="28"/>
        </w:rPr>
        <w:t>PPT</w:t>
      </w:r>
      <w:r>
        <w:rPr>
          <w:rFonts w:hint="eastAsia" w:ascii="仿宋_GB2312" w:eastAsia="仿宋_GB2312" w:cs="宋体"/>
          <w:color w:val="333333"/>
          <w:sz w:val="28"/>
          <w:szCs w:val="28"/>
        </w:rPr>
        <w:t>汇报，汇报内容包括:①个人简介、科研经历和成果介绍；②拟从事研究领域前沿进展；③拟开展的研究工作设想等。考核小组就考生逻辑思维、学术素养、科研水平、创新能力等方面展开提问和考察。综合素质考核时长一般不少于 20 分钟。对综合素质考核不合格（低于60分）者，不予录取。</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both"/>
        <w:textAlignment w:val="auto"/>
        <w:rPr>
          <w:rFonts w:hint="eastAsia" w:ascii="仿宋_GB2312" w:eastAsia="仿宋_GB2312" w:cs="宋体"/>
          <w:color w:val="333333"/>
          <w:sz w:val="28"/>
          <w:szCs w:val="28"/>
        </w:rPr>
      </w:pPr>
      <w:r>
        <w:rPr>
          <w:rStyle w:val="10"/>
          <w:rFonts w:hint="eastAsia" w:ascii="仿宋_GB2312" w:eastAsia="仿宋_GB2312" w:cs="宋体"/>
          <w:color w:val="333333"/>
          <w:sz w:val="28"/>
          <w:szCs w:val="28"/>
          <w:lang w:val="en-US" w:eastAsia="zh-CN"/>
        </w:rPr>
        <w:t>3.</w:t>
      </w:r>
      <w:r>
        <w:rPr>
          <w:rFonts w:hint="eastAsia" w:ascii="仿宋_GB2312" w:eastAsia="仿宋_GB2312" w:cs="宋体"/>
          <w:color w:val="333333"/>
          <w:sz w:val="28"/>
          <w:szCs w:val="28"/>
        </w:rPr>
        <w:t>录取成绩由材料审核成绩、外语水平考核、专业课考核成绩、综合素质考核成绩四部分组成。成绩均折算成百分制，计算出录取成绩。录取成绩=（材料审核成绩*10%+（外语水平+专业课考核）/2*30%+综合素质考核*60%）。综合素质成绩低于60分者不予录取。</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both"/>
        <w:textAlignment w:val="auto"/>
        <w:rPr>
          <w:rFonts w:ascii="仿宋_GB2312" w:eastAsia="仿宋_GB2312" w:cs="宋体"/>
          <w:color w:val="333333"/>
          <w:sz w:val="28"/>
          <w:szCs w:val="28"/>
        </w:rPr>
      </w:pPr>
      <w:r>
        <w:rPr>
          <w:rStyle w:val="10"/>
          <w:rFonts w:hint="eastAsia" w:ascii="仿宋_GB2312" w:eastAsia="仿宋_GB2312" w:cs="宋体"/>
          <w:color w:val="333333"/>
          <w:sz w:val="28"/>
          <w:szCs w:val="28"/>
          <w:lang w:val="en-US" w:eastAsia="zh-CN"/>
        </w:rPr>
        <w:t>七、</w:t>
      </w:r>
      <w:r>
        <w:rPr>
          <w:rStyle w:val="10"/>
          <w:rFonts w:hint="eastAsia" w:ascii="仿宋_GB2312" w:eastAsia="仿宋_GB2312" w:cs="宋体"/>
          <w:color w:val="333333"/>
          <w:sz w:val="28"/>
          <w:szCs w:val="28"/>
        </w:rPr>
        <w:t>录取</w:t>
      </w:r>
    </w:p>
    <w:p>
      <w:pPr>
        <w:pStyle w:val="3"/>
        <w:keepNext w:val="0"/>
        <w:keepLines w:val="0"/>
        <w:pageBreakBefore w:val="0"/>
        <w:kinsoku/>
        <w:wordWrap/>
        <w:overflowPunct/>
        <w:topLinePunct w:val="0"/>
        <w:bidi w:val="0"/>
        <w:adjustRightInd/>
        <w:snapToGrid/>
        <w:spacing w:line="500" w:lineRule="exact"/>
        <w:ind w:firstLine="560" w:firstLineChars="200"/>
        <w:textAlignment w:val="auto"/>
        <w:rPr>
          <w:rFonts w:ascii="仿宋" w:hAnsi="仿宋" w:eastAsia="仿宋" w:cs="仿宋"/>
        </w:rPr>
      </w:pPr>
      <w:r>
        <w:rPr>
          <w:rFonts w:hint="eastAsia" w:ascii="仿宋_GB2312" w:eastAsia="仿宋_GB2312"/>
          <w:sz w:val="28"/>
          <w:szCs w:val="28"/>
        </w:rPr>
        <w:t>根据导师招生计划按录取成绩从高分往低分</w:t>
      </w:r>
      <w:r>
        <w:rPr>
          <w:rFonts w:hint="eastAsia" w:ascii="仿宋_GB2312" w:eastAsia="仿宋_GB2312"/>
          <w:sz w:val="28"/>
          <w:szCs w:val="28"/>
          <w:lang w:val="en-US"/>
        </w:rPr>
        <w:t>排序录取</w:t>
      </w:r>
      <w:r>
        <w:rPr>
          <w:rFonts w:hint="eastAsia" w:ascii="仿宋_GB2312" w:eastAsia="仿宋_GB2312"/>
          <w:sz w:val="28"/>
          <w:szCs w:val="28"/>
        </w:rPr>
        <w:t>。</w:t>
      </w:r>
      <w:r>
        <w:rPr>
          <w:rFonts w:hint="eastAsia" w:ascii="仿宋" w:hAnsi="仿宋" w:eastAsia="仿宋" w:cs="仿宋"/>
          <w:lang w:val="en-US" w:eastAsia="zh-CN"/>
        </w:rPr>
        <w:t>拟录取结果经学校招生工作领导小组审批后公示</w:t>
      </w:r>
      <w:r>
        <w:rPr>
          <w:rFonts w:hint="eastAsia" w:ascii="仿宋" w:hAnsi="仿宋" w:eastAsia="仿宋" w:cs="仿宋"/>
        </w:rPr>
        <w:t>。</w:t>
      </w:r>
    </w:p>
    <w:p>
      <w:pPr>
        <w:keepNext w:val="0"/>
        <w:keepLines w:val="0"/>
        <w:pageBreakBefore w:val="0"/>
        <w:kinsoku/>
        <w:wordWrap/>
        <w:overflowPunct/>
        <w:topLinePunct w:val="0"/>
        <w:bidi w:val="0"/>
        <w:adjustRightInd/>
        <w:snapToGrid/>
        <w:spacing w:line="500" w:lineRule="exact"/>
        <w:ind w:firstLine="560" w:firstLineChars="200"/>
        <w:jc w:val="both"/>
        <w:textAlignment w:val="auto"/>
        <w:rPr>
          <w:rFonts w:ascii="仿宋_GB2312" w:eastAsia="仿宋_GB2312"/>
          <w:color w:val="333333"/>
          <w:sz w:val="28"/>
          <w:szCs w:val="28"/>
          <w:lang w:val="en-US" w:bidi="ar-SA"/>
        </w:rPr>
      </w:pPr>
    </w:p>
    <w:p>
      <w:pPr>
        <w:keepNext w:val="0"/>
        <w:keepLines w:val="0"/>
        <w:pageBreakBefore w:val="0"/>
        <w:kinsoku/>
        <w:wordWrap/>
        <w:overflowPunct/>
        <w:topLinePunct w:val="0"/>
        <w:bidi w:val="0"/>
        <w:adjustRightInd/>
        <w:snapToGrid/>
        <w:spacing w:line="500" w:lineRule="exact"/>
        <w:jc w:val="both"/>
        <w:textAlignment w:val="auto"/>
        <w:rPr>
          <w:rFonts w:ascii="仿宋_GB2312" w:eastAsia="仿宋_GB2312"/>
          <w:color w:val="333333"/>
          <w:sz w:val="28"/>
          <w:szCs w:val="28"/>
          <w:lang w:val="en-US" w:bidi="ar-SA"/>
        </w:rPr>
      </w:pPr>
    </w:p>
    <w:p>
      <w:pPr>
        <w:keepNext w:val="0"/>
        <w:keepLines w:val="0"/>
        <w:pageBreakBefore w:val="0"/>
        <w:kinsoku/>
        <w:wordWrap/>
        <w:overflowPunct/>
        <w:topLinePunct w:val="0"/>
        <w:bidi w:val="0"/>
        <w:adjustRightInd/>
        <w:snapToGrid/>
        <w:spacing w:line="500" w:lineRule="exact"/>
        <w:ind w:left="5320" w:hanging="5320" w:hangingChars="1900"/>
        <w:textAlignment w:val="auto"/>
        <w:rPr>
          <w:rStyle w:val="10"/>
          <w:rFonts w:ascii="仿宋_GB2312" w:hAnsi="Times New Roman" w:eastAsia="仿宋_GB2312"/>
          <w:b w:val="0"/>
          <w:bCs/>
          <w:color w:val="333333"/>
          <w:sz w:val="28"/>
          <w:szCs w:val="28"/>
          <w:lang w:val="en-US" w:bidi="ar-SA"/>
        </w:rPr>
      </w:pPr>
      <w:r>
        <w:rPr>
          <w:rFonts w:hint="eastAsia" w:ascii="仿宋_GB2312" w:eastAsia="仿宋_GB2312"/>
          <w:color w:val="333333"/>
          <w:sz w:val="28"/>
          <w:szCs w:val="28"/>
          <w:lang w:val="en-US" w:bidi="ar-SA"/>
        </w:rPr>
        <w:t xml:space="preserve">                          </w:t>
      </w:r>
      <w:r>
        <w:rPr>
          <w:rFonts w:ascii="仿宋_GB2312" w:eastAsia="仿宋_GB2312"/>
          <w:color w:val="333333"/>
          <w:sz w:val="28"/>
          <w:szCs w:val="28"/>
          <w:lang w:val="en-US" w:bidi="ar-SA"/>
        </w:rPr>
        <w:t xml:space="preserve">       </w:t>
      </w:r>
      <w:r>
        <w:rPr>
          <w:rStyle w:val="10"/>
          <w:rFonts w:hint="eastAsia" w:ascii="仿宋_GB2312" w:hAnsi="Times New Roman" w:eastAsia="仿宋_GB2312"/>
          <w:color w:val="333333"/>
          <w:sz w:val="28"/>
          <w:szCs w:val="28"/>
          <w:lang w:val="en-US" w:bidi="ar-SA"/>
        </w:rPr>
        <w:t xml:space="preserve">  </w:t>
      </w:r>
      <w:r>
        <w:rPr>
          <w:rStyle w:val="10"/>
          <w:rFonts w:hint="eastAsia" w:ascii="仿宋_GB2312" w:hAnsi="Times New Roman" w:eastAsia="仿宋_GB2312"/>
          <w:color w:val="333333"/>
          <w:sz w:val="28"/>
          <w:szCs w:val="28"/>
          <w:lang w:val="en-US" w:eastAsia="zh-CN" w:bidi="ar-SA"/>
        </w:rPr>
        <w:t xml:space="preserve">    </w:t>
      </w:r>
      <w:r>
        <w:rPr>
          <w:rStyle w:val="10"/>
          <w:rFonts w:hint="eastAsia" w:ascii="仿宋_GB2312" w:hAnsi="Times New Roman" w:eastAsia="仿宋_GB2312"/>
          <w:b w:val="0"/>
          <w:bCs/>
          <w:color w:val="333333"/>
          <w:sz w:val="28"/>
          <w:szCs w:val="28"/>
          <w:lang w:val="en-US" w:bidi="ar-SA"/>
        </w:rPr>
        <w:t>第二附属医院                                            2023年4月26日</w:t>
      </w:r>
    </w:p>
    <w:sectPr>
      <w:pgSz w:w="11910" w:h="16840"/>
      <w:pgMar w:top="1417" w:right="1417" w:bottom="1417" w:left="1417" w:header="720" w:footer="720" w:gutter="0"/>
      <w:paperSrc/>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YjFhZjlkZTQ0ODlhNjhlMzk2YWUzMTA3NTY3MGUifQ=="/>
  </w:docVars>
  <w:rsids>
    <w:rsidRoot w:val="00DD0FE0"/>
    <w:rsid w:val="00082D22"/>
    <w:rsid w:val="000B4467"/>
    <w:rsid w:val="000C1AA9"/>
    <w:rsid w:val="000F7AEA"/>
    <w:rsid w:val="00140E8E"/>
    <w:rsid w:val="001415B4"/>
    <w:rsid w:val="00142915"/>
    <w:rsid w:val="0016634C"/>
    <w:rsid w:val="001B0AD7"/>
    <w:rsid w:val="00321CDF"/>
    <w:rsid w:val="00325A3D"/>
    <w:rsid w:val="0034334F"/>
    <w:rsid w:val="003824C5"/>
    <w:rsid w:val="003A52C4"/>
    <w:rsid w:val="003B3C92"/>
    <w:rsid w:val="003F2E6B"/>
    <w:rsid w:val="00404C71"/>
    <w:rsid w:val="00426E02"/>
    <w:rsid w:val="00476F1D"/>
    <w:rsid w:val="0049307A"/>
    <w:rsid w:val="0056233C"/>
    <w:rsid w:val="00694F6E"/>
    <w:rsid w:val="006A778E"/>
    <w:rsid w:val="006B029A"/>
    <w:rsid w:val="006E6827"/>
    <w:rsid w:val="007B2FC8"/>
    <w:rsid w:val="00810260"/>
    <w:rsid w:val="00842E5F"/>
    <w:rsid w:val="008813AF"/>
    <w:rsid w:val="00894B42"/>
    <w:rsid w:val="008D7E09"/>
    <w:rsid w:val="00983BC6"/>
    <w:rsid w:val="009A2212"/>
    <w:rsid w:val="00A73BDF"/>
    <w:rsid w:val="00AE07D6"/>
    <w:rsid w:val="00B80D85"/>
    <w:rsid w:val="00B9217D"/>
    <w:rsid w:val="00C1493E"/>
    <w:rsid w:val="00D14F0D"/>
    <w:rsid w:val="00D96202"/>
    <w:rsid w:val="00DA4A39"/>
    <w:rsid w:val="00DD0FE0"/>
    <w:rsid w:val="00DD2FC6"/>
    <w:rsid w:val="00E87AA7"/>
    <w:rsid w:val="00ED6273"/>
    <w:rsid w:val="00F37F88"/>
    <w:rsid w:val="00FF05F1"/>
    <w:rsid w:val="0141521C"/>
    <w:rsid w:val="014F6641"/>
    <w:rsid w:val="04642403"/>
    <w:rsid w:val="05991DFC"/>
    <w:rsid w:val="09766281"/>
    <w:rsid w:val="09872DED"/>
    <w:rsid w:val="0AA479FE"/>
    <w:rsid w:val="0B5D7F44"/>
    <w:rsid w:val="0E4A46A9"/>
    <w:rsid w:val="0F6B0AEA"/>
    <w:rsid w:val="11E91E50"/>
    <w:rsid w:val="123E592B"/>
    <w:rsid w:val="196F567B"/>
    <w:rsid w:val="1B6C0F17"/>
    <w:rsid w:val="1B7548C4"/>
    <w:rsid w:val="1BA275E1"/>
    <w:rsid w:val="1BB47375"/>
    <w:rsid w:val="1BDE216B"/>
    <w:rsid w:val="1D26129B"/>
    <w:rsid w:val="1FBF453A"/>
    <w:rsid w:val="202D3075"/>
    <w:rsid w:val="21877ADE"/>
    <w:rsid w:val="24967F5F"/>
    <w:rsid w:val="255D282B"/>
    <w:rsid w:val="26B628B1"/>
    <w:rsid w:val="26FC4AB8"/>
    <w:rsid w:val="28881316"/>
    <w:rsid w:val="28887BBC"/>
    <w:rsid w:val="298734E1"/>
    <w:rsid w:val="29A6415E"/>
    <w:rsid w:val="2BE30C2A"/>
    <w:rsid w:val="2C444745"/>
    <w:rsid w:val="2DBD5D7C"/>
    <w:rsid w:val="2E9B490C"/>
    <w:rsid w:val="30A71CB4"/>
    <w:rsid w:val="31344855"/>
    <w:rsid w:val="3295019B"/>
    <w:rsid w:val="32A970B0"/>
    <w:rsid w:val="37023232"/>
    <w:rsid w:val="37503ADD"/>
    <w:rsid w:val="39D52E80"/>
    <w:rsid w:val="3AAC3BE1"/>
    <w:rsid w:val="40EC195A"/>
    <w:rsid w:val="449B155C"/>
    <w:rsid w:val="44F70A86"/>
    <w:rsid w:val="45FC3821"/>
    <w:rsid w:val="468431BC"/>
    <w:rsid w:val="489773C3"/>
    <w:rsid w:val="4FFE5036"/>
    <w:rsid w:val="51E24880"/>
    <w:rsid w:val="531678D0"/>
    <w:rsid w:val="550B381F"/>
    <w:rsid w:val="55C51126"/>
    <w:rsid w:val="568D2A59"/>
    <w:rsid w:val="57646907"/>
    <w:rsid w:val="59656A6D"/>
    <w:rsid w:val="59BE1DA7"/>
    <w:rsid w:val="5A3B0686"/>
    <w:rsid w:val="5AF34ABD"/>
    <w:rsid w:val="5B4041A6"/>
    <w:rsid w:val="5BCD17B1"/>
    <w:rsid w:val="5CE67EF1"/>
    <w:rsid w:val="5F360ED7"/>
    <w:rsid w:val="62600C89"/>
    <w:rsid w:val="6A6229DE"/>
    <w:rsid w:val="6BF84629"/>
    <w:rsid w:val="6C011246"/>
    <w:rsid w:val="6DAF0D17"/>
    <w:rsid w:val="6FA17A41"/>
    <w:rsid w:val="706E4A94"/>
    <w:rsid w:val="71A16B80"/>
    <w:rsid w:val="740C6EC3"/>
    <w:rsid w:val="74DC4846"/>
    <w:rsid w:val="77E67119"/>
    <w:rsid w:val="786170B2"/>
    <w:rsid w:val="78775AEB"/>
    <w:rsid w:val="7A1D75F8"/>
    <w:rsid w:val="7D1B3CD3"/>
    <w:rsid w:val="7EF8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422" w:lineRule="exact"/>
      <w:ind w:left="120"/>
      <w:outlineLvl w:val="0"/>
    </w:pPr>
    <w:rPr>
      <w:rFonts w:ascii="Microsoft JhengHei" w:hAnsi="Microsoft JhengHei" w:eastAsia="Microsoft JhengHei" w:cs="Microsoft JhengHei"/>
      <w:b/>
      <w:bCs/>
      <w:sz w:val="28"/>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link w:val="16"/>
    <w:qFormat/>
    <w:uiPriority w:val="0"/>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rFonts w:cs="Times New Roman"/>
      <w:sz w:val="24"/>
      <w:lang w:val="en-US"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468" w:hanging="742"/>
    </w:pPr>
  </w:style>
  <w:style w:type="paragraph" w:customStyle="1" w:styleId="14">
    <w:name w:val="Table Paragraph"/>
    <w:basedOn w:val="1"/>
    <w:qFormat/>
    <w:uiPriority w:val="1"/>
  </w:style>
  <w:style w:type="character" w:customStyle="1" w:styleId="15">
    <w:name w:val="页眉 字符"/>
    <w:basedOn w:val="9"/>
    <w:link w:val="5"/>
    <w:qFormat/>
    <w:uiPriority w:val="0"/>
    <w:rPr>
      <w:rFonts w:ascii="宋体" w:hAnsi="宋体" w:cs="宋体"/>
      <w:sz w:val="18"/>
      <w:szCs w:val="18"/>
      <w:lang w:val="zh-CN" w:bidi="zh-CN"/>
    </w:rPr>
  </w:style>
  <w:style w:type="character" w:customStyle="1" w:styleId="16">
    <w:name w:val="页脚 字符"/>
    <w:basedOn w:val="9"/>
    <w:link w:val="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1099</Words>
  <Characters>1144</Characters>
  <Lines>15</Lines>
  <Paragraphs>4</Paragraphs>
  <TotalTime>4</TotalTime>
  <ScaleCrop>false</ScaleCrop>
  <LinksUpToDate>false</LinksUpToDate>
  <CharactersWithSpaces>1233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2022-05-05T02:45:00Z</dcterms:created>
  <dc:creator>王真真</dc:creator>
  <cp:lastModifiedBy>西子妈咪</cp:lastModifiedBy>
  <cp:lastPrinted>2023-04-26T00:58:00Z</cp:lastPrinted>
  <dcterms:modified xsi:type="dcterms:W3CDTF">2023-04-26T10:28:27Z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2022-05-05T00:00:00Z</vt:filetime>
  </property>
  <property fmtid="{D5CDD505-2E9C-101B-9397-08002B2CF9AE}" pid="5" name="KSOProductBuildVer">
    <vt:lpwstr>2052-11.1.0.14036</vt:lpwstr>
  </property>
  <property fmtid="{D5CDD505-2E9C-101B-9397-08002B2CF9AE}" pid="6" name="ICV">
    <vt:lpwstr>4C255A775E1440ABA17A6FB3EF55D890_13</vt:lpwstr>
  </property>
</Properties>
</file>