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7DF23">
      <w:pPr>
        <w:spacing w:after="156" w:afterLines="50"/>
        <w:jc w:val="center"/>
        <w:rPr>
          <w:b/>
          <w:sz w:val="44"/>
          <w:szCs w:val="48"/>
        </w:rPr>
      </w:pPr>
      <w:r>
        <w:rPr>
          <w:rFonts w:eastAsia="华文中宋"/>
          <w:b/>
          <w:kern w:val="0"/>
          <w:sz w:val="36"/>
          <w:szCs w:val="36"/>
        </w:rPr>
        <w:t>动物科技学院202</w:t>
      </w:r>
      <w:r>
        <w:rPr>
          <w:rFonts w:hint="eastAsia" w:eastAsia="华文中宋"/>
          <w:b/>
          <w:kern w:val="0"/>
          <w:sz w:val="36"/>
          <w:szCs w:val="36"/>
          <w:lang w:val="en-US" w:eastAsia="zh-CN"/>
        </w:rPr>
        <w:t>5</w:t>
      </w:r>
      <w:r>
        <w:rPr>
          <w:rFonts w:eastAsia="华文中宋"/>
          <w:b/>
          <w:kern w:val="0"/>
          <w:sz w:val="36"/>
          <w:szCs w:val="36"/>
        </w:rPr>
        <w:t>年博士研究生复试录取工作细则</w:t>
      </w:r>
    </w:p>
    <w:p w14:paraId="339D2089">
      <w:pPr>
        <w:adjustRightInd w:val="0"/>
        <w:snapToGrid w:val="0"/>
        <w:spacing w:before="156" w:beforeLines="50" w:after="156" w:afterLines="50" w:line="360" w:lineRule="auto"/>
        <w:rPr>
          <w:b/>
          <w:kern w:val="0"/>
          <w:sz w:val="24"/>
          <w:szCs w:val="28"/>
        </w:rPr>
      </w:pPr>
    </w:p>
    <w:p w14:paraId="2C293503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根据《南京农业大学202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年博士研究生复试录取工作通知》，为切实稳妥做好202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年动物科技学院博士研究生复试录取工作。现将有关事项通知如下：</w:t>
      </w:r>
    </w:p>
    <w:p w14:paraId="5ECEFDD8">
      <w:pPr>
        <w:spacing w:line="500" w:lineRule="exact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一、复试形式</w:t>
      </w:r>
    </w:p>
    <w:p w14:paraId="02EA8192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为确保博士研究生复试工作的安全性、公平性和科学性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结合学校实际情况，我</w:t>
      </w:r>
      <w:r>
        <w:rPr>
          <w:rFonts w:hint="eastAsia" w:eastAsia="仿宋_GB2312"/>
          <w:sz w:val="24"/>
        </w:rPr>
        <w:t>院</w:t>
      </w:r>
      <w:r>
        <w:rPr>
          <w:rFonts w:eastAsia="仿宋_GB2312"/>
          <w:sz w:val="24"/>
        </w:rPr>
        <w:t>202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年博士研究生复试工作全部采用线下复试的方式开展。</w:t>
      </w:r>
    </w:p>
    <w:p w14:paraId="69A91908">
      <w:pPr>
        <w:spacing w:line="500" w:lineRule="exact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二、复试资格</w:t>
      </w:r>
    </w:p>
    <w:p w14:paraId="26FA53D7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由学院在复试前完成考生报考资格初审，初审通过名单由学校统一公示。公示通过的初审名单中，英语达到免试条件考生，直接进入复试；英语未达到免试条件者，参加学校统一组织的英语考试且合格的考生直接进入复试，不合格者不得参与下一阶段的复试。</w:t>
      </w:r>
    </w:p>
    <w:p w14:paraId="43B755F9">
      <w:pPr>
        <w:spacing w:line="500" w:lineRule="exact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三、材料复核</w:t>
      </w:r>
    </w:p>
    <w:p w14:paraId="6D51084F">
      <w:pPr>
        <w:spacing w:line="500" w:lineRule="exact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时间：</w:t>
      </w:r>
      <w:r>
        <w:rPr>
          <w:rFonts w:eastAsia="仿宋"/>
          <w:b/>
          <w:bCs/>
          <w:sz w:val="24"/>
          <w:szCs w:val="28"/>
          <w:highlight w:val="none"/>
        </w:rPr>
        <w:t>4</w:t>
      </w:r>
      <w:r>
        <w:rPr>
          <w:rFonts w:hint="eastAsia" w:eastAsia="仿宋"/>
          <w:b/>
          <w:bCs/>
          <w:sz w:val="24"/>
          <w:szCs w:val="28"/>
          <w:highlight w:val="none"/>
        </w:rPr>
        <w:t>月2</w:t>
      </w:r>
      <w:r>
        <w:rPr>
          <w:rFonts w:hint="eastAsia" w:eastAsia="仿宋"/>
          <w:b/>
          <w:bCs/>
          <w:sz w:val="24"/>
          <w:szCs w:val="28"/>
          <w:highlight w:val="none"/>
          <w:lang w:val="en-US" w:eastAsia="zh-CN"/>
        </w:rPr>
        <w:t>7</w:t>
      </w:r>
      <w:r>
        <w:rPr>
          <w:rFonts w:eastAsia="仿宋"/>
          <w:b/>
          <w:bCs/>
          <w:sz w:val="24"/>
          <w:szCs w:val="28"/>
          <w:highlight w:val="none"/>
        </w:rPr>
        <w:t>日下午，14:30-16:30</w:t>
      </w:r>
      <w:r>
        <w:rPr>
          <w:rFonts w:eastAsia="仿宋"/>
          <w:sz w:val="24"/>
          <w:szCs w:val="28"/>
          <w:highlight w:val="none"/>
        </w:rPr>
        <w:t>，</w:t>
      </w:r>
      <w:r>
        <w:rPr>
          <w:rFonts w:eastAsia="仿宋_GB2312"/>
          <w:b/>
          <w:bCs/>
          <w:sz w:val="24"/>
          <w:highlight w:val="none"/>
        </w:rPr>
        <w:t xml:space="preserve"> </w:t>
      </w:r>
      <w:r>
        <w:rPr>
          <w:rFonts w:eastAsia="仿宋_GB2312"/>
          <w:b/>
          <w:bCs/>
          <w:sz w:val="24"/>
        </w:rPr>
        <w:t>地点：逸夫楼</w:t>
      </w:r>
      <w:r>
        <w:rPr>
          <w:rFonts w:hint="eastAsia" w:eastAsia="仿宋_GB2312"/>
          <w:b/>
          <w:bCs/>
          <w:sz w:val="24"/>
        </w:rPr>
        <w:t>2楼玻璃门会议室</w:t>
      </w:r>
      <w:r>
        <w:rPr>
          <w:rFonts w:eastAsia="仿宋_GB2312"/>
          <w:b/>
          <w:bCs/>
          <w:sz w:val="24"/>
        </w:rPr>
        <w:t>。</w:t>
      </w:r>
    </w:p>
    <w:p w14:paraId="734E8D00">
      <w:pPr>
        <w:spacing w:line="500" w:lineRule="exact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提交前请确定：所有需要本人、单位、推荐人等签字、盖章的地方，务必签好，按顺序排好。</w:t>
      </w:r>
    </w:p>
    <w:p w14:paraId="18F8BDF7">
      <w:pPr>
        <w:numPr>
          <w:ilvl w:val="0"/>
          <w:numId w:val="1"/>
        </w:numPr>
        <w:spacing w:line="500" w:lineRule="exact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申请审核制考生需要提交以下5项材料：</w:t>
      </w:r>
    </w:p>
    <w:p w14:paraId="6D5101A8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1、《南京农业大学202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年报考博士学位研究生申请表》</w:t>
      </w:r>
    </w:p>
    <w:p w14:paraId="13679419">
      <w:pPr>
        <w:spacing w:line="50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注：除</w:t>
      </w:r>
      <w:r>
        <w:rPr>
          <w:rFonts w:hint="eastAsia" w:eastAsia="仿宋_GB2312"/>
          <w:sz w:val="22"/>
          <w:szCs w:val="22"/>
        </w:rPr>
        <w:t>“</w:t>
      </w:r>
      <w:r>
        <w:rPr>
          <w:rFonts w:eastAsia="仿宋_GB2312"/>
          <w:sz w:val="22"/>
          <w:szCs w:val="22"/>
        </w:rPr>
        <w:t>招生单位意见</w:t>
      </w:r>
      <w:r>
        <w:rPr>
          <w:rFonts w:hint="eastAsia" w:eastAsia="仿宋_GB2312"/>
          <w:sz w:val="22"/>
          <w:szCs w:val="22"/>
        </w:rPr>
        <w:t>”</w:t>
      </w:r>
      <w:r>
        <w:rPr>
          <w:rFonts w:eastAsia="仿宋_GB2312"/>
          <w:sz w:val="22"/>
          <w:szCs w:val="22"/>
        </w:rPr>
        <w:t>一栏由研招办签章，其他项都需按照要求盖章或者签字。</w:t>
      </w:r>
    </w:p>
    <w:p w14:paraId="303A0FF3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2、《博士学位研究生网上报名信息简表》（通过网上报名系统生成打印）</w:t>
      </w:r>
    </w:p>
    <w:p w14:paraId="2B666742">
      <w:pPr>
        <w:spacing w:line="50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注：</w:t>
      </w:r>
      <w:r>
        <w:rPr>
          <w:rFonts w:hint="eastAsia" w:eastAsia="仿宋_GB2312"/>
          <w:sz w:val="22"/>
          <w:szCs w:val="22"/>
        </w:rPr>
        <w:t>“</w:t>
      </w:r>
      <w:r>
        <w:rPr>
          <w:rFonts w:eastAsia="仿宋_GB2312"/>
          <w:sz w:val="22"/>
          <w:szCs w:val="22"/>
        </w:rPr>
        <w:t>本人自述</w:t>
      </w:r>
      <w:r>
        <w:rPr>
          <w:rFonts w:hint="eastAsia" w:eastAsia="仿宋_GB2312"/>
          <w:sz w:val="22"/>
          <w:szCs w:val="22"/>
        </w:rPr>
        <w:t>”</w:t>
      </w:r>
      <w:r>
        <w:rPr>
          <w:rFonts w:eastAsia="仿宋_GB2312"/>
          <w:sz w:val="22"/>
          <w:szCs w:val="22"/>
        </w:rPr>
        <w:t>可不填，</w:t>
      </w:r>
      <w:r>
        <w:rPr>
          <w:rFonts w:hint="eastAsia" w:eastAsia="仿宋_GB2312"/>
          <w:sz w:val="22"/>
          <w:szCs w:val="22"/>
        </w:rPr>
        <w:t>“</w:t>
      </w:r>
      <w:r>
        <w:rPr>
          <w:rFonts w:eastAsia="仿宋_GB2312"/>
          <w:sz w:val="22"/>
          <w:szCs w:val="22"/>
        </w:rPr>
        <w:t>考生所在人事部门意见</w:t>
      </w:r>
      <w:r>
        <w:rPr>
          <w:rFonts w:hint="eastAsia" w:eastAsia="仿宋_GB2312"/>
          <w:sz w:val="22"/>
          <w:szCs w:val="22"/>
        </w:rPr>
        <w:t>”</w:t>
      </w:r>
      <w:r>
        <w:rPr>
          <w:rFonts w:eastAsia="仿宋_GB2312"/>
          <w:sz w:val="22"/>
          <w:szCs w:val="22"/>
        </w:rPr>
        <w:t>应届生是硕士就读的学院，往届生是工作单位或者档案所在部门填写，务必填写是定向还是非定向。</w:t>
      </w:r>
    </w:p>
    <w:p w14:paraId="4DC5DF2C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3、拟攻读博士学位研究计划书</w:t>
      </w:r>
    </w:p>
    <w:p w14:paraId="0F2697B7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4、专家推荐书（2份）</w:t>
      </w:r>
    </w:p>
    <w:p w14:paraId="0184588D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5、思想政治考核表</w:t>
      </w:r>
    </w:p>
    <w:p w14:paraId="70E354A1">
      <w:pPr>
        <w:spacing w:line="500" w:lineRule="exact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（二）转博生需要提交以下3项材料：</w:t>
      </w:r>
    </w:p>
    <w:p w14:paraId="1C73A080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1、《南京农业大学202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年硕博连读研究生申请表》</w:t>
      </w:r>
    </w:p>
    <w:p w14:paraId="10022A92">
      <w:pPr>
        <w:spacing w:line="50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注意：所有项都需按照要求盖章或者签字。</w:t>
      </w:r>
    </w:p>
    <w:p w14:paraId="367AC787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2、博士学位研究生网上报名信息简表（通过网上报名系统生成打印）</w:t>
      </w:r>
    </w:p>
    <w:p w14:paraId="2291ECFF">
      <w:pPr>
        <w:spacing w:line="50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注：</w:t>
      </w:r>
      <w:r>
        <w:rPr>
          <w:rFonts w:hint="eastAsia" w:eastAsia="仿宋_GB2312"/>
          <w:sz w:val="22"/>
          <w:szCs w:val="22"/>
        </w:rPr>
        <w:t>“</w:t>
      </w:r>
      <w:r>
        <w:rPr>
          <w:rFonts w:eastAsia="仿宋_GB2312"/>
          <w:sz w:val="22"/>
          <w:szCs w:val="22"/>
        </w:rPr>
        <w:t>本人自述</w:t>
      </w:r>
      <w:r>
        <w:rPr>
          <w:rFonts w:hint="eastAsia" w:eastAsia="仿宋_GB2312"/>
          <w:sz w:val="22"/>
          <w:szCs w:val="22"/>
        </w:rPr>
        <w:t>”</w:t>
      </w:r>
      <w:r>
        <w:rPr>
          <w:rFonts w:eastAsia="仿宋_GB2312"/>
          <w:sz w:val="22"/>
          <w:szCs w:val="22"/>
        </w:rPr>
        <w:t>可不填，</w:t>
      </w:r>
      <w:r>
        <w:rPr>
          <w:rFonts w:hint="eastAsia" w:eastAsia="仿宋_GB2312"/>
          <w:sz w:val="22"/>
          <w:szCs w:val="22"/>
        </w:rPr>
        <w:t>“</w:t>
      </w:r>
      <w:r>
        <w:rPr>
          <w:rFonts w:eastAsia="仿宋_GB2312"/>
          <w:sz w:val="22"/>
          <w:szCs w:val="22"/>
        </w:rPr>
        <w:t>考生所在人事部门意见</w:t>
      </w:r>
      <w:r>
        <w:rPr>
          <w:rFonts w:hint="eastAsia" w:eastAsia="仿宋_GB2312"/>
          <w:sz w:val="22"/>
          <w:szCs w:val="22"/>
        </w:rPr>
        <w:t>”</w:t>
      </w:r>
      <w:r>
        <w:rPr>
          <w:rFonts w:eastAsia="仿宋_GB2312"/>
          <w:sz w:val="22"/>
          <w:szCs w:val="22"/>
        </w:rPr>
        <w:t>由硕士就读的学院填写，务必填写是非定向。</w:t>
      </w:r>
    </w:p>
    <w:p w14:paraId="57C9DC8B">
      <w:pPr>
        <w:numPr>
          <w:ilvl w:val="0"/>
          <w:numId w:val="2"/>
        </w:num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思想政治考核表</w:t>
      </w:r>
    </w:p>
    <w:p w14:paraId="1B0CFE32">
      <w:pPr>
        <w:spacing w:line="500" w:lineRule="exact"/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（</w:t>
      </w:r>
      <w:r>
        <w:rPr>
          <w:rFonts w:hint="eastAsia" w:eastAsia="仿宋_GB2312"/>
          <w:b/>
          <w:bCs/>
          <w:sz w:val="24"/>
        </w:rPr>
        <w:t>三</w:t>
      </w:r>
      <w:r>
        <w:rPr>
          <w:rFonts w:eastAsia="仿宋_GB2312"/>
          <w:b/>
          <w:bCs/>
          <w:sz w:val="24"/>
        </w:rPr>
        <w:t>）</w:t>
      </w:r>
      <w:r>
        <w:rPr>
          <w:rFonts w:hint="eastAsia" w:eastAsia="仿宋_GB2312"/>
          <w:b/>
          <w:bCs/>
          <w:sz w:val="24"/>
        </w:rPr>
        <w:t>直</w:t>
      </w:r>
      <w:r>
        <w:rPr>
          <w:rFonts w:eastAsia="仿宋_GB2312"/>
          <w:b/>
          <w:bCs/>
          <w:sz w:val="24"/>
        </w:rPr>
        <w:t>博生需要提交以下</w:t>
      </w:r>
      <w:r>
        <w:rPr>
          <w:rFonts w:hint="eastAsia" w:eastAsia="仿宋_GB2312"/>
          <w:b/>
          <w:bCs/>
          <w:sz w:val="24"/>
        </w:rPr>
        <w:t>2</w:t>
      </w:r>
      <w:r>
        <w:rPr>
          <w:rFonts w:eastAsia="仿宋_GB2312"/>
          <w:b/>
          <w:bCs/>
          <w:sz w:val="24"/>
        </w:rPr>
        <w:t>项材料：</w:t>
      </w:r>
    </w:p>
    <w:p w14:paraId="147EDA3F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1、</w:t>
      </w:r>
      <w:r>
        <w:rPr>
          <w:rFonts w:eastAsia="仿宋_GB2312"/>
          <w:sz w:val="24"/>
        </w:rPr>
        <w:t>直博生申请表</w:t>
      </w:r>
    </w:p>
    <w:p w14:paraId="3BA6C40A">
      <w:pPr>
        <w:spacing w:line="50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eastAsia="仿宋_GB2312"/>
          <w:sz w:val="22"/>
          <w:szCs w:val="22"/>
        </w:rPr>
        <w:t>注意：除</w:t>
      </w:r>
      <w:r>
        <w:rPr>
          <w:rFonts w:hint="eastAsia" w:eastAsia="仿宋_GB2312"/>
          <w:sz w:val="22"/>
          <w:szCs w:val="22"/>
        </w:rPr>
        <w:t>“</w:t>
      </w:r>
      <w:r>
        <w:rPr>
          <w:rFonts w:eastAsia="仿宋_GB2312"/>
          <w:sz w:val="22"/>
          <w:szCs w:val="22"/>
        </w:rPr>
        <w:t>学校审核意见</w:t>
      </w:r>
      <w:r>
        <w:rPr>
          <w:rFonts w:hint="eastAsia" w:eastAsia="仿宋_GB2312"/>
          <w:sz w:val="22"/>
          <w:szCs w:val="22"/>
        </w:rPr>
        <w:t>”</w:t>
      </w:r>
      <w:r>
        <w:rPr>
          <w:rFonts w:eastAsia="仿宋_GB2312"/>
          <w:sz w:val="22"/>
          <w:szCs w:val="22"/>
        </w:rPr>
        <w:t>一栏由研招办签章，其他项都需按照要求盖章或者签字。</w:t>
      </w:r>
    </w:p>
    <w:p w14:paraId="2224A419">
      <w:pPr>
        <w:spacing w:line="500" w:lineRule="exact"/>
        <w:ind w:firstLine="440" w:firstLineChars="200"/>
        <w:rPr>
          <w:rFonts w:eastAsia="仿宋_GB2312"/>
          <w:sz w:val="22"/>
          <w:szCs w:val="22"/>
        </w:rPr>
      </w:pPr>
      <w:r>
        <w:rPr>
          <w:rFonts w:hint="eastAsia" w:eastAsia="仿宋_GB2312"/>
          <w:sz w:val="22"/>
          <w:szCs w:val="22"/>
        </w:rPr>
        <w:t>2、思想政治考核表</w:t>
      </w:r>
    </w:p>
    <w:p w14:paraId="53DA89E5">
      <w:pPr>
        <w:spacing w:line="500" w:lineRule="exact"/>
        <w:ind w:firstLine="482" w:firstLineChars="200"/>
        <w:rPr>
          <w:rFonts w:eastAsia="仿宋_GB2312"/>
          <w:sz w:val="24"/>
        </w:rPr>
      </w:pPr>
      <w:r>
        <w:rPr>
          <w:rFonts w:eastAsia="仿宋_GB2312"/>
          <w:b/>
          <w:sz w:val="24"/>
        </w:rPr>
        <w:t>四、复试内容</w:t>
      </w:r>
    </w:p>
    <w:p w14:paraId="468009F2">
      <w:pPr>
        <w:spacing w:line="360" w:lineRule="auto"/>
        <w:ind w:firstLine="480"/>
        <w:rPr>
          <w:rFonts w:eastAsia="仿宋"/>
          <w:sz w:val="24"/>
          <w:szCs w:val="28"/>
        </w:rPr>
      </w:pPr>
      <w:r>
        <w:rPr>
          <w:rFonts w:eastAsia="仿宋"/>
          <w:sz w:val="24"/>
          <w:szCs w:val="28"/>
        </w:rPr>
        <w:t>1、</w:t>
      </w:r>
      <w:r>
        <w:rPr>
          <w:rFonts w:eastAsia="仿宋"/>
          <w:b/>
          <w:bCs/>
          <w:sz w:val="24"/>
          <w:szCs w:val="28"/>
        </w:rPr>
        <w:t>笔试环节</w:t>
      </w:r>
      <w:r>
        <w:rPr>
          <w:rFonts w:hint="eastAsia" w:eastAsia="仿宋"/>
          <w:b/>
          <w:bCs/>
          <w:sz w:val="24"/>
          <w:szCs w:val="28"/>
        </w:rPr>
        <w:t>（</w:t>
      </w:r>
      <w:r>
        <w:rPr>
          <w:rFonts w:hint="eastAsia" w:eastAsia="仿宋"/>
          <w:b/>
          <w:bCs/>
          <w:color w:val="FF0000"/>
          <w:sz w:val="24"/>
          <w:szCs w:val="28"/>
        </w:rPr>
        <w:t>考核制考生</w:t>
      </w:r>
      <w:r>
        <w:rPr>
          <w:rFonts w:hint="eastAsia" w:eastAsia="仿宋"/>
          <w:b/>
          <w:bCs/>
          <w:sz w:val="24"/>
          <w:szCs w:val="28"/>
        </w:rPr>
        <w:t>）</w:t>
      </w:r>
      <w:r>
        <w:rPr>
          <w:rFonts w:eastAsia="仿宋"/>
          <w:sz w:val="24"/>
          <w:szCs w:val="28"/>
        </w:rPr>
        <w:t>（</w:t>
      </w:r>
      <w:r>
        <w:rPr>
          <w:rFonts w:hint="eastAsia" w:eastAsia="仿宋"/>
          <w:sz w:val="24"/>
          <w:szCs w:val="28"/>
          <w:lang w:val="en-US" w:eastAsia="zh-CN"/>
        </w:rPr>
        <w:t>60</w:t>
      </w:r>
      <w:r>
        <w:rPr>
          <w:rFonts w:eastAsia="仿宋"/>
          <w:sz w:val="24"/>
          <w:szCs w:val="28"/>
        </w:rPr>
        <w:t>分）：包括专业基础知识（</w:t>
      </w:r>
      <w:r>
        <w:rPr>
          <w:rFonts w:hint="eastAsia" w:eastAsia="仿宋"/>
          <w:sz w:val="24"/>
          <w:szCs w:val="28"/>
          <w:lang w:val="en-US" w:eastAsia="zh-CN"/>
        </w:rPr>
        <w:t>2</w:t>
      </w:r>
      <w:r>
        <w:rPr>
          <w:rFonts w:eastAsia="仿宋"/>
          <w:sz w:val="24"/>
          <w:szCs w:val="28"/>
        </w:rPr>
        <w:t>0分）、专业综合知识（</w:t>
      </w:r>
      <w:r>
        <w:rPr>
          <w:rFonts w:hint="eastAsia" w:eastAsia="仿宋"/>
          <w:sz w:val="24"/>
          <w:szCs w:val="28"/>
          <w:lang w:val="en-US" w:eastAsia="zh-CN"/>
        </w:rPr>
        <w:t>2</w:t>
      </w:r>
      <w:r>
        <w:rPr>
          <w:rFonts w:eastAsia="仿宋"/>
          <w:sz w:val="24"/>
          <w:szCs w:val="28"/>
        </w:rPr>
        <w:t>0分）以及专业英语（</w:t>
      </w:r>
      <w:r>
        <w:rPr>
          <w:rFonts w:hint="eastAsia" w:eastAsia="仿宋"/>
          <w:sz w:val="24"/>
          <w:szCs w:val="28"/>
          <w:lang w:val="en-US" w:eastAsia="zh-CN"/>
        </w:rPr>
        <w:t>2</w:t>
      </w:r>
      <w:r>
        <w:rPr>
          <w:rFonts w:eastAsia="仿宋"/>
          <w:sz w:val="24"/>
          <w:szCs w:val="28"/>
        </w:rPr>
        <w:t>0分）三部分。</w:t>
      </w:r>
    </w:p>
    <w:p w14:paraId="232C5FC6">
      <w:pPr>
        <w:spacing w:line="360" w:lineRule="auto"/>
        <w:ind w:firstLine="480"/>
        <w:rPr>
          <w:rFonts w:hint="eastAsia" w:eastAsia="仿宋"/>
          <w:sz w:val="24"/>
          <w:szCs w:val="28"/>
          <w:highlight w:val="none"/>
          <w:lang w:val="en-US" w:eastAsia="zh-CN"/>
        </w:rPr>
      </w:pPr>
      <w:r>
        <w:rPr>
          <w:rFonts w:eastAsia="仿宋"/>
          <w:sz w:val="24"/>
          <w:szCs w:val="28"/>
          <w:highlight w:val="none"/>
        </w:rPr>
        <w:t>笔试时间：4月</w:t>
      </w:r>
      <w:r>
        <w:rPr>
          <w:rFonts w:hint="eastAsia" w:eastAsia="仿宋"/>
          <w:sz w:val="24"/>
          <w:szCs w:val="28"/>
          <w:highlight w:val="none"/>
        </w:rPr>
        <w:t>2</w:t>
      </w:r>
      <w:r>
        <w:rPr>
          <w:rFonts w:hint="eastAsia" w:eastAsia="仿宋"/>
          <w:sz w:val="24"/>
          <w:szCs w:val="28"/>
          <w:highlight w:val="none"/>
          <w:lang w:val="en-US" w:eastAsia="zh-CN"/>
        </w:rPr>
        <w:t>7</w:t>
      </w:r>
      <w:r>
        <w:rPr>
          <w:rFonts w:eastAsia="仿宋"/>
          <w:sz w:val="24"/>
          <w:szCs w:val="28"/>
          <w:highlight w:val="none"/>
        </w:rPr>
        <w:t>日上午</w:t>
      </w:r>
      <w:r>
        <w:rPr>
          <w:rFonts w:hint="eastAsia" w:eastAsia="仿宋"/>
          <w:sz w:val="24"/>
          <w:szCs w:val="28"/>
          <w:highlight w:val="none"/>
          <w:lang w:val="en-US" w:eastAsia="zh-CN"/>
        </w:rPr>
        <w:t>10:00</w:t>
      </w:r>
      <w:r>
        <w:rPr>
          <w:rFonts w:eastAsia="仿宋"/>
          <w:sz w:val="24"/>
          <w:szCs w:val="28"/>
          <w:highlight w:val="none"/>
        </w:rPr>
        <w:t>-11</w:t>
      </w:r>
      <w:r>
        <w:rPr>
          <w:rFonts w:hint="eastAsia" w:eastAsia="仿宋"/>
          <w:sz w:val="24"/>
          <w:szCs w:val="28"/>
          <w:highlight w:val="none"/>
          <w:lang w:val="en-US" w:eastAsia="zh-CN"/>
        </w:rPr>
        <w:t>:30</w:t>
      </w:r>
    </w:p>
    <w:p w14:paraId="0DD1D648">
      <w:pPr>
        <w:spacing w:line="360" w:lineRule="auto"/>
        <w:ind w:firstLine="480" w:firstLineChars="200"/>
        <w:rPr>
          <w:rFonts w:eastAsia="仿宋"/>
          <w:sz w:val="24"/>
          <w:szCs w:val="28"/>
        </w:rPr>
      </w:pPr>
      <w:r>
        <w:rPr>
          <w:rFonts w:eastAsia="仿宋"/>
          <w:sz w:val="24"/>
          <w:szCs w:val="28"/>
        </w:rPr>
        <w:t>笔试地点：</w:t>
      </w:r>
      <w:r>
        <w:rPr>
          <w:rFonts w:eastAsia="仿宋_GB2312"/>
          <w:sz w:val="24"/>
        </w:rPr>
        <w:t>动物遗传育种与繁殖</w:t>
      </w:r>
      <w:r>
        <w:rPr>
          <w:rFonts w:hint="eastAsia" w:eastAsia="仿宋_GB2312"/>
          <w:sz w:val="24"/>
        </w:rPr>
        <w:t>、</w:t>
      </w:r>
      <w:r>
        <w:rPr>
          <w:rFonts w:eastAsia="仿宋_GB2312"/>
          <w:sz w:val="24"/>
        </w:rPr>
        <w:t>动物生物工程专业</w:t>
      </w:r>
      <w:r>
        <w:rPr>
          <w:rFonts w:eastAsia="仿宋"/>
          <w:sz w:val="24"/>
          <w:szCs w:val="28"/>
        </w:rPr>
        <w:t>逸夫楼</w:t>
      </w:r>
      <w:r>
        <w:rPr>
          <w:rFonts w:hint="eastAsia" w:eastAsia="仿宋"/>
          <w:sz w:val="24"/>
          <w:szCs w:val="28"/>
        </w:rPr>
        <w:t>5077</w:t>
      </w:r>
    </w:p>
    <w:p w14:paraId="02030353">
      <w:pPr>
        <w:spacing w:line="360" w:lineRule="auto"/>
        <w:ind w:firstLine="1680" w:firstLineChars="700"/>
        <w:rPr>
          <w:rFonts w:hint="eastAsia" w:eastAsia="仿宋"/>
          <w:sz w:val="24"/>
          <w:szCs w:val="28"/>
        </w:rPr>
      </w:pPr>
      <w:r>
        <w:rPr>
          <w:rFonts w:eastAsia="仿宋_GB2312"/>
          <w:sz w:val="24"/>
        </w:rPr>
        <w:t>动物营养与饲料科学</w:t>
      </w:r>
      <w:r>
        <w:rPr>
          <w:rFonts w:hint="eastAsia" w:eastAsia="仿宋_GB2312"/>
          <w:sz w:val="24"/>
          <w:lang w:eastAsia="zh-CN"/>
        </w:rPr>
        <w:t>、</w:t>
      </w:r>
      <w:r>
        <w:rPr>
          <w:rFonts w:hint="eastAsia" w:eastAsia="仿宋_GB2312"/>
          <w:sz w:val="24"/>
          <w:lang w:val="en-US" w:eastAsia="zh-CN"/>
        </w:rPr>
        <w:t>动物生产学</w:t>
      </w:r>
      <w:r>
        <w:rPr>
          <w:rFonts w:eastAsia="仿宋_GB2312"/>
          <w:sz w:val="24"/>
        </w:rPr>
        <w:t>专业</w:t>
      </w:r>
      <w:r>
        <w:rPr>
          <w:rFonts w:eastAsia="仿宋"/>
          <w:sz w:val="24"/>
          <w:szCs w:val="28"/>
        </w:rPr>
        <w:t>逸夫楼</w:t>
      </w:r>
      <w:r>
        <w:rPr>
          <w:rFonts w:hint="eastAsia" w:eastAsia="仿宋"/>
          <w:sz w:val="24"/>
          <w:szCs w:val="28"/>
        </w:rPr>
        <w:t>2064</w:t>
      </w:r>
    </w:p>
    <w:p w14:paraId="5AB824B1">
      <w:pPr>
        <w:spacing w:line="360" w:lineRule="auto"/>
        <w:ind w:firstLine="1680" w:firstLineChars="700"/>
        <w:rPr>
          <w:rFonts w:hint="default" w:eastAsia="仿宋"/>
          <w:sz w:val="24"/>
          <w:szCs w:val="28"/>
          <w:lang w:val="en-US" w:eastAsia="zh-CN"/>
        </w:rPr>
      </w:pPr>
      <w:r>
        <w:rPr>
          <w:rFonts w:hint="eastAsia" w:eastAsia="仿宋"/>
          <w:sz w:val="24"/>
          <w:szCs w:val="28"/>
          <w:lang w:eastAsia="zh-CN"/>
        </w:rPr>
        <w:t>农业博士按</w:t>
      </w:r>
      <w:r>
        <w:rPr>
          <w:rFonts w:hint="eastAsia" w:eastAsia="仿宋_GB2312"/>
          <w:sz w:val="24"/>
          <w:lang w:eastAsia="zh-CN"/>
        </w:rPr>
        <w:t>报考导师二级学科方向在</w:t>
      </w:r>
      <w:r>
        <w:rPr>
          <w:rFonts w:hint="eastAsia" w:eastAsia="仿宋"/>
          <w:sz w:val="24"/>
          <w:szCs w:val="28"/>
        </w:rPr>
        <w:t>5077</w:t>
      </w:r>
      <w:r>
        <w:rPr>
          <w:rFonts w:hint="eastAsia" w:eastAsia="仿宋"/>
          <w:sz w:val="24"/>
          <w:szCs w:val="28"/>
          <w:lang w:eastAsia="zh-CN"/>
        </w:rPr>
        <w:t>或</w:t>
      </w:r>
      <w:r>
        <w:rPr>
          <w:rFonts w:hint="eastAsia" w:eastAsia="仿宋"/>
          <w:sz w:val="24"/>
          <w:szCs w:val="28"/>
          <w:lang w:val="en-US" w:eastAsia="zh-CN"/>
        </w:rPr>
        <w:t>2064参加</w:t>
      </w:r>
    </w:p>
    <w:p w14:paraId="2B280241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"/>
          <w:sz w:val="24"/>
          <w:szCs w:val="28"/>
        </w:rPr>
        <w:t>2、</w:t>
      </w:r>
      <w:r>
        <w:rPr>
          <w:rFonts w:eastAsia="仿宋"/>
          <w:b/>
          <w:bCs/>
          <w:sz w:val="24"/>
          <w:szCs w:val="28"/>
        </w:rPr>
        <w:t>面试环节</w:t>
      </w:r>
      <w:r>
        <w:rPr>
          <w:rFonts w:hint="eastAsia" w:eastAsia="仿宋"/>
          <w:b/>
          <w:bCs/>
          <w:sz w:val="24"/>
          <w:szCs w:val="28"/>
        </w:rPr>
        <w:t>（</w:t>
      </w:r>
      <w:r>
        <w:rPr>
          <w:rFonts w:hint="eastAsia" w:eastAsia="仿宋"/>
          <w:b/>
          <w:bCs/>
          <w:color w:val="FF0000"/>
          <w:sz w:val="24"/>
          <w:szCs w:val="28"/>
        </w:rPr>
        <w:t>考核制考生、转博生</w:t>
      </w:r>
      <w:r>
        <w:rPr>
          <w:rFonts w:hint="eastAsia" w:eastAsia="仿宋"/>
          <w:b/>
          <w:bCs/>
          <w:sz w:val="24"/>
          <w:szCs w:val="28"/>
        </w:rPr>
        <w:t>）</w:t>
      </w:r>
      <w:r>
        <w:rPr>
          <w:rFonts w:eastAsia="仿宋"/>
          <w:sz w:val="24"/>
          <w:szCs w:val="28"/>
        </w:rPr>
        <w:t>（</w:t>
      </w:r>
      <w:r>
        <w:rPr>
          <w:rFonts w:hint="eastAsia" w:eastAsia="仿宋"/>
          <w:sz w:val="24"/>
          <w:szCs w:val="28"/>
          <w:lang w:val="en-US" w:eastAsia="zh-CN"/>
        </w:rPr>
        <w:t>4</w:t>
      </w:r>
      <w:r>
        <w:rPr>
          <w:rFonts w:eastAsia="仿宋"/>
          <w:sz w:val="24"/>
          <w:szCs w:val="28"/>
        </w:rPr>
        <w:t>0分）：</w:t>
      </w:r>
      <w:r>
        <w:rPr>
          <w:rFonts w:eastAsia="仿宋_GB2312"/>
          <w:sz w:val="24"/>
        </w:rPr>
        <w:t>学院按二级学科组成专家组进行面试，对考生进行综合能力考核</w:t>
      </w:r>
      <w:r>
        <w:rPr>
          <w:rFonts w:eastAsia="仿宋"/>
          <w:sz w:val="24"/>
          <w:szCs w:val="28"/>
        </w:rPr>
        <w:t>，包括 PPT 汇报、专家提问等。</w:t>
      </w:r>
    </w:p>
    <w:p w14:paraId="04033675">
      <w:pPr>
        <w:spacing w:line="500" w:lineRule="exact"/>
        <w:ind w:firstLine="480" w:firstLineChars="200"/>
        <w:rPr>
          <w:rFonts w:eastAsia="仿宋_GB2312"/>
          <w:sz w:val="24"/>
          <w:highlight w:val="none"/>
        </w:rPr>
      </w:pPr>
      <w:r>
        <w:rPr>
          <w:rFonts w:eastAsia="仿宋_GB2312"/>
          <w:sz w:val="24"/>
        </w:rPr>
        <w:t>PPT汇报要求：每位考生使用PPT文件陈述本人硕士论文研究的主要内容、</w:t>
      </w:r>
      <w:r>
        <w:rPr>
          <w:rFonts w:eastAsia="仿宋_GB2312"/>
          <w:sz w:val="24"/>
          <w:highlight w:val="none"/>
        </w:rPr>
        <w:t>创新点以及博士研修计划，时间限定为</w:t>
      </w:r>
      <w:r>
        <w:rPr>
          <w:rFonts w:hint="eastAsia" w:eastAsia="仿宋_GB2312"/>
          <w:sz w:val="24"/>
          <w:highlight w:val="none"/>
          <w:lang w:val="en-US" w:eastAsia="zh-CN"/>
        </w:rPr>
        <w:t>8</w:t>
      </w:r>
      <w:r>
        <w:rPr>
          <w:rFonts w:eastAsia="仿宋_GB2312"/>
          <w:sz w:val="24"/>
          <w:highlight w:val="none"/>
        </w:rPr>
        <w:t>分钟。</w:t>
      </w:r>
    </w:p>
    <w:tbl>
      <w:tblPr>
        <w:tblStyle w:val="6"/>
        <w:tblW w:w="7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345"/>
        <w:gridCol w:w="2865"/>
        <w:gridCol w:w="1800"/>
      </w:tblGrid>
      <w:tr w14:paraId="4D14B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02BDC">
            <w:pPr>
              <w:spacing w:line="500" w:lineRule="exact"/>
              <w:jc w:val="center"/>
              <w:rPr>
                <w:rFonts w:hint="eastAsia" w:eastAsia="仿宋_GB2312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eastAsia="zh-CN"/>
              </w:rPr>
              <w:t>分组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83A64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</w:rPr>
              <w:t>报考</w:t>
            </w:r>
            <w:r>
              <w:rPr>
                <w:rFonts w:eastAsia="仿宋_GB2312"/>
                <w:sz w:val="22"/>
                <w:szCs w:val="22"/>
                <w:highlight w:val="none"/>
              </w:rPr>
              <w:t>专业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3F309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面试时间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7B5E9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地点</w:t>
            </w:r>
          </w:p>
        </w:tc>
      </w:tr>
      <w:tr w14:paraId="7C82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EA48">
            <w:pPr>
              <w:spacing w:line="500" w:lineRule="exact"/>
              <w:jc w:val="center"/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A258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动物遗传育种与繁殖</w:t>
            </w:r>
          </w:p>
          <w:p w14:paraId="5BC90F49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动物生物工程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7338D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4月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sz w:val="22"/>
                <w:szCs w:val="22"/>
                <w:highlight w:val="none"/>
              </w:rPr>
              <w:t>号上午8:30开始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E5F9D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逸夫楼5077</w:t>
            </w:r>
          </w:p>
        </w:tc>
      </w:tr>
      <w:tr w14:paraId="5763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E0709">
            <w:pPr>
              <w:spacing w:line="500" w:lineRule="exact"/>
              <w:jc w:val="center"/>
              <w:rPr>
                <w:rFonts w:hint="default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CDE4E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动物营养与饲料科学</w:t>
            </w:r>
          </w:p>
          <w:p w14:paraId="1438D17E">
            <w:pPr>
              <w:spacing w:line="500" w:lineRule="exact"/>
              <w:jc w:val="center"/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动物生产学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7264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4月</w:t>
            </w:r>
            <w:r>
              <w:rPr>
                <w:rFonts w:hint="eastAsia" w:eastAsia="仿宋_GB2312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8</w:t>
            </w:r>
            <w:r>
              <w:rPr>
                <w:rFonts w:eastAsia="仿宋_GB2312"/>
                <w:sz w:val="22"/>
                <w:szCs w:val="22"/>
                <w:highlight w:val="none"/>
              </w:rPr>
              <w:t>号上午8:30开始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434C7">
            <w:pPr>
              <w:spacing w:line="500" w:lineRule="exact"/>
              <w:jc w:val="center"/>
              <w:rPr>
                <w:rFonts w:eastAsia="仿宋_GB2312"/>
                <w:sz w:val="22"/>
                <w:szCs w:val="22"/>
                <w:highlight w:val="none"/>
              </w:rPr>
            </w:pPr>
            <w:r>
              <w:rPr>
                <w:rFonts w:eastAsia="仿宋_GB2312"/>
                <w:sz w:val="22"/>
                <w:szCs w:val="22"/>
                <w:highlight w:val="none"/>
              </w:rPr>
              <w:t>逸夫楼2064</w:t>
            </w:r>
          </w:p>
        </w:tc>
      </w:tr>
      <w:tr w14:paraId="67D1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96523">
            <w:pPr>
              <w:spacing w:line="500" w:lineRule="exact"/>
              <w:jc w:val="center"/>
              <w:rPr>
                <w:rFonts w:hint="default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2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EF5CF">
            <w:pPr>
              <w:spacing w:line="500" w:lineRule="exact"/>
              <w:jc w:val="center"/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农业</w:t>
            </w:r>
          </w:p>
        </w:tc>
        <w:tc>
          <w:tcPr>
            <w:tcW w:w="4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C9F8A">
            <w:pPr>
              <w:spacing w:line="500" w:lineRule="exact"/>
              <w:jc w:val="center"/>
              <w:rPr>
                <w:rFonts w:hint="default" w:eastAsia="仿宋_GB231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sz w:val="22"/>
                <w:szCs w:val="22"/>
                <w:highlight w:val="none"/>
                <w:lang w:eastAsia="zh-CN"/>
              </w:rPr>
              <w:t>按报考导师二级学科方向在</w:t>
            </w:r>
            <w:r>
              <w:rPr>
                <w:rFonts w:hint="eastAsia" w:eastAsia="仿宋_GB2312"/>
                <w:sz w:val="22"/>
                <w:szCs w:val="22"/>
                <w:highlight w:val="none"/>
                <w:lang w:val="en-US" w:eastAsia="zh-CN"/>
              </w:rPr>
              <w:t>1或2组参加面试</w:t>
            </w:r>
          </w:p>
        </w:tc>
      </w:tr>
    </w:tbl>
    <w:p w14:paraId="0ABDAD85">
      <w:pPr>
        <w:numPr>
          <w:ilvl w:val="0"/>
          <w:numId w:val="3"/>
        </w:numPr>
        <w:spacing w:line="500" w:lineRule="exact"/>
        <w:ind w:left="0" w:leftChars="0" w:firstLine="482" w:firstLineChars="200"/>
        <w:rPr>
          <w:rFonts w:hint="eastAsia" w:eastAsia="仿宋"/>
          <w:sz w:val="24"/>
          <w:szCs w:val="28"/>
          <w:lang w:val="en-US" w:eastAsia="zh-CN"/>
        </w:rPr>
      </w:pPr>
      <w:r>
        <w:rPr>
          <w:rFonts w:hint="eastAsia" w:eastAsia="仿宋"/>
          <w:b/>
          <w:bCs/>
          <w:sz w:val="24"/>
          <w:szCs w:val="28"/>
          <w:lang w:eastAsia="zh-CN"/>
        </w:rPr>
        <w:t>复试成绩计算</w:t>
      </w:r>
    </w:p>
    <w:p w14:paraId="342777F7">
      <w:pPr>
        <w:numPr>
          <w:ilvl w:val="0"/>
          <w:numId w:val="0"/>
        </w:numPr>
        <w:spacing w:line="500" w:lineRule="exact"/>
        <w:ind w:leftChars="200"/>
        <w:rPr>
          <w:rFonts w:hint="eastAsia" w:eastAsia="仿宋"/>
          <w:sz w:val="24"/>
          <w:szCs w:val="28"/>
          <w:lang w:val="en-US" w:eastAsia="zh-CN"/>
        </w:rPr>
      </w:pPr>
      <w:r>
        <w:rPr>
          <w:rFonts w:hint="eastAsia" w:eastAsia="仿宋"/>
          <w:b/>
          <w:bCs/>
          <w:sz w:val="24"/>
          <w:szCs w:val="28"/>
          <w:lang w:eastAsia="zh-CN"/>
        </w:rPr>
        <w:t>（</w:t>
      </w:r>
      <w:r>
        <w:rPr>
          <w:rFonts w:hint="eastAsia" w:eastAsia="仿宋"/>
          <w:b/>
          <w:bCs/>
          <w:sz w:val="24"/>
          <w:szCs w:val="28"/>
          <w:lang w:val="en-US" w:eastAsia="zh-CN"/>
        </w:rPr>
        <w:t>1</w:t>
      </w:r>
      <w:r>
        <w:rPr>
          <w:rFonts w:hint="eastAsia" w:eastAsia="仿宋"/>
          <w:b/>
          <w:bCs/>
          <w:sz w:val="24"/>
          <w:szCs w:val="28"/>
          <w:lang w:eastAsia="zh-CN"/>
        </w:rPr>
        <w:t>）</w:t>
      </w:r>
      <w:r>
        <w:rPr>
          <w:rFonts w:hint="eastAsia" w:eastAsia="仿宋"/>
          <w:b/>
          <w:bCs/>
          <w:color w:val="FF0000"/>
          <w:sz w:val="24"/>
          <w:szCs w:val="28"/>
        </w:rPr>
        <w:t>考核制考生</w:t>
      </w:r>
    </w:p>
    <w:p w14:paraId="2B22A199">
      <w:pPr>
        <w:numPr>
          <w:ilvl w:val="0"/>
          <w:numId w:val="0"/>
        </w:numPr>
        <w:spacing w:line="500" w:lineRule="exact"/>
        <w:ind w:leftChars="200"/>
        <w:rPr>
          <w:rFonts w:hint="eastAsia" w:eastAsia="仿宋"/>
          <w:sz w:val="24"/>
          <w:szCs w:val="28"/>
          <w:lang w:val="en-US" w:eastAsia="zh-CN"/>
        </w:rPr>
      </w:pPr>
      <w:r>
        <w:rPr>
          <w:rFonts w:hint="eastAsia" w:eastAsia="仿宋"/>
          <w:sz w:val="24"/>
          <w:szCs w:val="28"/>
          <w:lang w:val="en-US" w:eastAsia="zh-CN"/>
        </w:rPr>
        <w:t>满分100</w:t>
      </w:r>
      <w:r>
        <w:rPr>
          <w:rFonts w:eastAsia="仿宋"/>
          <w:sz w:val="24"/>
          <w:szCs w:val="28"/>
        </w:rPr>
        <w:t>分</w:t>
      </w:r>
      <w:r>
        <w:rPr>
          <w:rFonts w:hint="eastAsia" w:eastAsia="仿宋"/>
          <w:sz w:val="24"/>
          <w:szCs w:val="28"/>
          <w:lang w:val="en-US" w:eastAsia="zh-CN"/>
        </w:rPr>
        <w:t>=笔试60分+面试40分</w:t>
      </w:r>
    </w:p>
    <w:p w14:paraId="00A00CC0">
      <w:pPr>
        <w:numPr>
          <w:ilvl w:val="0"/>
          <w:numId w:val="0"/>
        </w:numPr>
        <w:spacing w:line="500" w:lineRule="exact"/>
        <w:ind w:leftChars="200"/>
        <w:rPr>
          <w:rFonts w:hint="default" w:eastAsia="仿宋"/>
          <w:sz w:val="24"/>
          <w:szCs w:val="28"/>
          <w:lang w:val="en-US" w:eastAsia="zh-CN"/>
        </w:rPr>
      </w:pPr>
      <w:r>
        <w:rPr>
          <w:rFonts w:hint="default" w:eastAsia="仿宋"/>
          <w:sz w:val="24"/>
          <w:szCs w:val="28"/>
          <w:lang w:val="en-US" w:eastAsia="zh-CN"/>
        </w:rPr>
        <w:t>复试成绩合格线：</w:t>
      </w:r>
      <w:r>
        <w:rPr>
          <w:rFonts w:hint="eastAsia" w:eastAsia="仿宋"/>
          <w:sz w:val="24"/>
          <w:szCs w:val="28"/>
          <w:lang w:val="en-US" w:eastAsia="zh-CN"/>
        </w:rPr>
        <w:t>6</w:t>
      </w:r>
      <w:r>
        <w:rPr>
          <w:rFonts w:hint="default" w:eastAsia="仿宋"/>
          <w:sz w:val="24"/>
          <w:szCs w:val="28"/>
          <w:lang w:val="en-US" w:eastAsia="zh-CN"/>
        </w:rPr>
        <w:t>0分，未达到合格线者，将不予录取。</w:t>
      </w:r>
    </w:p>
    <w:p w14:paraId="071A27EC">
      <w:pPr>
        <w:numPr>
          <w:ilvl w:val="0"/>
          <w:numId w:val="4"/>
        </w:numPr>
        <w:spacing w:line="500" w:lineRule="exact"/>
        <w:ind w:leftChars="200"/>
        <w:rPr>
          <w:rFonts w:hint="eastAsia" w:eastAsia="仿宋"/>
          <w:b/>
          <w:bCs/>
          <w:sz w:val="24"/>
          <w:szCs w:val="28"/>
          <w:lang w:val="en-US" w:eastAsia="zh-CN"/>
        </w:rPr>
      </w:pPr>
      <w:r>
        <w:rPr>
          <w:rFonts w:hint="eastAsia" w:eastAsia="仿宋"/>
          <w:b/>
          <w:bCs/>
          <w:color w:val="FF0000"/>
          <w:sz w:val="24"/>
          <w:szCs w:val="28"/>
          <w:lang w:val="en-US" w:eastAsia="zh-CN"/>
        </w:rPr>
        <w:t>转博生</w:t>
      </w:r>
    </w:p>
    <w:p w14:paraId="5F9B0C85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eastAsia="仿宋"/>
          <w:sz w:val="24"/>
          <w:szCs w:val="28"/>
          <w:lang w:val="en-US" w:eastAsia="zh-CN"/>
        </w:rPr>
      </w:pPr>
      <w:r>
        <w:rPr>
          <w:rFonts w:hint="eastAsia" w:eastAsia="仿宋"/>
          <w:sz w:val="24"/>
          <w:szCs w:val="28"/>
          <w:lang w:val="en-US" w:eastAsia="zh-CN"/>
        </w:rPr>
        <w:t>满分40</w:t>
      </w:r>
      <w:r>
        <w:rPr>
          <w:rFonts w:eastAsia="仿宋"/>
          <w:sz w:val="24"/>
          <w:szCs w:val="28"/>
        </w:rPr>
        <w:t>分</w:t>
      </w:r>
      <w:r>
        <w:rPr>
          <w:rFonts w:hint="eastAsia" w:eastAsia="仿宋"/>
          <w:sz w:val="24"/>
          <w:szCs w:val="28"/>
          <w:lang w:eastAsia="zh-CN"/>
        </w:rPr>
        <w:t>即</w:t>
      </w:r>
      <w:r>
        <w:rPr>
          <w:rFonts w:hint="eastAsia" w:eastAsia="仿宋"/>
          <w:sz w:val="24"/>
          <w:szCs w:val="28"/>
          <w:lang w:val="en-US" w:eastAsia="zh-CN"/>
        </w:rPr>
        <w:t>试40分。</w:t>
      </w:r>
    </w:p>
    <w:p w14:paraId="67481A24"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eastAsia="仿宋"/>
          <w:sz w:val="24"/>
          <w:szCs w:val="28"/>
          <w:lang w:val="en-US" w:eastAsia="zh-CN"/>
        </w:rPr>
      </w:pPr>
      <w:r>
        <w:rPr>
          <w:rFonts w:hint="default" w:eastAsia="仿宋"/>
          <w:sz w:val="24"/>
          <w:szCs w:val="28"/>
          <w:lang w:val="en-US" w:eastAsia="zh-CN"/>
        </w:rPr>
        <w:t>复试成绩合格线：</w:t>
      </w:r>
      <w:r>
        <w:rPr>
          <w:rFonts w:hint="eastAsia" w:eastAsia="仿宋"/>
          <w:sz w:val="24"/>
          <w:szCs w:val="28"/>
          <w:lang w:val="en-US" w:eastAsia="zh-CN"/>
        </w:rPr>
        <w:t>24</w:t>
      </w:r>
      <w:r>
        <w:rPr>
          <w:rFonts w:hint="default" w:eastAsia="仿宋"/>
          <w:sz w:val="24"/>
          <w:szCs w:val="28"/>
          <w:lang w:val="en-US" w:eastAsia="zh-CN"/>
        </w:rPr>
        <w:t>分，未达到合格线者，将不予录取。</w:t>
      </w:r>
    </w:p>
    <w:p w14:paraId="2A062639">
      <w:pPr>
        <w:spacing w:line="500" w:lineRule="exact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五、名单公示</w:t>
      </w:r>
    </w:p>
    <w:p w14:paraId="60AE3EE7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1、</w:t>
      </w:r>
      <w:r>
        <w:rPr>
          <w:rFonts w:hint="eastAsia" w:eastAsia="仿宋_GB2312"/>
          <w:sz w:val="24"/>
        </w:rPr>
        <w:t>全部专业复试结束后1日内，</w:t>
      </w:r>
      <w:r>
        <w:rPr>
          <w:rFonts w:hint="eastAsia" w:eastAsia="仿宋_GB2312"/>
          <w:sz w:val="24"/>
          <w:lang w:eastAsia="zh-CN"/>
        </w:rPr>
        <w:t>学院</w:t>
      </w:r>
      <w:r>
        <w:rPr>
          <w:rFonts w:hint="eastAsia" w:eastAsia="仿宋_GB2312"/>
          <w:sz w:val="24"/>
        </w:rPr>
        <w:t>须将进入复试考生的复试成绩在学院网站进行公示，公示时间不少于3日。</w:t>
      </w:r>
    </w:p>
    <w:p w14:paraId="1A054451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、各二级学科在结合导师招生资格及名额的基础上，根据申请人的复试总成绩排名，秉承择优录取、宁缺毋滥的原则，确定拟录取考生名单报学院，学院审核后报学校审批，拟录取名单（含相关成绩信息）由学校统一公示，公示时间不少于10个工作日，未经公示的考生不得录取。</w:t>
      </w:r>
    </w:p>
    <w:p w14:paraId="569FFB11">
      <w:pPr>
        <w:spacing w:line="500" w:lineRule="exact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六、体检安排</w:t>
      </w:r>
    </w:p>
    <w:p w14:paraId="5EEF347B">
      <w:pPr>
        <w:spacing w:line="5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考生体检工作在考生拟录取后组织进行，参照《普通高等学校招生体检工作指导意见》规定执行，具体安排另行通知。</w:t>
      </w:r>
    </w:p>
    <w:p w14:paraId="03000058">
      <w:pPr>
        <w:spacing w:line="500" w:lineRule="exact"/>
        <w:ind w:firstLine="480" w:firstLineChars="200"/>
        <w:rPr>
          <w:rFonts w:eastAsia="仿宋_GB2312"/>
          <w:sz w:val="24"/>
        </w:rPr>
      </w:pPr>
    </w:p>
    <w:p w14:paraId="6F2EF40F">
      <w:pPr>
        <w:wordWrap w:val="0"/>
        <w:adjustRightInd w:val="0"/>
        <w:snapToGrid w:val="0"/>
        <w:spacing w:before="156" w:beforeLines="50" w:after="156" w:afterLines="50" w:line="360" w:lineRule="auto"/>
        <w:ind w:firstLine="480" w:firstLineChars="200"/>
        <w:jc w:val="right"/>
        <w:rPr>
          <w:rFonts w:hint="eastAsia" w:eastAsia="仿宋_GB2312"/>
          <w:sz w:val="24"/>
          <w:lang w:eastAsia="zh-CN"/>
        </w:rPr>
      </w:pPr>
      <w:r>
        <w:rPr>
          <w:rFonts w:hint="eastAsia" w:eastAsia="仿宋_GB2312"/>
          <w:sz w:val="24"/>
        </w:rPr>
        <w:t>南京</w:t>
      </w:r>
      <w:r>
        <w:rPr>
          <w:rFonts w:eastAsia="仿宋_GB2312"/>
          <w:sz w:val="24"/>
        </w:rPr>
        <w:t>农业大学</w:t>
      </w:r>
      <w:r>
        <w:rPr>
          <w:rFonts w:hint="eastAsia" w:eastAsia="仿宋_GB2312"/>
          <w:sz w:val="24"/>
        </w:rPr>
        <w:t>动物科技学院</w:t>
      </w:r>
    </w:p>
    <w:p w14:paraId="596C3848">
      <w:pPr>
        <w:adjustRightInd w:val="0"/>
        <w:snapToGrid w:val="0"/>
        <w:spacing w:before="156" w:beforeLines="50" w:after="156" w:afterLines="50" w:line="360" w:lineRule="auto"/>
        <w:ind w:firstLine="480" w:firstLineChars="200"/>
        <w:jc w:val="right"/>
        <w:rPr>
          <w:rFonts w:eastAsia="仿宋_GB2312"/>
          <w:sz w:val="24"/>
        </w:rPr>
      </w:pPr>
      <w:bookmarkStart w:id="0" w:name="_GoBack"/>
      <w:bookmarkEnd w:id="0"/>
      <w:r>
        <w:rPr>
          <w:rFonts w:hint="eastAsia" w:eastAsia="仿宋_GB2312"/>
          <w:sz w:val="24"/>
        </w:rPr>
        <w:t>202</w:t>
      </w: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hint="eastAsia" w:eastAsia="仿宋_GB2312"/>
          <w:sz w:val="24"/>
        </w:rPr>
        <w:t>年4月</w:t>
      </w:r>
      <w:r>
        <w:rPr>
          <w:rFonts w:hint="eastAsia" w:eastAsia="仿宋_GB2312"/>
          <w:sz w:val="24"/>
          <w:lang w:val="en-US" w:eastAsia="zh-CN"/>
        </w:rPr>
        <w:t>22</w:t>
      </w:r>
      <w:r>
        <w:rPr>
          <w:rFonts w:hint="eastAsia" w:eastAsia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0EB59A"/>
    <w:multiLevelType w:val="singleLevel"/>
    <w:tmpl w:val="AD0EB59A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1C0F53F"/>
    <w:multiLevelType w:val="singleLevel"/>
    <w:tmpl w:val="01C0F5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16023DD"/>
    <w:multiLevelType w:val="singleLevel"/>
    <w:tmpl w:val="416023DD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777AFC4"/>
    <w:multiLevelType w:val="singleLevel"/>
    <w:tmpl w:val="5777AFC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ZWNmZjc5ZmY5NmI1YjU2MjNkNTc3ZTc4Nzk4NTkifQ=="/>
  </w:docVars>
  <w:rsids>
    <w:rsidRoot w:val="006B5927"/>
    <w:rsid w:val="00024547"/>
    <w:rsid w:val="000541C5"/>
    <w:rsid w:val="0016052F"/>
    <w:rsid w:val="001951FF"/>
    <w:rsid w:val="001B7214"/>
    <w:rsid w:val="002319FD"/>
    <w:rsid w:val="002834B7"/>
    <w:rsid w:val="00341370"/>
    <w:rsid w:val="00346546"/>
    <w:rsid w:val="00370F89"/>
    <w:rsid w:val="0037619D"/>
    <w:rsid w:val="003A306B"/>
    <w:rsid w:val="00451587"/>
    <w:rsid w:val="004A1254"/>
    <w:rsid w:val="004A6FFA"/>
    <w:rsid w:val="004C46E0"/>
    <w:rsid w:val="005071B6"/>
    <w:rsid w:val="0054359F"/>
    <w:rsid w:val="005445F1"/>
    <w:rsid w:val="00552514"/>
    <w:rsid w:val="00562A94"/>
    <w:rsid w:val="00571725"/>
    <w:rsid w:val="005C4377"/>
    <w:rsid w:val="005D08FA"/>
    <w:rsid w:val="00607ECC"/>
    <w:rsid w:val="006B5927"/>
    <w:rsid w:val="006F1D7D"/>
    <w:rsid w:val="006F5E35"/>
    <w:rsid w:val="00702355"/>
    <w:rsid w:val="007411A8"/>
    <w:rsid w:val="007471FA"/>
    <w:rsid w:val="007B009C"/>
    <w:rsid w:val="00853A5D"/>
    <w:rsid w:val="0091666B"/>
    <w:rsid w:val="00916843"/>
    <w:rsid w:val="00A02A4E"/>
    <w:rsid w:val="00AE326B"/>
    <w:rsid w:val="00B32EB3"/>
    <w:rsid w:val="00B51414"/>
    <w:rsid w:val="00C2429A"/>
    <w:rsid w:val="00C63DF4"/>
    <w:rsid w:val="00CA4119"/>
    <w:rsid w:val="00CE20B5"/>
    <w:rsid w:val="00CE39B7"/>
    <w:rsid w:val="00D60370"/>
    <w:rsid w:val="00D87D39"/>
    <w:rsid w:val="00DD4047"/>
    <w:rsid w:val="00DF1B52"/>
    <w:rsid w:val="00E44EA5"/>
    <w:rsid w:val="00EB3113"/>
    <w:rsid w:val="00EE10D4"/>
    <w:rsid w:val="00F64852"/>
    <w:rsid w:val="075E5438"/>
    <w:rsid w:val="0F8428F5"/>
    <w:rsid w:val="101F2940"/>
    <w:rsid w:val="11B81FE1"/>
    <w:rsid w:val="13C848A5"/>
    <w:rsid w:val="16FF6FEA"/>
    <w:rsid w:val="19632661"/>
    <w:rsid w:val="19843C0C"/>
    <w:rsid w:val="1DD13863"/>
    <w:rsid w:val="240B0BC5"/>
    <w:rsid w:val="263F4768"/>
    <w:rsid w:val="2B993FEE"/>
    <w:rsid w:val="2BF81C1E"/>
    <w:rsid w:val="2DBC5B9C"/>
    <w:rsid w:val="2EF470DA"/>
    <w:rsid w:val="2F066636"/>
    <w:rsid w:val="325F5EB9"/>
    <w:rsid w:val="344E1558"/>
    <w:rsid w:val="34A940DB"/>
    <w:rsid w:val="375C6DE7"/>
    <w:rsid w:val="39BC4C91"/>
    <w:rsid w:val="3F7220FF"/>
    <w:rsid w:val="45161254"/>
    <w:rsid w:val="46794CC3"/>
    <w:rsid w:val="4DAA0E4B"/>
    <w:rsid w:val="4DB00C89"/>
    <w:rsid w:val="505D4E53"/>
    <w:rsid w:val="5240121C"/>
    <w:rsid w:val="550864A5"/>
    <w:rsid w:val="56E35E3E"/>
    <w:rsid w:val="5778511F"/>
    <w:rsid w:val="57804B4E"/>
    <w:rsid w:val="5792667C"/>
    <w:rsid w:val="5A3F3A8D"/>
    <w:rsid w:val="5AB3646E"/>
    <w:rsid w:val="5B0D00BD"/>
    <w:rsid w:val="5B487AE5"/>
    <w:rsid w:val="5B4C1A79"/>
    <w:rsid w:val="5E1F28D9"/>
    <w:rsid w:val="610F7C94"/>
    <w:rsid w:val="62864D8E"/>
    <w:rsid w:val="62AB31B1"/>
    <w:rsid w:val="671B060D"/>
    <w:rsid w:val="67CC0661"/>
    <w:rsid w:val="69570223"/>
    <w:rsid w:val="6D464F32"/>
    <w:rsid w:val="6DF14186"/>
    <w:rsid w:val="6E730158"/>
    <w:rsid w:val="71512BEF"/>
    <w:rsid w:val="723126BD"/>
    <w:rsid w:val="72541F5A"/>
    <w:rsid w:val="73A33F48"/>
    <w:rsid w:val="74BD5DAB"/>
    <w:rsid w:val="752F17E5"/>
    <w:rsid w:val="75976C5D"/>
    <w:rsid w:val="79D9448A"/>
    <w:rsid w:val="7C28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FollowedHyperlink"/>
    <w:basedOn w:val="8"/>
    <w:autoRedefine/>
    <w:unhideWhenUsed/>
    <w:qFormat/>
    <w:uiPriority w:val="99"/>
    <w:rPr>
      <w:color w:val="333333"/>
      <w:u w:val="none"/>
    </w:rPr>
  </w:style>
  <w:style w:type="character" w:styleId="11">
    <w:name w:val="Emphasis"/>
    <w:basedOn w:val="8"/>
    <w:autoRedefine/>
    <w:qFormat/>
    <w:uiPriority w:val="20"/>
    <w:rPr>
      <w:i/>
      <w:color w:val="012FA0"/>
      <w:u w:val="single"/>
    </w:rPr>
  </w:style>
  <w:style w:type="character" w:styleId="12">
    <w:name w:val="Hyperlink"/>
    <w:basedOn w:val="8"/>
    <w:autoRedefine/>
    <w:unhideWhenUsed/>
    <w:qFormat/>
    <w:uiPriority w:val="99"/>
    <w:rPr>
      <w:color w:val="333333"/>
      <w:u w:val="none"/>
    </w:rPr>
  </w:style>
  <w:style w:type="character" w:customStyle="1" w:styleId="13">
    <w:name w:val="批注框文本 字符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1465</Words>
  <Characters>1555</Characters>
  <Lines>10</Lines>
  <Paragraphs>2</Paragraphs>
  <TotalTime>8</TotalTime>
  <ScaleCrop>false</ScaleCrop>
  <LinksUpToDate>false</LinksUpToDate>
  <CharactersWithSpaces>1560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2018-03-15T01:16:00Z</dcterms:created>
  <dc:creator>段颖(2005037)</dc:creator>
  <cp:lastModifiedBy>1380074960</cp:lastModifiedBy>
  <cp:lastPrinted>2025-04-21T07:28:00Z</cp:lastPrinted>
  <dcterms:modified xsi:type="dcterms:W3CDTF">2025-04-22T01:42:16Z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55B1C21401CB4D05BEFCEEDCBDE903E3_12</vt:lpwstr>
  </property>
  <property fmtid="{D5CDD505-2E9C-101B-9397-08002B2CF9AE}" pid="4" name="KSOTemplateDocerSaveRecord">
    <vt:lpwstr>eyJoZGlkIjoiM2I1NzhmMDVhMmI2OTdlNTY3Yzg5Zjc0N2JhMTNmZDMiLCJ1c2VySWQiOiI1MTk1NDc0In0=</vt:lpwstr>
  </property>
</Properties>
</file>