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西藏藏医药大学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20</w:t>
      </w: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23</w:t>
      </w:r>
      <w:r>
        <w:rPr>
          <w:rFonts w:hint="eastAsia" w:asciiTheme="minorEastAsia" w:hAnsiTheme="minorEastAsia"/>
          <w:b/>
          <w:bCs/>
          <w:sz w:val="44"/>
          <w:szCs w:val="44"/>
        </w:rPr>
        <w:t>年报考攻读博士学位研究生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专家推荐书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（第一份）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被推荐考生姓名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报 考 专 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推 荐 人 姓 名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推荐人技术职称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推荐人工作单位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48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西藏藏医药大学</w:t>
      </w:r>
      <w:r>
        <w:rPr>
          <w:rFonts w:hint="eastAsia" w:asciiTheme="majorEastAsia" w:hAnsiTheme="majorEastAsia" w:eastAsiaTheme="majorEastAsia"/>
          <w:sz w:val="28"/>
          <w:szCs w:val="28"/>
        </w:rPr>
        <w:t>研究生招生办公室印制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对考生思想品德、道德修养方面的介绍：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对考生业务水平，外国语水平，科研能力的介绍：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从硕士生学习阶段和考生从事科研工作的情况看，该考生有无继续培养的前途，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对考生报考博士生的意见：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推荐人签名：</w:t>
            </w:r>
          </w:p>
          <w:p>
            <w:pPr>
              <w:ind w:firstLine="2040" w:firstLineChars="8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月 日</w:t>
            </w:r>
          </w:p>
        </w:tc>
      </w:tr>
    </w:tbl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西藏藏医药大学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20</w:t>
      </w: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44"/>
          <w:szCs w:val="44"/>
        </w:rPr>
        <w:t>年报考攻读博士学位研究生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专家推荐书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（第二份）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被推荐考生姓名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报 考 专 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推 荐 人 姓 名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推荐人技术职称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推荐人工作单位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48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西藏藏医药大学</w:t>
      </w:r>
      <w:r>
        <w:rPr>
          <w:rFonts w:hint="eastAsia" w:asciiTheme="majorEastAsia" w:hAnsiTheme="majorEastAsia" w:eastAsiaTheme="majorEastAsia"/>
          <w:sz w:val="28"/>
          <w:szCs w:val="28"/>
        </w:rPr>
        <w:t>研究生招生办公室印制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对考生思想品德、道德修养方面的介绍：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对考生业务水平，外国语水平，科研能力的介绍：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从硕士生学习阶段和考生从事科研工作的情况看，该考生有无继续培养的前途，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对考生报考博士生的意见：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推荐人签名：</w:t>
            </w:r>
          </w:p>
          <w:p>
            <w:pPr>
              <w:ind w:firstLine="2040" w:firstLineChars="8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ODM5OTQzNGRlMWJmZWEyZjEyNjNhMjY3ZTVlZmI2YmYifQ=="/>
  </w:docVars>
  <w:rsids>
    <w:rsidRoot w:val="00F815B9"/>
    <w:rsid w:val="00001A74"/>
    <w:rsid w:val="004170D1"/>
    <w:rsid w:val="00DF0B07"/>
    <w:rsid w:val="00F815B9"/>
    <w:rsid w:val="00F93515"/>
    <w:rsid w:val="01012E51"/>
    <w:rsid w:val="0B3A58B5"/>
    <w:rsid w:val="15990935"/>
    <w:rsid w:val="22BD7D75"/>
    <w:rsid w:val="400A4C84"/>
    <w:rsid w:val="42B84079"/>
    <w:rsid w:val="48DB3E04"/>
    <w:rsid w:val="4D643BA7"/>
    <w:rsid w:val="72B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 Unicode MS" w:asciiTheme="minorHAnsi" w:hAnsiTheme="minorHAnsi" w:eastAsiaTheme="minorEastAsia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4</Pages>
  <Words>349</Words>
  <Characters>355</Characters>
  <Lines>6</Lines>
  <Paragraphs>1</Paragraphs>
  <TotalTime>32</TotalTime>
  <ScaleCrop>false</ScaleCrop>
  <LinksUpToDate>false</LinksUpToDate>
  <CharactersWithSpaces>707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2018-10-23T03:59:00Z</dcterms:created>
  <dc:creator>SDWM</dc:creator>
  <cp:lastModifiedBy>Administrator</cp:lastModifiedBy>
  <cp:lastPrinted>2019-04-28T03:25:00Z</cp:lastPrinted>
  <dcterms:modified xsi:type="dcterms:W3CDTF">2022-10-25T13:49:13Z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EC3DC2D2DDEA42518F5266C6032BFE29</vt:lpwstr>
  </property>
</Properties>
</file>