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5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/>
        </w:tc>
        <w:tc>
          <w:tcPr>
            <w:tcW w:w="5628" w:type="dxa"/>
            <w:shd w:val="clear" w:color="auto" w:fill="auto"/>
          </w:tcPr>
          <w:p>
            <w:pPr>
              <w:jc w:val="right"/>
            </w:pPr>
          </w:p>
        </w:tc>
      </w:tr>
    </w:tbl>
    <w:p>
      <w:pPr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河南中医药大学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2025</w:t>
      </w:r>
      <w:r>
        <w:rPr>
          <w:rFonts w:ascii="微软雅黑" w:hAnsi="微软雅黑" w:eastAsia="微软雅黑"/>
          <w:b/>
          <w:sz w:val="36"/>
          <w:szCs w:val="36"/>
        </w:rPr>
        <w:t>年报考攻读博士学位研究生思想政治考察表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</w:t>
            </w:r>
            <w:r>
              <w:t>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申请-考核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制暂不填写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bookmarkStart w:id="0" w:name="Z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>
            <w:pPr>
              <w:tabs>
                <w:tab w:val="left" w:pos="5885"/>
              </w:tabs>
              <w:wordWrap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招生</w:t>
            </w:r>
            <w:r>
              <w:t>单位审查意见：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盖章</w:t>
            </w:r>
            <w:r>
              <w:t>：</w:t>
            </w:r>
          </w:p>
          <w:p>
            <w:pPr>
              <w:tabs>
                <w:tab w:val="left" w:pos="6236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说明：（1）考生思想政治考查表一般应由考生所在单位基层党组织填写。</w:t>
      </w:r>
    </w:p>
    <w:p>
      <w:pPr>
        <w:ind w:firstLine="525" w:firstLineChars="250"/>
        <w:rPr>
          <w:rFonts w:hint="eastAsia"/>
        </w:rPr>
      </w:pPr>
      <w:r>
        <w:rPr>
          <w:rFonts w:ascii="Times New Roman" w:hAnsi="Times New Roman"/>
        </w:rPr>
        <w:t>（2）此表不与考生本人见面，填好后请单位密封盖章后交予考生本人交回报考学校。</w:t>
      </w: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YmU3ZDVlOTc4ZjA3MGRiZmQwYTlkNmYyNzQwYzEifQ=="/>
  </w:docVars>
  <w:rsids>
    <w:rsidRoot w:val="006D5BD3"/>
    <w:rsid w:val="000C04F6"/>
    <w:rsid w:val="0011526D"/>
    <w:rsid w:val="00133EC4"/>
    <w:rsid w:val="00181BB6"/>
    <w:rsid w:val="001C6BF9"/>
    <w:rsid w:val="00282B28"/>
    <w:rsid w:val="003616F6"/>
    <w:rsid w:val="003F2CAC"/>
    <w:rsid w:val="00441154"/>
    <w:rsid w:val="0045412D"/>
    <w:rsid w:val="004A37CD"/>
    <w:rsid w:val="00553527"/>
    <w:rsid w:val="005D77B2"/>
    <w:rsid w:val="006D5BD3"/>
    <w:rsid w:val="006E46AB"/>
    <w:rsid w:val="00987936"/>
    <w:rsid w:val="00A46722"/>
    <w:rsid w:val="00B9027B"/>
    <w:rsid w:val="00C03988"/>
    <w:rsid w:val="00C04616"/>
    <w:rsid w:val="00CC1644"/>
    <w:rsid w:val="00DC4460"/>
    <w:rsid w:val="23541589"/>
    <w:rsid w:val="68E5208C"/>
    <w:rsid w:val="71D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CUMTYJSY</Company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何林青</cp:lastModifiedBy>
  <dcterms:modified xsi:type="dcterms:W3CDTF">2024-12-25T09:59:08Z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1B0273C3C6FF40F1B9578C1AFA33816F_13</vt:lpwstr>
  </property>
</Properties>
</file>