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043BE">
      <w:pPr>
        <w:pStyle w:val="3"/>
        <w:keepNext w:val="0"/>
        <w:keepLines w:val="0"/>
        <w:widowControl/>
        <w:suppressLineNumbers w:val="0"/>
        <w:pBdr>
          <w:top w:val="none" w:color="auto" w:sz="0" w:space="0"/>
          <w:left w:val="none" w:color="auto" w:sz="0" w:space="0"/>
          <w:bottom w:val="dotted" w:color="CCCCCC" w:sz="6" w:space="12"/>
          <w:right w:val="none" w:color="auto" w:sz="0" w:space="0"/>
        </w:pBdr>
        <w:shd w:val="clear" w:fill="FFFFFF"/>
        <w:spacing w:before="0" w:beforeAutospacing="0" w:after="180" w:afterAutospacing="0"/>
        <w:ind w:left="0" w:right="0" w:firstLine="0"/>
        <w:jc w:val="center"/>
        <w:rPr>
          <w:rFonts w:ascii="微软雅黑" w:hAnsi="微软雅黑" w:eastAsia="微软雅黑" w:cs="微软雅黑"/>
          <w:i w:val="0"/>
          <w:iCs w:val="0"/>
          <w:caps w:val="0"/>
          <w:color w:val="005DA3"/>
          <w:spacing w:val="0"/>
          <w:sz w:val="33"/>
          <w:szCs w:val="33"/>
        </w:rPr>
      </w:pPr>
      <w:bookmarkStart w:id="0" w:name="_GoBack"/>
      <w:r>
        <w:rPr>
          <w:rFonts w:hint="eastAsia" w:ascii="微软雅黑" w:hAnsi="微软雅黑" w:eastAsia="微软雅黑" w:cs="微软雅黑"/>
          <w:i w:val="0"/>
          <w:iCs w:val="0"/>
          <w:caps w:val="0"/>
          <w:color w:val="005DA3"/>
          <w:spacing w:val="0"/>
          <w:sz w:val="33"/>
          <w:szCs w:val="33"/>
          <w:bdr w:val="none" w:color="auto" w:sz="0" w:space="0"/>
          <w:shd w:val="clear" w:fill="FFFFFF"/>
        </w:rPr>
        <w:t>马克思主义学院</w:t>
      </w:r>
      <w:bookmarkEnd w:id="0"/>
      <w:r>
        <w:rPr>
          <w:rFonts w:hint="eastAsia" w:ascii="微软雅黑" w:hAnsi="微软雅黑" w:eastAsia="微软雅黑" w:cs="微软雅黑"/>
          <w:i w:val="0"/>
          <w:iCs w:val="0"/>
          <w:caps w:val="0"/>
          <w:color w:val="005DA3"/>
          <w:spacing w:val="0"/>
          <w:sz w:val="33"/>
          <w:szCs w:val="33"/>
          <w:bdr w:val="none" w:color="auto" w:sz="0" w:space="0"/>
          <w:shd w:val="clear" w:fill="FFFFFF"/>
        </w:rPr>
        <w:t>2025年博士研究生选拔办法</w:t>
      </w:r>
    </w:p>
    <w:p w14:paraId="779C6F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根据《江南大学2025年博士研究生招生简章》的要求，马克思主义学院博士研究生招生坚持“科学、规范、公平、公正”的原则，全面考察考生的综合素质，择优录取。</w:t>
      </w:r>
    </w:p>
    <w:p w14:paraId="0C7F3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一、申请条件</w:t>
      </w:r>
    </w:p>
    <w:p w14:paraId="45BD0B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报考条件详见《江南大学2025年博士研究生招生简章》。考生须在规定的时间内完成网上报名，报名时直接填报专业、意向导师。</w:t>
      </w:r>
    </w:p>
    <w:p w14:paraId="466EB4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二、报名确认及寄送申请材料要求</w:t>
      </w:r>
    </w:p>
    <w:p w14:paraId="518781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考生网上报名成功后，所有考生12月27日前需将以下纸质材料（A4打印或复印）按顺序整理好并邮寄到学院（时间以寄送邮戳为准，因审核需要，12月25日之后寄出的考生，请同时将所有电子版材料发送到邮箱：8113600046@jiangnan.edu.cn，逾期未收到材料或材料不全者材料审核无法通过）：</w:t>
      </w:r>
    </w:p>
    <w:p w14:paraId="3D7E53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421126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（2）两份《专家推荐书》（推荐人必须是所报考学科专业领域内的教授或相当正高级专业技术职称的行业专家，必须有推荐专家本人签名及专家所在单位盖章）；</w:t>
      </w:r>
    </w:p>
    <w:p w14:paraId="5FDB6C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（3）身份证正反面复印件；</w:t>
      </w:r>
    </w:p>
    <w:p w14:paraId="0FE571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（4）《江南大学招收研究生思想政治情况调查表》（由考生所在单位或学院负责人签名盖章；无工作单位的由档案所在地或者居住地所在基层党组织如街道办、居/村委会等部门负责人签名盖章）；</w:t>
      </w:r>
    </w:p>
    <w:p w14:paraId="301256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（5）《江南大学研究生硕博连读申请表》（硕博连读考生）；</w:t>
      </w:r>
    </w:p>
    <w:p w14:paraId="7C036D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（6）本科毕业证书和学士学位证书复印件；</w:t>
      </w:r>
    </w:p>
    <w:p w14:paraId="205DD4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（7）硕士阶段的学生证复印件和学习成绩单原件（应届考生和硕博连读考生）；</w:t>
      </w:r>
    </w:p>
    <w:p w14:paraId="4155E0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（8）硕士毕业证书和硕士学位证书复印件（已获硕士学位考生）；</w:t>
      </w:r>
    </w:p>
    <w:p w14:paraId="4DF31E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（9）教育部留学服务中心出具的认证书复印件（在境外获得学位的考生）；</w:t>
      </w:r>
    </w:p>
    <w:p w14:paraId="4F7F5F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（10）英语水平证明复印件；</w:t>
      </w:r>
    </w:p>
    <w:p w14:paraId="33753D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（11）已发表论文复印件，获奖证明或其他可以证明申请人科研能力和水平的材料（</w:t>
      </w: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同等学力考生</w:t>
      </w:r>
      <w:r>
        <w:rPr>
          <w:rFonts w:hint="eastAsia" w:ascii="微软雅黑" w:hAnsi="微软雅黑" w:eastAsia="微软雅黑" w:cs="微软雅黑"/>
          <w:i w:val="0"/>
          <w:iCs w:val="0"/>
          <w:caps w:val="0"/>
          <w:color w:val="444444"/>
          <w:spacing w:val="0"/>
          <w:sz w:val="21"/>
          <w:szCs w:val="21"/>
          <w:bdr w:val="none" w:color="auto" w:sz="0" w:space="0"/>
          <w:shd w:val="clear" w:fill="FFFFFF"/>
        </w:rPr>
        <w:t>必须提供）；</w:t>
      </w:r>
    </w:p>
    <w:p w14:paraId="65642A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注：以上材料在考生录取后将放入学生档案，对弄虚作假者，不论何时，一经查实，即按有关规定取消报考资格、录取资格、入学资格或学籍。</w:t>
      </w:r>
    </w:p>
    <w:p w14:paraId="777592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三、考核流程</w:t>
      </w:r>
    </w:p>
    <w:p w14:paraId="1D391B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（一）材料审核</w:t>
      </w:r>
    </w:p>
    <w:p w14:paraId="6F7F15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学院组织专家组对考生的申请材料进行审核，确定进入综合考核阶段的名单，并在学院网站主页公布。</w:t>
      </w:r>
    </w:p>
    <w:p w14:paraId="653EC4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（二）综合考核</w:t>
      </w:r>
    </w:p>
    <w:p w14:paraId="460372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综合考核采用综合面试的方式进行，面试小组由不少于五人的本学科具有教授职称（或相当专业技术职务）的专业老师组成。每个考生的面试时间约30分钟。考生首先做8分钟的PPT汇报， 主要内容包括考生的个人简介、科研成果及拟开展研究方向等。《英语》、《马克思主义经典著作研究》、《习近平新时代中国特色社会主义思想研究》在面试过程中进行考核。面试结束后面试小组根据考生表现对其《英语》、《马克思主义经典著作研究》、《习近平新时代中国特色社会主义思想研究》和面试成绩分别打分（满分均为100分），专业综合面试成绩为四项成绩的平均分。</w:t>
      </w:r>
    </w:p>
    <w:p w14:paraId="2695E9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同等学力考生需加试学校组织的《自然辩证法》，成绩合格的考生进入学院考核。学院对同等学力考生加试《马克思主义基本原理》和《马克思主义理论学术报告》两门课程，考试形式为笔试，考试时间均为3小时，满分均为100分，成绩合格（60分及以上）方可进入综合面试。</w:t>
      </w:r>
    </w:p>
    <w:p w14:paraId="52B07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四、录取</w:t>
      </w:r>
    </w:p>
    <w:p w14:paraId="7F9233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1、学院根据学科建设和人才培养需要核定每位博士研究生导师当年度的招生名额（含硕博连读生）；</w:t>
      </w:r>
    </w:p>
    <w:p w14:paraId="76443A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2、报考同一导师的合格考生根据专业综合面试成绩从高分到低分依次录取；</w:t>
      </w:r>
    </w:p>
    <w:p w14:paraId="1D9148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3、学院研究生招生工作小组将拟录取名单报校研究生招生领导小组审核，经公示无异议后方可录取。</w:t>
      </w:r>
    </w:p>
    <w:p w14:paraId="6F2528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五、联系方式</w:t>
      </w:r>
    </w:p>
    <w:p w14:paraId="189FD2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马克思主义学院顾老师联系电话：0510-85329316；</w:t>
      </w:r>
    </w:p>
    <w:p w14:paraId="23DD2A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邮箱：</w: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instrText xml:space="preserve"> HYPERLINK "mailto:8113600046@jiangnan.edu.cn" </w:instrTex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333333"/>
          <w:spacing w:val="0"/>
          <w:sz w:val="18"/>
          <w:szCs w:val="18"/>
          <w:u w:val="none"/>
          <w:bdr w:val="none" w:color="auto" w:sz="0" w:space="0"/>
          <w:shd w:val="clear" w:fill="FFFFFF"/>
        </w:rPr>
        <w:t>8113600046@jiangnan.edu.cn</w:t>
      </w: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fldChar w:fldCharType="end"/>
      </w:r>
    </w:p>
    <w:p w14:paraId="399858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邮寄地址：江苏省无锡市滨湖区蠡湖大道1800号江南大学马克思主义学院215室</w:t>
      </w:r>
    </w:p>
    <w:p w14:paraId="266C7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Style w:val="7"/>
          <w:rFonts w:hint="eastAsia" w:ascii="微软雅黑" w:hAnsi="微软雅黑" w:eastAsia="微软雅黑" w:cs="微软雅黑"/>
          <w:i w:val="0"/>
          <w:iCs w:val="0"/>
          <w:caps w:val="0"/>
          <w:color w:val="444444"/>
          <w:spacing w:val="0"/>
          <w:sz w:val="21"/>
          <w:szCs w:val="21"/>
          <w:bdr w:val="none" w:color="auto" w:sz="0" w:space="0"/>
          <w:shd w:val="clear" w:fill="FFFFFF"/>
        </w:rPr>
        <w:t>六、其他</w:t>
      </w:r>
    </w:p>
    <w:p w14:paraId="59E0CD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招生过程中，如果出台新的政策，我院将做相应调整并及时公告。</w:t>
      </w:r>
    </w:p>
    <w:p w14:paraId="2B7F3D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学院招生工作小组对本学院的考生考核、录取结果负责，对考生提出的质疑进行核实并解释。</w:t>
      </w:r>
    </w:p>
    <w:p w14:paraId="4ADC97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马克思主义学院</w:t>
      </w:r>
    </w:p>
    <w:p w14:paraId="081240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20"/>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sz w:val="21"/>
          <w:szCs w:val="21"/>
          <w:bdr w:val="none" w:color="auto" w:sz="0" w:space="0"/>
          <w:shd w:val="clear" w:fill="FFFFFF"/>
        </w:rPr>
        <w:t>2024年12月</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0F821E7D"/>
    <w:rsid w:val="185A0382"/>
    <w:rsid w:val="1E7D5094"/>
    <w:rsid w:val="43B04E9D"/>
    <w:rsid w:val="55170BA8"/>
    <w:rsid w:val="62767495"/>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E86B8EC4626646799FF870EE9B46F21F_13</vt:lpwstr>
  </property>
</Properties>
</file>