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15FDD" w14:textId="5FDB183D" w:rsidR="00E43C67" w:rsidRDefault="009F262F">
      <w:pPr>
        <w:spacing w:line="400" w:lineRule="exact"/>
        <w:jc w:val="center"/>
        <w:rPr>
          <w:rFonts w:asciiTheme="minorEastAsia" w:eastAsiaTheme="minorEastAsia" w:hAnsiTheme="minorEastAsia"/>
          <w:b/>
          <w:sz w:val="32"/>
          <w:szCs w:val="32"/>
        </w:rPr>
      </w:pPr>
      <w:r>
        <w:rPr>
          <w:rFonts w:ascii="黑体" w:eastAsia="黑体" w:hint="eastAsia"/>
          <w:b/>
          <w:sz w:val="30"/>
          <w:szCs w:val="30"/>
        </w:rPr>
        <w:t>202</w:t>
      </w:r>
      <w:r w:rsidR="00DD2836">
        <w:rPr>
          <w:rFonts w:ascii="黑体" w:eastAsia="黑体"/>
          <w:b/>
          <w:sz w:val="30"/>
          <w:szCs w:val="30"/>
        </w:rPr>
        <w:t>6</w:t>
      </w:r>
      <w:bookmarkStart w:id="0" w:name="_GoBack"/>
      <w:bookmarkEnd w:id="0"/>
      <w:r>
        <w:rPr>
          <w:rFonts w:ascii="黑体" w:eastAsia="黑体" w:hint="eastAsia"/>
          <w:b/>
          <w:sz w:val="30"/>
          <w:szCs w:val="30"/>
        </w:rPr>
        <w:t>年宁波大学普通招考博士研究生专业基础考核笔试科目</w:t>
      </w:r>
      <w:r>
        <w:rPr>
          <w:rFonts w:asciiTheme="minorEastAsia" w:eastAsiaTheme="minorEastAsia" w:hAnsiTheme="minorEastAsia"/>
          <w:b/>
          <w:sz w:val="32"/>
          <w:szCs w:val="32"/>
        </w:rPr>
        <w:br/>
      </w:r>
      <w:r>
        <w:rPr>
          <w:rFonts w:asciiTheme="minorEastAsia" w:eastAsiaTheme="minorEastAsia" w:hAnsiTheme="minorEastAsia" w:hint="eastAsia"/>
          <w:b/>
          <w:sz w:val="32"/>
          <w:szCs w:val="32"/>
        </w:rPr>
        <w:t>考 试 大 纲</w:t>
      </w:r>
    </w:p>
    <w:tbl>
      <w:tblPr>
        <w:tblStyle w:val="a7"/>
        <w:tblpPr w:leftFromText="180" w:rightFromText="180" w:vertAnchor="text" w:horzAnchor="page" w:tblpX="2014" w:tblpY="418"/>
        <w:tblOverlap w:val="never"/>
        <w:tblW w:w="8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6840"/>
      </w:tblGrid>
      <w:tr w:rsidR="00E43C67" w14:paraId="20F35695" w14:textId="77777777">
        <w:trPr>
          <w:trHeight w:val="435"/>
        </w:trPr>
        <w:tc>
          <w:tcPr>
            <w:tcW w:w="1620" w:type="dxa"/>
            <w:vAlign w:val="bottom"/>
          </w:tcPr>
          <w:p w14:paraId="01C79833" w14:textId="77777777" w:rsidR="00E43C67" w:rsidRDefault="009F262F">
            <w:pPr>
              <w:spacing w:afterLines="15" w:after="46"/>
              <w:ind w:leftChars="-50" w:left="-105" w:rightChars="-50" w:right="-105"/>
              <w:rPr>
                <w:rFonts w:asciiTheme="minorEastAsia" w:eastAsiaTheme="minorEastAsia" w:hAnsiTheme="minorEastAsia"/>
                <w:b/>
                <w:kern w:val="0"/>
                <w:sz w:val="20"/>
                <w:szCs w:val="21"/>
              </w:rPr>
            </w:pPr>
            <w:r>
              <w:rPr>
                <w:rFonts w:asciiTheme="minorEastAsia" w:eastAsiaTheme="minorEastAsia" w:hAnsiTheme="minorEastAsia" w:hint="eastAsia"/>
                <w:b/>
                <w:kern w:val="0"/>
                <w:sz w:val="20"/>
                <w:szCs w:val="21"/>
              </w:rPr>
              <w:t>科目名称:</w:t>
            </w:r>
          </w:p>
        </w:tc>
        <w:tc>
          <w:tcPr>
            <w:tcW w:w="6840" w:type="dxa"/>
            <w:tcBorders>
              <w:bottom w:val="single" w:sz="4" w:space="0" w:color="auto"/>
            </w:tcBorders>
            <w:vAlign w:val="bottom"/>
          </w:tcPr>
          <w:p w14:paraId="61269A1E" w14:textId="7F07155E" w:rsidR="00E43C67" w:rsidRDefault="00B36A7A">
            <w:pPr>
              <w:pStyle w:val="1"/>
              <w:spacing w:beforeLines="25" w:before="78" w:afterLines="10" w:after="31" w:line="240" w:lineRule="auto"/>
              <w:jc w:val="center"/>
              <w:outlineLvl w:val="0"/>
              <w:rPr>
                <w:rFonts w:asciiTheme="minorEastAsia" w:eastAsiaTheme="minorEastAsia" w:hAnsiTheme="minorEastAsia"/>
                <w:sz w:val="21"/>
                <w:szCs w:val="21"/>
              </w:rPr>
            </w:pPr>
            <w:r>
              <w:rPr>
                <w:rFonts w:asciiTheme="minorEastAsia" w:eastAsiaTheme="minorEastAsia" w:hAnsiTheme="minorEastAsia" w:cs="宋体" w:hint="eastAsia"/>
                <w:kern w:val="0"/>
                <w:sz w:val="21"/>
                <w:szCs w:val="21"/>
              </w:rPr>
              <w:t>地理学综合</w:t>
            </w:r>
          </w:p>
        </w:tc>
      </w:tr>
    </w:tbl>
    <w:p w14:paraId="324D48E7" w14:textId="77777777" w:rsidR="00E43C67" w:rsidRDefault="009F262F">
      <w:pPr>
        <w:numPr>
          <w:ilvl w:val="0"/>
          <w:numId w:val="1"/>
        </w:numPr>
        <w:spacing w:beforeLines="100" w:before="312" w:afterLines="10" w:after="31" w:line="360" w:lineRule="auto"/>
        <w:rPr>
          <w:rFonts w:asciiTheme="minorEastAsia" w:eastAsiaTheme="minorEastAsia" w:hAnsiTheme="minorEastAsia"/>
          <w:b/>
          <w:szCs w:val="21"/>
        </w:rPr>
      </w:pPr>
      <w:r>
        <w:rPr>
          <w:rFonts w:asciiTheme="minorEastAsia" w:eastAsiaTheme="minorEastAsia" w:hAnsiTheme="minorEastAsia" w:hint="eastAsia"/>
          <w:b/>
          <w:sz w:val="24"/>
        </w:rPr>
        <w:t xml:space="preserve">考试形式与试卷结构 </w:t>
      </w:r>
      <w:r>
        <w:rPr>
          <w:rFonts w:asciiTheme="minorEastAsia" w:eastAsiaTheme="minorEastAsia" w:hAnsiTheme="minorEastAsia" w:hint="eastAsia"/>
          <w:b/>
          <w:szCs w:val="21"/>
        </w:rPr>
        <w:t xml:space="preserve">  </w:t>
      </w:r>
    </w:p>
    <w:p w14:paraId="59F2974A" w14:textId="77777777" w:rsidR="00E43C67" w:rsidRDefault="009F262F">
      <w:pPr>
        <w:pStyle w:val="Style1"/>
        <w:numPr>
          <w:ilvl w:val="0"/>
          <w:numId w:val="2"/>
        </w:numPr>
        <w:spacing w:beforeLines="10" w:before="31" w:afterLines="10" w:after="31" w:line="360" w:lineRule="auto"/>
        <w:ind w:firstLine="422"/>
        <w:rPr>
          <w:rFonts w:asciiTheme="minorEastAsia" w:eastAsiaTheme="minorEastAsia" w:hAnsiTheme="minorEastAsia"/>
          <w:b/>
          <w:szCs w:val="21"/>
        </w:rPr>
      </w:pPr>
      <w:r>
        <w:rPr>
          <w:rFonts w:asciiTheme="minorEastAsia" w:eastAsiaTheme="minorEastAsia" w:hAnsiTheme="minorEastAsia" w:hint="eastAsia"/>
          <w:b/>
          <w:szCs w:val="21"/>
        </w:rPr>
        <w:t>试卷满分值及考试时间</w:t>
      </w:r>
    </w:p>
    <w:p w14:paraId="4AA2D5C3" w14:textId="77777777" w:rsidR="00E43C67" w:rsidRDefault="009F262F">
      <w:pPr>
        <w:pStyle w:val="Style1"/>
        <w:spacing w:beforeLines="10" w:before="31" w:afterLines="10" w:after="31" w:line="360" w:lineRule="auto"/>
        <w:ind w:firstLineChars="0" w:firstLine="0"/>
        <w:rPr>
          <w:rFonts w:asciiTheme="minorEastAsia" w:eastAsiaTheme="minorEastAsia" w:hAnsiTheme="minorEastAsia"/>
          <w:szCs w:val="21"/>
        </w:rPr>
      </w:pPr>
      <w:r>
        <w:rPr>
          <w:rFonts w:asciiTheme="minorEastAsia" w:eastAsiaTheme="minorEastAsia" w:hAnsiTheme="minorEastAsia" w:hint="eastAsia"/>
          <w:b/>
          <w:bCs/>
          <w:szCs w:val="21"/>
        </w:rPr>
        <w:t xml:space="preserve">   </w:t>
      </w:r>
      <w:r>
        <w:rPr>
          <w:rFonts w:asciiTheme="minorEastAsia" w:eastAsiaTheme="minorEastAsia" w:hAnsiTheme="minorEastAsia" w:cs="楷体" w:hint="eastAsia"/>
          <w:b/>
          <w:bCs/>
          <w:szCs w:val="21"/>
        </w:rPr>
        <w:t xml:space="preserve"> </w:t>
      </w:r>
      <w:r>
        <w:rPr>
          <w:rFonts w:asciiTheme="minorEastAsia" w:eastAsiaTheme="minorEastAsia" w:hAnsiTheme="minorEastAsia" w:hint="eastAsia"/>
          <w:szCs w:val="21"/>
        </w:rPr>
        <w:t>本试卷满分为100分，考试时间为120分钟。</w:t>
      </w:r>
    </w:p>
    <w:p w14:paraId="63EF788C" w14:textId="77777777" w:rsidR="00E43C67" w:rsidRDefault="009F262F">
      <w:pPr>
        <w:pStyle w:val="11"/>
        <w:spacing w:beforeLines="10" w:before="31" w:afterLines="10" w:after="31" w:line="360" w:lineRule="auto"/>
        <w:ind w:firstLineChars="0" w:firstLine="0"/>
        <w:rPr>
          <w:rFonts w:asciiTheme="minorEastAsia" w:eastAsiaTheme="minorEastAsia" w:hAnsiTheme="minorEastAsia"/>
          <w:b/>
          <w:szCs w:val="21"/>
        </w:rPr>
      </w:pPr>
      <w:r>
        <w:rPr>
          <w:rFonts w:asciiTheme="minorEastAsia" w:eastAsiaTheme="minorEastAsia" w:hAnsiTheme="minorEastAsia" w:hint="eastAsia"/>
          <w:b/>
          <w:szCs w:val="21"/>
        </w:rPr>
        <w:t xml:space="preserve">    （二）答题方式</w:t>
      </w:r>
    </w:p>
    <w:p w14:paraId="74F08379" w14:textId="77777777" w:rsidR="00E43C67" w:rsidRDefault="009F262F">
      <w:pPr>
        <w:pStyle w:val="11"/>
        <w:spacing w:beforeLines="10" w:before="31" w:afterLines="10" w:after="31"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答题方式为闭卷、笔试。试卷由试题和答题纸组成；答案必须写在答题</w:t>
      </w:r>
      <w:proofErr w:type="gramStart"/>
      <w:r>
        <w:rPr>
          <w:rFonts w:asciiTheme="minorEastAsia" w:eastAsiaTheme="minorEastAsia" w:hAnsiTheme="minorEastAsia" w:hint="eastAsia"/>
          <w:szCs w:val="21"/>
        </w:rPr>
        <w:t>纸相应</w:t>
      </w:r>
      <w:proofErr w:type="gramEnd"/>
      <w:r>
        <w:rPr>
          <w:rFonts w:asciiTheme="minorEastAsia" w:eastAsiaTheme="minorEastAsia" w:hAnsiTheme="minorEastAsia" w:hint="eastAsia"/>
          <w:szCs w:val="21"/>
        </w:rPr>
        <w:t>的位置上。</w:t>
      </w:r>
    </w:p>
    <w:p w14:paraId="49F0B962" w14:textId="77777777" w:rsidR="00E43C67" w:rsidRDefault="009F262F">
      <w:pPr>
        <w:numPr>
          <w:ilvl w:val="255"/>
          <w:numId w:val="0"/>
        </w:numPr>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（三）试卷内容结构</w:t>
      </w:r>
    </w:p>
    <w:p w14:paraId="3304CB54" w14:textId="029A35FC" w:rsidR="00E43C67" w:rsidRDefault="009F262F">
      <w:pPr>
        <w:pStyle w:val="11"/>
        <w:spacing w:beforeLines="10" w:before="31" w:afterLines="10" w:after="31" w:line="360" w:lineRule="auto"/>
        <w:rPr>
          <w:rFonts w:asciiTheme="minorEastAsia" w:eastAsiaTheme="minorEastAsia" w:hAnsiTheme="minorEastAsia"/>
          <w:szCs w:val="21"/>
        </w:rPr>
      </w:pPr>
      <w:r>
        <w:rPr>
          <w:rFonts w:asciiTheme="minorEastAsia" w:eastAsiaTheme="minorEastAsia" w:hAnsiTheme="minorEastAsia" w:hint="eastAsia"/>
          <w:szCs w:val="21"/>
        </w:rPr>
        <w:t>本科目包含</w:t>
      </w:r>
      <w:r w:rsidR="00B36A7A">
        <w:rPr>
          <w:rFonts w:asciiTheme="minorEastAsia" w:eastAsiaTheme="minorEastAsia" w:hAnsiTheme="minorEastAsia" w:hint="eastAsia"/>
          <w:szCs w:val="21"/>
        </w:rPr>
        <w:t>地理</w:t>
      </w:r>
      <w:r>
        <w:rPr>
          <w:rFonts w:asciiTheme="minorEastAsia" w:eastAsiaTheme="minorEastAsia" w:hAnsiTheme="minorEastAsia" w:hint="eastAsia"/>
          <w:szCs w:val="21"/>
        </w:rPr>
        <w:t>学研究方法与</w:t>
      </w:r>
      <w:r w:rsidR="00B36A7A">
        <w:rPr>
          <w:rFonts w:asciiTheme="minorEastAsia" w:eastAsiaTheme="minorEastAsia" w:hAnsiTheme="minorEastAsia" w:hint="eastAsia"/>
          <w:szCs w:val="21"/>
        </w:rPr>
        <w:t>地理</w:t>
      </w:r>
      <w:r w:rsidR="0031102A">
        <w:rPr>
          <w:rFonts w:asciiTheme="minorEastAsia" w:eastAsiaTheme="minorEastAsia" w:hAnsiTheme="minorEastAsia" w:hint="eastAsia"/>
          <w:szCs w:val="21"/>
        </w:rPr>
        <w:t>学</w:t>
      </w:r>
      <w:r>
        <w:rPr>
          <w:rFonts w:asciiTheme="minorEastAsia" w:eastAsiaTheme="minorEastAsia" w:hAnsiTheme="minorEastAsia" w:hint="eastAsia"/>
          <w:szCs w:val="21"/>
        </w:rPr>
        <w:t>综合理论与应用两部分内容，各占50%的权重。</w:t>
      </w:r>
    </w:p>
    <w:p w14:paraId="59F9307A" w14:textId="7115B061" w:rsidR="00E43C67" w:rsidRDefault="00B36A7A">
      <w:pPr>
        <w:pStyle w:val="11"/>
        <w:spacing w:beforeLines="10" w:before="31" w:afterLines="10" w:after="31" w:line="360" w:lineRule="auto"/>
        <w:ind w:firstLine="422"/>
        <w:rPr>
          <w:rFonts w:asciiTheme="minorEastAsia" w:eastAsiaTheme="minorEastAsia" w:hAnsiTheme="minorEastAsia"/>
          <w:bCs/>
          <w:szCs w:val="21"/>
        </w:rPr>
      </w:pPr>
      <w:r>
        <w:rPr>
          <w:rFonts w:asciiTheme="minorEastAsia" w:eastAsiaTheme="minorEastAsia" w:hAnsiTheme="minorEastAsia" w:hint="eastAsia"/>
          <w:b/>
          <w:szCs w:val="21"/>
        </w:rPr>
        <w:t>地理学研究方法：</w:t>
      </w:r>
      <w:r>
        <w:rPr>
          <w:rFonts w:asciiTheme="minorEastAsia" w:eastAsiaTheme="minorEastAsia" w:hAnsiTheme="minorEastAsia" w:hint="eastAsia"/>
          <w:bCs/>
          <w:szCs w:val="21"/>
        </w:rPr>
        <w:t>内容主要包括研究和发现有关地理学的理论与方法问题，探索解决问题的途径和方法，以及应用文献法、观察法、调查法、实验法、3S技术等常用的地理学科研方法揭示地理学各二级学科领域现象和关系的本质与规律。</w:t>
      </w:r>
    </w:p>
    <w:p w14:paraId="50C4B253" w14:textId="7D9F6A05" w:rsidR="00B36A7A" w:rsidRDefault="00B36A7A" w:rsidP="003332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54"/>
        <w:jc w:val="left"/>
        <w:rPr>
          <w:rFonts w:asciiTheme="minorEastAsia" w:eastAsiaTheme="minorEastAsia" w:hAnsiTheme="minorEastAsia"/>
          <w:bCs/>
          <w:szCs w:val="21"/>
        </w:rPr>
      </w:pPr>
      <w:bookmarkStart w:id="1" w:name="OLE_LINK1"/>
      <w:r>
        <w:rPr>
          <w:rFonts w:asciiTheme="minorEastAsia" w:eastAsiaTheme="minorEastAsia" w:hAnsiTheme="minorEastAsia" w:hint="eastAsia"/>
          <w:b/>
          <w:szCs w:val="21"/>
        </w:rPr>
        <w:t>地理学理论与应用</w:t>
      </w:r>
      <w:bookmarkEnd w:id="1"/>
      <w:r>
        <w:rPr>
          <w:rFonts w:asciiTheme="minorEastAsia" w:eastAsiaTheme="minorEastAsia" w:hAnsiTheme="minorEastAsia" w:hint="eastAsia"/>
          <w:b/>
          <w:szCs w:val="21"/>
        </w:rPr>
        <w:t>：</w:t>
      </w:r>
      <w:r>
        <w:rPr>
          <w:rFonts w:asciiTheme="minorEastAsia" w:eastAsiaTheme="minorEastAsia" w:hAnsiTheme="minorEastAsia" w:hint="eastAsia"/>
          <w:bCs/>
          <w:szCs w:val="21"/>
        </w:rPr>
        <w:t>内容主要包括地理学基本概念、理论（</w:t>
      </w:r>
      <w:r w:rsidRPr="00B36A7A">
        <w:rPr>
          <w:rFonts w:asciiTheme="minorEastAsia" w:eastAsiaTheme="minorEastAsia" w:hAnsiTheme="minorEastAsia" w:hint="eastAsia"/>
          <w:bCs/>
          <w:szCs w:val="21"/>
        </w:rPr>
        <w:t>地表系统理论、地域分异理论、空间结构和组织理论、人地关系理论等</w:t>
      </w:r>
      <w:r>
        <w:rPr>
          <w:rFonts w:asciiTheme="minorEastAsia" w:eastAsiaTheme="minorEastAsia" w:hAnsiTheme="minorEastAsia" w:hint="eastAsia"/>
          <w:bCs/>
          <w:szCs w:val="21"/>
        </w:rPr>
        <w:t>）、知识以及方法与分析，重点考察考生综合运用所掌握的地理学知识解决日常生活、大学与中学</w:t>
      </w:r>
      <w:r>
        <w:rPr>
          <w:rFonts w:asciiTheme="minorEastAsia" w:eastAsiaTheme="minorEastAsia" w:hAnsiTheme="minorEastAsia" w:hint="eastAsia"/>
          <w:szCs w:val="21"/>
        </w:rPr>
        <w:t>地理教学</w:t>
      </w:r>
      <w:r>
        <w:rPr>
          <w:rFonts w:asciiTheme="minorEastAsia" w:eastAsiaTheme="minorEastAsia" w:hAnsiTheme="minorEastAsia" w:hint="eastAsia"/>
          <w:bCs/>
          <w:szCs w:val="21"/>
        </w:rPr>
        <w:t>、全球变化/减灾/国土空间规划/可持续发展/陆海统筹管理实践、</w:t>
      </w:r>
      <w:r w:rsidR="003332C5">
        <w:rPr>
          <w:rFonts w:asciiTheme="minorEastAsia" w:eastAsiaTheme="minorEastAsia" w:hAnsiTheme="minorEastAsia" w:hint="eastAsia"/>
          <w:szCs w:val="21"/>
        </w:rPr>
        <w:t>资源环境快速监测</w:t>
      </w:r>
      <w:r>
        <w:rPr>
          <w:rFonts w:asciiTheme="minorEastAsia" w:eastAsiaTheme="minorEastAsia" w:hAnsiTheme="minorEastAsia" w:hint="eastAsia"/>
          <w:szCs w:val="21"/>
        </w:rPr>
        <w:t>等遇到的实际问题以及对国内外</w:t>
      </w:r>
      <w:r w:rsidR="003332C5">
        <w:rPr>
          <w:rFonts w:asciiTheme="minorEastAsia" w:eastAsiaTheme="minorEastAsia" w:hAnsiTheme="minorEastAsia" w:hint="eastAsia"/>
          <w:szCs w:val="21"/>
        </w:rPr>
        <w:t>地理学</w:t>
      </w:r>
      <w:r>
        <w:rPr>
          <w:rFonts w:asciiTheme="minorEastAsia" w:eastAsiaTheme="minorEastAsia" w:hAnsiTheme="minorEastAsia" w:hint="eastAsia"/>
          <w:szCs w:val="21"/>
        </w:rPr>
        <w:t>研究领域热点问题的敏感度</w:t>
      </w:r>
      <w:r>
        <w:rPr>
          <w:rFonts w:asciiTheme="minorEastAsia" w:eastAsiaTheme="minorEastAsia" w:hAnsiTheme="minorEastAsia" w:hint="eastAsia"/>
          <w:bCs/>
          <w:szCs w:val="21"/>
        </w:rPr>
        <w:t>。</w:t>
      </w:r>
    </w:p>
    <w:p w14:paraId="04761EB0" w14:textId="77777777" w:rsidR="00E43C67" w:rsidRDefault="009F262F">
      <w:pPr>
        <w:numPr>
          <w:ilvl w:val="0"/>
          <w:numId w:val="1"/>
        </w:numPr>
        <w:spacing w:beforeLines="100" w:before="312" w:afterLines="10" w:after="31" w:line="360" w:lineRule="auto"/>
        <w:rPr>
          <w:rFonts w:asciiTheme="minorEastAsia" w:eastAsiaTheme="minorEastAsia" w:hAnsiTheme="minorEastAsia"/>
          <w:b/>
          <w:sz w:val="24"/>
        </w:rPr>
      </w:pPr>
      <w:r>
        <w:rPr>
          <w:rFonts w:asciiTheme="minorEastAsia" w:eastAsiaTheme="minorEastAsia" w:hAnsiTheme="minorEastAsia" w:hint="eastAsia"/>
          <w:b/>
          <w:sz w:val="24"/>
        </w:rPr>
        <w:t>考查目标</w:t>
      </w:r>
    </w:p>
    <w:p w14:paraId="4283F36B" w14:textId="4AA2632E" w:rsidR="00E43C67" w:rsidRDefault="003332C5">
      <w:pPr>
        <w:pStyle w:val="11"/>
        <w:spacing w:beforeLines="10" w:before="31" w:afterLines="10" w:after="31" w:line="360" w:lineRule="auto"/>
        <w:ind w:firstLine="422"/>
        <w:rPr>
          <w:rFonts w:asciiTheme="minorEastAsia" w:eastAsiaTheme="minorEastAsia" w:hAnsiTheme="minorEastAsia"/>
          <w:szCs w:val="21"/>
        </w:rPr>
      </w:pPr>
      <w:r>
        <w:rPr>
          <w:rFonts w:asciiTheme="minorEastAsia" w:eastAsiaTheme="minorEastAsia" w:hAnsiTheme="minorEastAsia" w:hint="eastAsia"/>
          <w:b/>
          <w:szCs w:val="21"/>
        </w:rPr>
        <w:t>地理学研究方法</w:t>
      </w:r>
      <w:r>
        <w:rPr>
          <w:rFonts w:asciiTheme="minorEastAsia" w:eastAsiaTheme="minorEastAsia" w:hAnsiTheme="minorEastAsia" w:hint="eastAsia"/>
          <w:szCs w:val="21"/>
        </w:rPr>
        <w:t>重点考察考生对科学选择研究课题，熟练掌握科学研究的程序，掌握科学研究的具体方法，能够独立进行地理学研究的能力。</w:t>
      </w:r>
    </w:p>
    <w:p w14:paraId="5B1E3386" w14:textId="0E1D1827" w:rsidR="00E43C67" w:rsidRDefault="003332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22"/>
        <w:jc w:val="left"/>
        <w:rPr>
          <w:rFonts w:asciiTheme="minorEastAsia" w:eastAsiaTheme="minorEastAsia" w:hAnsiTheme="minorEastAsia"/>
          <w:szCs w:val="21"/>
        </w:rPr>
      </w:pPr>
      <w:r>
        <w:rPr>
          <w:rFonts w:asciiTheme="minorEastAsia" w:eastAsiaTheme="minorEastAsia" w:hAnsiTheme="minorEastAsia" w:hint="eastAsia"/>
          <w:b/>
          <w:szCs w:val="21"/>
        </w:rPr>
        <w:t>地理综合理论与应用</w:t>
      </w:r>
      <w:r>
        <w:rPr>
          <w:rFonts w:asciiTheme="minorEastAsia" w:eastAsiaTheme="minorEastAsia" w:hAnsiTheme="minorEastAsia" w:hint="eastAsia"/>
          <w:szCs w:val="21"/>
        </w:rPr>
        <w:t>测试考生对地理学基本概念、基本理论、基础知识的掌握情况以及综合运用分析的能力，并考核学生对地理实践热点及地理学行业部门应用研究动态的了解情况。</w:t>
      </w:r>
    </w:p>
    <w:p w14:paraId="30AB8BD9" w14:textId="77777777" w:rsidR="00E43C67" w:rsidRDefault="009F262F">
      <w:pPr>
        <w:numPr>
          <w:ilvl w:val="0"/>
          <w:numId w:val="1"/>
        </w:numPr>
        <w:spacing w:beforeLines="100" w:before="312" w:afterLines="10" w:after="31" w:line="360" w:lineRule="auto"/>
        <w:rPr>
          <w:rFonts w:asciiTheme="minorEastAsia" w:eastAsiaTheme="minorEastAsia" w:hAnsiTheme="minorEastAsia"/>
          <w:b/>
          <w:sz w:val="24"/>
        </w:rPr>
      </w:pPr>
      <w:r>
        <w:rPr>
          <w:rFonts w:asciiTheme="minorEastAsia" w:eastAsiaTheme="minorEastAsia" w:hAnsiTheme="minorEastAsia" w:hint="eastAsia"/>
          <w:b/>
          <w:sz w:val="24"/>
        </w:rPr>
        <w:t>考查范围或考试内容概要</w:t>
      </w:r>
    </w:p>
    <w:p w14:paraId="4020DA73" w14:textId="232A5DD1" w:rsidR="00E43C67" w:rsidRDefault="003332C5">
      <w:pPr>
        <w:pStyle w:val="11"/>
        <w:spacing w:beforeLines="10" w:before="31" w:afterLines="10" w:after="31" w:line="360" w:lineRule="auto"/>
        <w:ind w:firstLine="422"/>
        <w:rPr>
          <w:rFonts w:asciiTheme="minorEastAsia" w:eastAsiaTheme="minorEastAsia" w:hAnsiTheme="minorEastAsia"/>
          <w:b/>
          <w:szCs w:val="21"/>
        </w:rPr>
      </w:pPr>
      <w:r>
        <w:rPr>
          <w:rFonts w:asciiTheme="minorEastAsia" w:eastAsiaTheme="minorEastAsia" w:hAnsiTheme="minorEastAsia" w:hint="eastAsia"/>
          <w:b/>
          <w:szCs w:val="21"/>
        </w:rPr>
        <w:t>地理学研究方法：</w:t>
      </w:r>
    </w:p>
    <w:p w14:paraId="476946B8" w14:textId="2B5DE734" w:rsidR="00E43C67" w:rsidRDefault="009F262F">
      <w:pPr>
        <w:pStyle w:val="11"/>
        <w:spacing w:beforeLines="10" w:before="31" w:afterLines="10" w:after="31" w:line="360" w:lineRule="auto"/>
        <w:ind w:firstLine="422"/>
        <w:rPr>
          <w:rFonts w:asciiTheme="minorEastAsia" w:eastAsiaTheme="minorEastAsia" w:hAnsiTheme="minorEastAsia"/>
          <w:b/>
          <w:szCs w:val="21"/>
        </w:rPr>
      </w:pPr>
      <w:r>
        <w:rPr>
          <w:rFonts w:asciiTheme="minorEastAsia" w:eastAsiaTheme="minorEastAsia" w:hAnsiTheme="minorEastAsia" w:hint="eastAsia"/>
          <w:b/>
          <w:szCs w:val="21"/>
        </w:rPr>
        <w:lastRenderedPageBreak/>
        <w:t>第一部分、</w:t>
      </w:r>
      <w:r w:rsidR="003332C5">
        <w:rPr>
          <w:rFonts w:asciiTheme="minorEastAsia" w:eastAsiaTheme="minorEastAsia" w:hAnsiTheme="minorEastAsia" w:hint="eastAsia"/>
          <w:b/>
          <w:szCs w:val="21"/>
        </w:rPr>
        <w:t>地理</w:t>
      </w:r>
      <w:r>
        <w:rPr>
          <w:rFonts w:asciiTheme="minorEastAsia" w:eastAsiaTheme="minorEastAsia" w:hAnsiTheme="minorEastAsia" w:hint="eastAsia"/>
          <w:b/>
          <w:szCs w:val="21"/>
        </w:rPr>
        <w:t>学研究选题</w:t>
      </w:r>
    </w:p>
    <w:p w14:paraId="2CCACBA0" w14:textId="4C7B8C48"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1.</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学研究选题的意义、课题的来源、选题存在的问题</w:t>
      </w:r>
    </w:p>
    <w:p w14:paraId="7AF2773D" w14:textId="3AC1908E"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2.</w:t>
      </w:r>
      <w:r w:rsidR="003332C5" w:rsidRPr="003332C5">
        <w:rPr>
          <w:rFonts w:asciiTheme="minorEastAsia" w:eastAsiaTheme="minorEastAsia" w:hAnsiTheme="minorEastAsia" w:hint="eastAsia"/>
          <w:bCs/>
          <w:szCs w:val="21"/>
        </w:rPr>
        <w:t xml:space="preserve"> </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学研究选题的原则、选题的程序、选题的方法</w:t>
      </w:r>
    </w:p>
    <w:p w14:paraId="42D54F41" w14:textId="2ED36EBB" w:rsidR="00E43C67" w:rsidRDefault="009F262F">
      <w:pPr>
        <w:pStyle w:val="11"/>
        <w:spacing w:beforeLines="10" w:before="31" w:afterLines="10" w:after="31" w:line="360" w:lineRule="auto"/>
        <w:rPr>
          <w:rFonts w:asciiTheme="minorEastAsia" w:eastAsiaTheme="minorEastAsia" w:hAnsiTheme="minorEastAsia"/>
          <w:bCs/>
          <w:szCs w:val="21"/>
          <w:highlight w:val="yellow"/>
        </w:rPr>
      </w:pPr>
      <w:r>
        <w:rPr>
          <w:rFonts w:asciiTheme="minorEastAsia" w:eastAsiaTheme="minorEastAsia" w:hAnsiTheme="minorEastAsia" w:hint="eastAsia"/>
          <w:bCs/>
          <w:szCs w:val="21"/>
        </w:rPr>
        <w:t>3.</w:t>
      </w:r>
      <w:r w:rsidR="003332C5" w:rsidRPr="003332C5">
        <w:rPr>
          <w:rFonts w:asciiTheme="minorEastAsia" w:eastAsiaTheme="minorEastAsia" w:hAnsiTheme="minorEastAsia" w:hint="eastAsia"/>
          <w:bCs/>
          <w:szCs w:val="21"/>
        </w:rPr>
        <w:t xml:space="preserve"> </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学博士学位论文的选题</w:t>
      </w:r>
    </w:p>
    <w:p w14:paraId="0C4E4044" w14:textId="74023064" w:rsidR="00E43C67" w:rsidRDefault="009F262F">
      <w:pPr>
        <w:pStyle w:val="11"/>
        <w:spacing w:beforeLines="10" w:before="31" w:afterLines="10" w:after="31" w:line="360" w:lineRule="auto"/>
        <w:ind w:firstLine="422"/>
        <w:rPr>
          <w:rFonts w:asciiTheme="minorEastAsia" w:eastAsiaTheme="minorEastAsia" w:hAnsiTheme="minorEastAsia"/>
          <w:b/>
          <w:szCs w:val="21"/>
        </w:rPr>
      </w:pPr>
      <w:r>
        <w:rPr>
          <w:rFonts w:asciiTheme="minorEastAsia" w:eastAsiaTheme="minorEastAsia" w:hAnsiTheme="minorEastAsia" w:hint="eastAsia"/>
          <w:b/>
          <w:szCs w:val="21"/>
        </w:rPr>
        <w:t>第二部分、</w:t>
      </w:r>
      <w:r w:rsidR="003332C5">
        <w:rPr>
          <w:rFonts w:asciiTheme="minorEastAsia" w:eastAsiaTheme="minorEastAsia" w:hAnsiTheme="minorEastAsia" w:hint="eastAsia"/>
          <w:b/>
          <w:szCs w:val="21"/>
        </w:rPr>
        <w:t>地理</w:t>
      </w:r>
      <w:r>
        <w:rPr>
          <w:rFonts w:asciiTheme="minorEastAsia" w:eastAsiaTheme="minorEastAsia" w:hAnsiTheme="minorEastAsia" w:hint="eastAsia"/>
          <w:b/>
          <w:szCs w:val="21"/>
        </w:rPr>
        <w:t>学研究设计与计划</w:t>
      </w:r>
    </w:p>
    <w:p w14:paraId="31042767" w14:textId="004BB8EE"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学研究假设、研究设计和研究计划的基本理论</w:t>
      </w:r>
    </w:p>
    <w:p w14:paraId="076864D3" w14:textId="1307536F"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2.</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学研究设计与研究计划撰写的一般方法</w:t>
      </w:r>
    </w:p>
    <w:p w14:paraId="4AF0B44A" w14:textId="1B1888CB"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3.结合课题实例进行</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学研究设计、撰写研究计划</w:t>
      </w:r>
    </w:p>
    <w:p w14:paraId="0F415939" w14:textId="17448175" w:rsidR="00E43C67" w:rsidRDefault="009F262F">
      <w:pPr>
        <w:pStyle w:val="11"/>
        <w:spacing w:beforeLines="10" w:before="31" w:afterLines="10" w:after="31" w:line="360" w:lineRule="auto"/>
        <w:ind w:firstLine="422"/>
        <w:rPr>
          <w:rFonts w:asciiTheme="minorEastAsia" w:eastAsiaTheme="minorEastAsia" w:hAnsiTheme="minorEastAsia"/>
          <w:b/>
          <w:szCs w:val="21"/>
        </w:rPr>
      </w:pPr>
      <w:bookmarkStart w:id="2" w:name="_Hlk87723918"/>
      <w:r>
        <w:rPr>
          <w:rFonts w:asciiTheme="minorEastAsia" w:eastAsiaTheme="minorEastAsia" w:hAnsiTheme="minorEastAsia" w:hint="eastAsia"/>
          <w:b/>
          <w:szCs w:val="21"/>
        </w:rPr>
        <w:t>第三部分、</w:t>
      </w:r>
      <w:r w:rsidR="003332C5">
        <w:rPr>
          <w:rFonts w:asciiTheme="minorEastAsia" w:eastAsiaTheme="minorEastAsia" w:hAnsiTheme="minorEastAsia" w:hint="eastAsia"/>
          <w:b/>
          <w:szCs w:val="21"/>
        </w:rPr>
        <w:t>地理</w:t>
      </w:r>
      <w:r>
        <w:rPr>
          <w:rFonts w:asciiTheme="minorEastAsia" w:eastAsiaTheme="minorEastAsia" w:hAnsiTheme="minorEastAsia" w:hint="eastAsia"/>
          <w:b/>
          <w:szCs w:val="21"/>
        </w:rPr>
        <w:t>学研究基本方法</w:t>
      </w:r>
    </w:p>
    <w:p w14:paraId="5908871E" w14:textId="3A271156"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w:t>
      </w:r>
      <w:r>
        <w:rPr>
          <w:rFonts w:asciiTheme="minorEastAsia" w:eastAsiaTheme="minorEastAsia" w:hAnsiTheme="minorEastAsia" w:hint="eastAsia"/>
          <w:bCs/>
          <w:szCs w:val="21"/>
        </w:rPr>
        <w:t>文献法在</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学研究中的应用</w:t>
      </w:r>
    </w:p>
    <w:p w14:paraId="37347892" w14:textId="07D0F40D"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2.观察</w:t>
      </w:r>
      <w:r w:rsidR="003332C5">
        <w:rPr>
          <w:rFonts w:asciiTheme="minorEastAsia" w:eastAsiaTheme="minorEastAsia" w:hAnsiTheme="minorEastAsia" w:hint="eastAsia"/>
          <w:bCs/>
          <w:szCs w:val="21"/>
        </w:rPr>
        <w:t>、调查、实验</w:t>
      </w:r>
      <w:r>
        <w:rPr>
          <w:rFonts w:asciiTheme="minorEastAsia" w:eastAsiaTheme="minorEastAsia" w:hAnsiTheme="minorEastAsia" w:hint="eastAsia"/>
          <w:bCs/>
          <w:szCs w:val="21"/>
        </w:rPr>
        <w:t>法在</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学研究中的应用</w:t>
      </w:r>
    </w:p>
    <w:p w14:paraId="73023760" w14:textId="762F4819" w:rsidR="00E43C67" w:rsidRDefault="009F262F">
      <w:pPr>
        <w:pStyle w:val="11"/>
        <w:spacing w:beforeLines="10" w:before="31" w:afterLines="10" w:after="31" w:line="360" w:lineRule="auto"/>
        <w:rPr>
          <w:rFonts w:asciiTheme="minorEastAsia" w:eastAsiaTheme="minorEastAsia" w:hAnsiTheme="minorEastAsia"/>
          <w:bCs/>
          <w:szCs w:val="21"/>
        </w:rPr>
      </w:pPr>
      <w:r>
        <w:rPr>
          <w:rFonts w:asciiTheme="minorEastAsia" w:eastAsiaTheme="minorEastAsia" w:hAnsiTheme="minorEastAsia" w:hint="eastAsia"/>
          <w:bCs/>
          <w:szCs w:val="21"/>
        </w:rPr>
        <w:t>3.</w:t>
      </w:r>
      <w:r w:rsidR="003332C5">
        <w:rPr>
          <w:rFonts w:asciiTheme="minorEastAsia" w:eastAsiaTheme="minorEastAsia" w:hAnsiTheme="minorEastAsia" w:hint="eastAsia"/>
          <w:bCs/>
          <w:szCs w:val="21"/>
        </w:rPr>
        <w:t>3S技术</w:t>
      </w:r>
      <w:r>
        <w:rPr>
          <w:rFonts w:asciiTheme="minorEastAsia" w:eastAsiaTheme="minorEastAsia" w:hAnsiTheme="minorEastAsia" w:hint="eastAsia"/>
          <w:bCs/>
          <w:szCs w:val="21"/>
        </w:rPr>
        <w:t>在</w:t>
      </w:r>
      <w:r w:rsidR="003332C5">
        <w:rPr>
          <w:rFonts w:asciiTheme="minorEastAsia" w:eastAsiaTheme="minorEastAsia" w:hAnsiTheme="minorEastAsia" w:hint="eastAsia"/>
          <w:bCs/>
          <w:szCs w:val="21"/>
        </w:rPr>
        <w:t>地理</w:t>
      </w:r>
      <w:r>
        <w:rPr>
          <w:rFonts w:asciiTheme="minorEastAsia" w:eastAsiaTheme="minorEastAsia" w:hAnsiTheme="minorEastAsia" w:hint="eastAsia"/>
          <w:bCs/>
          <w:szCs w:val="21"/>
        </w:rPr>
        <w:t>学研究中的应用</w:t>
      </w:r>
    </w:p>
    <w:bookmarkEnd w:id="2"/>
    <w:p w14:paraId="7DC4EEBB" w14:textId="0EEDDBD3" w:rsidR="00E43C67" w:rsidRDefault="009F262F">
      <w:pPr>
        <w:pStyle w:val="11"/>
        <w:spacing w:beforeLines="10" w:before="31" w:afterLines="10" w:after="31" w:line="360" w:lineRule="auto"/>
        <w:ind w:firstLine="422"/>
        <w:rPr>
          <w:rFonts w:asciiTheme="minorEastAsia" w:eastAsiaTheme="minorEastAsia" w:hAnsiTheme="minorEastAsia"/>
          <w:b/>
          <w:szCs w:val="21"/>
        </w:rPr>
      </w:pPr>
      <w:r>
        <w:rPr>
          <w:rFonts w:asciiTheme="minorEastAsia" w:eastAsiaTheme="minorEastAsia" w:hAnsiTheme="minorEastAsia" w:hint="eastAsia"/>
          <w:b/>
          <w:szCs w:val="21"/>
        </w:rPr>
        <w:t>第四部分、</w:t>
      </w:r>
      <w:r w:rsidR="003332C5">
        <w:rPr>
          <w:rFonts w:asciiTheme="minorEastAsia" w:eastAsiaTheme="minorEastAsia" w:hAnsiTheme="minorEastAsia" w:hint="eastAsia"/>
          <w:b/>
          <w:szCs w:val="21"/>
        </w:rPr>
        <w:t>地理</w:t>
      </w:r>
      <w:r>
        <w:rPr>
          <w:rFonts w:asciiTheme="minorEastAsia" w:eastAsiaTheme="minorEastAsia" w:hAnsiTheme="minorEastAsia" w:hint="eastAsia"/>
          <w:b/>
          <w:szCs w:val="21"/>
        </w:rPr>
        <w:t>学研究资料的整理与分析</w:t>
      </w:r>
    </w:p>
    <w:p w14:paraId="07078774" w14:textId="5616E121"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hint="eastAsia"/>
          <w:bCs/>
          <w:szCs w:val="21"/>
        </w:rPr>
        <w:t>1</w:t>
      </w:r>
      <w:r>
        <w:rPr>
          <w:rFonts w:asciiTheme="minorEastAsia" w:eastAsiaTheme="minorEastAsia" w:hAnsiTheme="minorEastAsia" w:cs="宋体"/>
          <w:bCs/>
          <w:szCs w:val="21"/>
        </w:rPr>
        <w:t>.</w:t>
      </w:r>
      <w:r w:rsidR="003332C5">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学研究中定性资料和定量资料的整理方法</w:t>
      </w:r>
    </w:p>
    <w:p w14:paraId="46E42902" w14:textId="46C780A9"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hint="eastAsia"/>
          <w:bCs/>
          <w:szCs w:val="21"/>
        </w:rPr>
        <w:t>2.</w:t>
      </w:r>
      <w:r w:rsidR="003332C5">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学研究中各种图表的编制方法和使用技巧</w:t>
      </w:r>
    </w:p>
    <w:p w14:paraId="3A061096" w14:textId="6E9FACC8"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hint="eastAsia"/>
          <w:bCs/>
          <w:szCs w:val="21"/>
        </w:rPr>
        <w:t>3.</w:t>
      </w:r>
      <w:r w:rsidR="003332C5">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学研究中定性资料的逻辑分析方法</w:t>
      </w:r>
    </w:p>
    <w:p w14:paraId="15B722B0" w14:textId="7EB4693E"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hint="eastAsia"/>
          <w:bCs/>
          <w:szCs w:val="21"/>
        </w:rPr>
        <w:t>4.</w:t>
      </w:r>
      <w:r w:rsidR="001D6A9C">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学研究中定量资料的统计分析方法</w:t>
      </w:r>
    </w:p>
    <w:p w14:paraId="2DBA6566" w14:textId="6A3661A3" w:rsidR="00E43C67" w:rsidRDefault="009F262F">
      <w:pPr>
        <w:pStyle w:val="11"/>
        <w:spacing w:beforeLines="10" w:before="31" w:afterLines="10" w:after="31" w:line="360" w:lineRule="auto"/>
        <w:rPr>
          <w:rFonts w:asciiTheme="minorEastAsia" w:eastAsiaTheme="minorEastAsia" w:hAnsiTheme="minorEastAsia" w:cs="宋体"/>
          <w:bCs/>
          <w:szCs w:val="21"/>
          <w:highlight w:val="yellow"/>
        </w:rPr>
      </w:pPr>
      <w:r>
        <w:rPr>
          <w:rFonts w:asciiTheme="minorEastAsia" w:eastAsiaTheme="minorEastAsia" w:hAnsiTheme="minorEastAsia" w:cs="宋体" w:hint="eastAsia"/>
          <w:bCs/>
          <w:szCs w:val="21"/>
        </w:rPr>
        <w:t>5.常用计算机统计</w:t>
      </w:r>
      <w:r w:rsidR="001D6A9C">
        <w:rPr>
          <w:rFonts w:asciiTheme="minorEastAsia" w:eastAsiaTheme="minorEastAsia" w:hAnsiTheme="minorEastAsia" w:cs="宋体" w:hint="eastAsia"/>
          <w:bCs/>
          <w:szCs w:val="21"/>
        </w:rPr>
        <w:t>、地理信息解译与制图、数据采集</w:t>
      </w:r>
      <w:r>
        <w:rPr>
          <w:rFonts w:asciiTheme="minorEastAsia" w:eastAsiaTheme="minorEastAsia" w:hAnsiTheme="minorEastAsia" w:cs="宋体" w:hint="eastAsia"/>
          <w:bCs/>
          <w:szCs w:val="21"/>
        </w:rPr>
        <w:t>软件在</w:t>
      </w:r>
      <w:r w:rsidR="001D6A9C">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学研究资料分析中的应用</w:t>
      </w:r>
    </w:p>
    <w:p w14:paraId="62D0BB04" w14:textId="434C9CA1" w:rsidR="00E43C67" w:rsidRDefault="009F262F">
      <w:pPr>
        <w:pStyle w:val="11"/>
        <w:spacing w:beforeLines="10" w:before="31" w:afterLines="10" w:after="31" w:line="360" w:lineRule="auto"/>
        <w:ind w:firstLine="422"/>
        <w:rPr>
          <w:rFonts w:asciiTheme="minorEastAsia" w:eastAsiaTheme="minorEastAsia" w:hAnsiTheme="minorEastAsia"/>
          <w:b/>
          <w:szCs w:val="21"/>
        </w:rPr>
      </w:pPr>
      <w:r>
        <w:rPr>
          <w:rFonts w:asciiTheme="minorEastAsia" w:eastAsiaTheme="minorEastAsia" w:hAnsiTheme="minorEastAsia" w:hint="eastAsia"/>
          <w:b/>
          <w:szCs w:val="21"/>
        </w:rPr>
        <w:t>第五部分、</w:t>
      </w:r>
      <w:r w:rsidR="001D6A9C">
        <w:rPr>
          <w:rFonts w:asciiTheme="minorEastAsia" w:eastAsiaTheme="minorEastAsia" w:hAnsiTheme="minorEastAsia" w:hint="eastAsia"/>
          <w:b/>
          <w:szCs w:val="21"/>
        </w:rPr>
        <w:t>地理</w:t>
      </w:r>
      <w:r>
        <w:rPr>
          <w:rFonts w:asciiTheme="minorEastAsia" w:eastAsiaTheme="minorEastAsia" w:hAnsiTheme="minorEastAsia" w:hint="eastAsia"/>
          <w:b/>
          <w:szCs w:val="21"/>
        </w:rPr>
        <w:t>学研究论文的撰写与评价</w:t>
      </w:r>
    </w:p>
    <w:p w14:paraId="7CA374CC" w14:textId="6D21B456"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hint="eastAsia"/>
          <w:bCs/>
          <w:szCs w:val="21"/>
        </w:rPr>
        <w:t>1</w:t>
      </w:r>
      <w:r>
        <w:rPr>
          <w:rFonts w:asciiTheme="minorEastAsia" w:eastAsiaTheme="minorEastAsia" w:hAnsiTheme="minorEastAsia" w:cs="宋体"/>
          <w:bCs/>
          <w:szCs w:val="21"/>
        </w:rPr>
        <w:t>.</w:t>
      </w:r>
      <w:r w:rsidR="001D6A9C">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学研究论文的基本结构与写作体例</w:t>
      </w:r>
    </w:p>
    <w:p w14:paraId="25C4A8FA" w14:textId="41103E01"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hint="eastAsia"/>
          <w:bCs/>
          <w:szCs w:val="21"/>
        </w:rPr>
        <w:t>2.</w:t>
      </w:r>
      <w:r w:rsidR="001D6A9C">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学研究论文评价内容及评价方法</w:t>
      </w:r>
    </w:p>
    <w:p w14:paraId="049343D5" w14:textId="27278275" w:rsidR="00E43C67" w:rsidRDefault="009F262F">
      <w:pPr>
        <w:pStyle w:val="11"/>
        <w:spacing w:beforeLines="10" w:before="31" w:afterLines="10" w:after="31" w:line="360" w:lineRule="auto"/>
        <w:ind w:firstLine="422"/>
        <w:rPr>
          <w:rFonts w:asciiTheme="minorEastAsia" w:eastAsiaTheme="minorEastAsia" w:hAnsiTheme="minorEastAsia"/>
          <w:b/>
          <w:szCs w:val="21"/>
        </w:rPr>
      </w:pPr>
      <w:r>
        <w:rPr>
          <w:rFonts w:asciiTheme="minorEastAsia" w:eastAsiaTheme="minorEastAsia" w:hAnsiTheme="minorEastAsia" w:hint="eastAsia"/>
          <w:b/>
          <w:szCs w:val="21"/>
        </w:rPr>
        <w:t>第六部分、</w:t>
      </w:r>
      <w:r w:rsidR="009110E2">
        <w:rPr>
          <w:rFonts w:asciiTheme="minorEastAsia" w:eastAsiaTheme="minorEastAsia" w:hAnsiTheme="minorEastAsia" w:hint="eastAsia"/>
          <w:b/>
          <w:szCs w:val="21"/>
        </w:rPr>
        <w:t>地理</w:t>
      </w:r>
      <w:r>
        <w:rPr>
          <w:rFonts w:asciiTheme="minorEastAsia" w:eastAsiaTheme="minorEastAsia" w:hAnsiTheme="minorEastAsia" w:hint="eastAsia"/>
          <w:b/>
          <w:szCs w:val="21"/>
        </w:rPr>
        <w:t>学研究者的科学素养</w:t>
      </w:r>
    </w:p>
    <w:p w14:paraId="209E0105" w14:textId="31C49108"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bCs/>
          <w:szCs w:val="21"/>
        </w:rPr>
        <w:t>1.</w:t>
      </w:r>
      <w:r w:rsidR="001D6A9C">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学研究道德修养、知识与智能结构等基本概念及内容</w:t>
      </w:r>
    </w:p>
    <w:p w14:paraId="6899F0F5" w14:textId="5CFCA12B" w:rsidR="00E43C67" w:rsidRDefault="009F262F">
      <w:pPr>
        <w:pStyle w:val="11"/>
        <w:spacing w:beforeLines="10" w:before="31" w:afterLines="10" w:after="31" w:line="360" w:lineRule="auto"/>
        <w:rPr>
          <w:rFonts w:asciiTheme="minorEastAsia" w:eastAsiaTheme="minorEastAsia" w:hAnsiTheme="minorEastAsia" w:cs="宋体"/>
          <w:bCs/>
          <w:szCs w:val="21"/>
        </w:rPr>
      </w:pPr>
      <w:r>
        <w:rPr>
          <w:rFonts w:asciiTheme="minorEastAsia" w:eastAsiaTheme="minorEastAsia" w:hAnsiTheme="minorEastAsia" w:cs="宋体" w:hint="eastAsia"/>
          <w:bCs/>
          <w:szCs w:val="21"/>
        </w:rPr>
        <w:t>2</w:t>
      </w:r>
      <w:r>
        <w:rPr>
          <w:rFonts w:asciiTheme="minorEastAsia" w:eastAsiaTheme="minorEastAsia" w:hAnsiTheme="minorEastAsia" w:cs="宋体"/>
          <w:bCs/>
          <w:szCs w:val="21"/>
        </w:rPr>
        <w:t>.</w:t>
      </w:r>
      <w:r w:rsidR="001D6A9C">
        <w:rPr>
          <w:rFonts w:asciiTheme="minorEastAsia" w:eastAsiaTheme="minorEastAsia" w:hAnsiTheme="minorEastAsia" w:cs="宋体" w:hint="eastAsia"/>
          <w:bCs/>
          <w:szCs w:val="21"/>
        </w:rPr>
        <w:t>地理</w:t>
      </w:r>
      <w:r>
        <w:rPr>
          <w:rFonts w:asciiTheme="minorEastAsia" w:eastAsiaTheme="minorEastAsia" w:hAnsiTheme="minorEastAsia" w:cs="宋体" w:hint="eastAsia"/>
          <w:bCs/>
          <w:szCs w:val="21"/>
        </w:rPr>
        <w:t>学研究与学术道德规范</w:t>
      </w:r>
    </w:p>
    <w:p w14:paraId="74BDE687" w14:textId="77777777" w:rsidR="00E43C67" w:rsidRDefault="00E43C67">
      <w:pPr>
        <w:widowControl/>
        <w:spacing w:line="360" w:lineRule="auto"/>
        <w:ind w:firstLine="420"/>
        <w:jc w:val="left"/>
        <w:rPr>
          <w:rFonts w:asciiTheme="minorEastAsia" w:eastAsiaTheme="minorEastAsia" w:hAnsiTheme="minorEastAsia"/>
          <w:b/>
          <w:szCs w:val="21"/>
        </w:rPr>
      </w:pPr>
    </w:p>
    <w:p w14:paraId="3441CF17" w14:textId="62BFD07A" w:rsidR="00E43C67" w:rsidRDefault="001D6A9C">
      <w:pPr>
        <w:widowControl/>
        <w:spacing w:line="360" w:lineRule="auto"/>
        <w:ind w:firstLine="420"/>
        <w:jc w:val="left"/>
        <w:rPr>
          <w:rFonts w:asciiTheme="minorEastAsia" w:eastAsiaTheme="minorEastAsia" w:hAnsiTheme="minorEastAsia"/>
          <w:b/>
          <w:szCs w:val="21"/>
        </w:rPr>
      </w:pPr>
      <w:r>
        <w:rPr>
          <w:rFonts w:asciiTheme="minorEastAsia" w:eastAsiaTheme="minorEastAsia" w:hAnsiTheme="minorEastAsia" w:hint="eastAsia"/>
          <w:b/>
          <w:szCs w:val="21"/>
        </w:rPr>
        <w:t>地理学综合理论与应用：</w:t>
      </w:r>
    </w:p>
    <w:p w14:paraId="5BB27D8B" w14:textId="58AB0CD4" w:rsidR="00E43C67" w:rsidRDefault="009F262F">
      <w:pPr>
        <w:wordWrap w:val="0"/>
        <w:spacing w:line="288"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第一部分、</w:t>
      </w:r>
      <w:r w:rsidR="001D6A9C">
        <w:rPr>
          <w:rFonts w:asciiTheme="minorEastAsia" w:eastAsiaTheme="minorEastAsia" w:hAnsiTheme="minorEastAsia" w:hint="eastAsia"/>
          <w:b/>
          <w:szCs w:val="21"/>
        </w:rPr>
        <w:t>地理</w:t>
      </w:r>
      <w:r>
        <w:rPr>
          <w:rFonts w:asciiTheme="minorEastAsia" w:eastAsiaTheme="minorEastAsia" w:hAnsiTheme="minorEastAsia" w:hint="eastAsia"/>
          <w:b/>
          <w:szCs w:val="21"/>
        </w:rPr>
        <w:t>学基本概念与理论</w:t>
      </w:r>
    </w:p>
    <w:p w14:paraId="5FE588F2" w14:textId="78AD5F1E" w:rsidR="001D6A9C" w:rsidRPr="009110E2" w:rsidRDefault="001D6A9C" w:rsidP="009110E2">
      <w:pPr>
        <w:pStyle w:val="11"/>
        <w:spacing w:beforeLines="10" w:before="31" w:afterLines="10" w:after="31" w:line="360" w:lineRule="auto"/>
        <w:rPr>
          <w:rFonts w:asciiTheme="minorEastAsia" w:eastAsiaTheme="minorEastAsia" w:hAnsiTheme="minorEastAsia" w:cs="宋体"/>
          <w:bCs/>
          <w:szCs w:val="21"/>
        </w:rPr>
      </w:pPr>
      <w:r w:rsidRPr="009110E2">
        <w:rPr>
          <w:rFonts w:asciiTheme="minorEastAsia" w:eastAsiaTheme="minorEastAsia" w:hAnsiTheme="minorEastAsia" w:cs="宋体" w:hint="eastAsia"/>
          <w:bCs/>
          <w:szCs w:val="21"/>
        </w:rPr>
        <w:lastRenderedPageBreak/>
        <w:t>1.认识自然系统与过程:形成和改变地表形态的自然过程</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气候类型、分布、成因及其对自然和人文过程的影响</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水的特性、循环、分布及人类对水资源的利用;生物群落类型、分布和空间变化与时间演化规律</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土壤的发生、分类、分布、退化过程及其对粮食生产安全的影响。</w:t>
      </w:r>
    </w:p>
    <w:p w14:paraId="03C396EA" w14:textId="327EDEE4" w:rsidR="001D6A9C" w:rsidRPr="009110E2" w:rsidRDefault="001D6A9C" w:rsidP="009110E2">
      <w:pPr>
        <w:pStyle w:val="11"/>
        <w:spacing w:beforeLines="10" w:before="31" w:afterLines="10" w:after="31" w:line="360" w:lineRule="auto"/>
        <w:rPr>
          <w:rFonts w:asciiTheme="minorEastAsia" w:eastAsiaTheme="minorEastAsia" w:hAnsiTheme="minorEastAsia" w:cs="宋体"/>
          <w:bCs/>
          <w:szCs w:val="21"/>
        </w:rPr>
      </w:pPr>
      <w:r w:rsidRPr="009110E2">
        <w:rPr>
          <w:rFonts w:asciiTheme="minorEastAsia" w:eastAsiaTheme="minorEastAsia" w:hAnsiTheme="minorEastAsia" w:cs="宋体" w:hint="eastAsia"/>
          <w:bCs/>
          <w:szCs w:val="21"/>
        </w:rPr>
        <w:t>2.认识人文系统与过程:人口的特征、分布和迁移</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文化的特征、分布和交融形式，经济的空间类型和网络联系</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聚落的形成、类型和功能</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人类合作、冲突以及对世界的划分和控制。</w:t>
      </w:r>
    </w:p>
    <w:p w14:paraId="5913C75F" w14:textId="6EAE6170" w:rsidR="001D6A9C" w:rsidRPr="009110E2" w:rsidRDefault="001D6A9C" w:rsidP="009110E2">
      <w:pPr>
        <w:pStyle w:val="11"/>
        <w:spacing w:beforeLines="10" w:before="31" w:afterLines="10" w:after="31" w:line="360" w:lineRule="auto"/>
        <w:rPr>
          <w:rFonts w:asciiTheme="minorEastAsia" w:eastAsiaTheme="minorEastAsia" w:hAnsiTheme="minorEastAsia" w:cs="宋体"/>
          <w:bCs/>
          <w:szCs w:val="21"/>
        </w:rPr>
      </w:pPr>
      <w:r w:rsidRPr="009110E2">
        <w:rPr>
          <w:rFonts w:asciiTheme="minorEastAsia" w:eastAsiaTheme="minorEastAsia" w:hAnsiTheme="minorEastAsia" w:cs="宋体" w:hint="eastAsia"/>
          <w:bCs/>
          <w:szCs w:val="21"/>
        </w:rPr>
        <w:t>3.认识环境演变与污染过程:人类对自然环境的改造</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自然系统对人类系统的影响;环境污染物的区域过程、生态效应和健康风险</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人类活动与自然灾害及全球变化的相互作用</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数学建模、地球物理、地球化学和生物技术分析(DNA测序等)测试技术、数值模拟等。</w:t>
      </w:r>
    </w:p>
    <w:p w14:paraId="66D45ECD" w14:textId="611E7144" w:rsidR="001D6A9C" w:rsidRPr="009110E2" w:rsidRDefault="001D6A9C" w:rsidP="009110E2">
      <w:pPr>
        <w:pStyle w:val="11"/>
        <w:spacing w:beforeLines="10" w:before="31" w:afterLines="10" w:after="31" w:line="360" w:lineRule="auto"/>
        <w:rPr>
          <w:rFonts w:asciiTheme="minorEastAsia" w:eastAsiaTheme="minorEastAsia" w:hAnsiTheme="minorEastAsia" w:cs="宋体"/>
          <w:bCs/>
          <w:szCs w:val="21"/>
        </w:rPr>
      </w:pPr>
      <w:r w:rsidRPr="009110E2">
        <w:rPr>
          <w:rFonts w:asciiTheme="minorEastAsia" w:eastAsiaTheme="minorEastAsia" w:hAnsiTheme="minorEastAsia" w:cs="宋体" w:hint="eastAsia"/>
          <w:bCs/>
          <w:szCs w:val="21"/>
        </w:rPr>
        <w:t>4.认识地方与区域:地方的自然和人文特征:区域差异性与相似性、分区及其对复杂世界的解释</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文化与传统如何影响人们对地方和区域前景的判断以及开发治理的理念，</w:t>
      </w:r>
    </w:p>
    <w:p w14:paraId="6EF832EF" w14:textId="6C046AFA" w:rsidR="001D6A9C" w:rsidRPr="009110E2" w:rsidRDefault="001D6A9C" w:rsidP="009110E2">
      <w:pPr>
        <w:pStyle w:val="11"/>
        <w:spacing w:beforeLines="10" w:before="31" w:afterLines="10" w:after="31" w:line="360" w:lineRule="auto"/>
        <w:rPr>
          <w:rFonts w:asciiTheme="minorEastAsia" w:eastAsiaTheme="minorEastAsia" w:hAnsiTheme="minorEastAsia" w:cs="宋体"/>
          <w:bCs/>
          <w:szCs w:val="21"/>
        </w:rPr>
      </w:pPr>
      <w:r w:rsidRPr="009110E2">
        <w:rPr>
          <w:rFonts w:asciiTheme="minorEastAsia" w:eastAsiaTheme="minorEastAsia" w:hAnsiTheme="minorEastAsia" w:cs="宋体" w:hint="eastAsia"/>
          <w:bCs/>
          <w:szCs w:val="21"/>
        </w:rPr>
        <w:t>5.空间表达:如何用地图、遥感、地理信息系统、大数据等，获取、处理、分析和表达地理空间信息</w:t>
      </w:r>
      <w:r w:rsidR="009110E2">
        <w:rPr>
          <w:rFonts w:asciiTheme="minorEastAsia" w:eastAsiaTheme="minorEastAsia" w:hAnsiTheme="minorEastAsia" w:cs="宋体" w:hint="eastAsia"/>
          <w:bCs/>
          <w:szCs w:val="21"/>
        </w:rPr>
        <w:t>；</w:t>
      </w:r>
      <w:r w:rsidRPr="009110E2">
        <w:rPr>
          <w:rFonts w:asciiTheme="minorEastAsia" w:eastAsiaTheme="minorEastAsia" w:hAnsiTheme="minorEastAsia" w:cs="宋体" w:hint="eastAsia"/>
          <w:bCs/>
          <w:szCs w:val="21"/>
        </w:rPr>
        <w:t>如何对人、地方和环境之间的空间组织方式进行分析;如何用认知地图与空间思想组织和分析问题。</w:t>
      </w:r>
    </w:p>
    <w:p w14:paraId="4FBD241D" w14:textId="6D44442C" w:rsidR="00E43C67" w:rsidRDefault="009F262F" w:rsidP="001D6A9C">
      <w:pPr>
        <w:wordWrap w:val="0"/>
        <w:spacing w:line="288"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第二部分、</w:t>
      </w:r>
      <w:r w:rsidR="001D6A9C">
        <w:rPr>
          <w:rFonts w:asciiTheme="minorEastAsia" w:eastAsiaTheme="minorEastAsia" w:hAnsiTheme="minorEastAsia" w:hint="eastAsia"/>
          <w:b/>
          <w:szCs w:val="21"/>
        </w:rPr>
        <w:t>地理</w:t>
      </w:r>
      <w:r>
        <w:rPr>
          <w:rFonts w:asciiTheme="minorEastAsia" w:eastAsiaTheme="minorEastAsia" w:hAnsiTheme="minorEastAsia" w:hint="eastAsia"/>
          <w:b/>
          <w:szCs w:val="21"/>
        </w:rPr>
        <w:t>学综合问题分析</w:t>
      </w:r>
    </w:p>
    <w:p w14:paraId="261F59DC" w14:textId="3FC3A786" w:rsidR="00E43C67" w:rsidRDefault="009F262F">
      <w:pPr>
        <w:wordWrap w:val="0"/>
        <w:spacing w:line="288"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w:t>
      </w:r>
      <w:r w:rsidR="001D6A9C">
        <w:rPr>
          <w:rFonts w:asciiTheme="minorEastAsia" w:eastAsiaTheme="minorEastAsia" w:hAnsiTheme="minorEastAsia" w:hint="eastAsia"/>
          <w:bCs/>
          <w:szCs w:val="21"/>
        </w:rPr>
        <w:t>地理学</w:t>
      </w:r>
      <w:r>
        <w:rPr>
          <w:rFonts w:asciiTheme="minorEastAsia" w:eastAsiaTheme="minorEastAsia" w:hAnsiTheme="minorEastAsia" w:hint="eastAsia"/>
          <w:bCs/>
          <w:szCs w:val="21"/>
        </w:rPr>
        <w:t>与</w:t>
      </w:r>
      <w:r w:rsidR="001D6A9C">
        <w:rPr>
          <w:rFonts w:asciiTheme="minorEastAsia" w:eastAsiaTheme="minorEastAsia" w:hAnsiTheme="minorEastAsia" w:hint="eastAsia"/>
          <w:bCs/>
          <w:szCs w:val="21"/>
        </w:rPr>
        <w:t>现代大中小学教育</w:t>
      </w:r>
    </w:p>
    <w:p w14:paraId="1BC700ED" w14:textId="4E63F029" w:rsidR="00E43C67" w:rsidRDefault="009F262F">
      <w:pPr>
        <w:wordWrap w:val="0"/>
        <w:spacing w:line="288"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bCs/>
          <w:szCs w:val="21"/>
        </w:rPr>
        <w:t>.</w:t>
      </w:r>
      <w:r w:rsidR="001D6A9C">
        <w:rPr>
          <w:rFonts w:asciiTheme="minorEastAsia" w:eastAsiaTheme="minorEastAsia" w:hAnsiTheme="minorEastAsia" w:hint="eastAsia"/>
          <w:bCs/>
          <w:szCs w:val="21"/>
        </w:rPr>
        <w:t>地理学</w:t>
      </w:r>
      <w:r>
        <w:rPr>
          <w:rFonts w:asciiTheme="minorEastAsia" w:eastAsiaTheme="minorEastAsia" w:hAnsiTheme="minorEastAsia" w:hint="eastAsia"/>
          <w:bCs/>
          <w:szCs w:val="21"/>
        </w:rPr>
        <w:t>与</w:t>
      </w:r>
      <w:r w:rsidR="001D6A9C">
        <w:rPr>
          <w:rFonts w:asciiTheme="minorEastAsia" w:eastAsiaTheme="minorEastAsia" w:hAnsiTheme="minorEastAsia" w:hint="eastAsia"/>
          <w:bCs/>
          <w:szCs w:val="21"/>
        </w:rPr>
        <w:t>全球变化</w:t>
      </w:r>
    </w:p>
    <w:p w14:paraId="3C7B39D2" w14:textId="0CA5048B" w:rsidR="00E43C67" w:rsidRDefault="009F262F">
      <w:pPr>
        <w:wordWrap w:val="0"/>
        <w:spacing w:line="288"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3</w:t>
      </w:r>
      <w:r>
        <w:rPr>
          <w:rFonts w:asciiTheme="minorEastAsia" w:eastAsiaTheme="minorEastAsia" w:hAnsiTheme="minorEastAsia"/>
          <w:bCs/>
          <w:szCs w:val="21"/>
        </w:rPr>
        <w:t>.</w:t>
      </w:r>
      <w:r w:rsidR="001D6A9C">
        <w:rPr>
          <w:rFonts w:asciiTheme="minorEastAsia" w:eastAsiaTheme="minorEastAsia" w:hAnsiTheme="minorEastAsia" w:hint="eastAsia"/>
          <w:bCs/>
          <w:szCs w:val="21"/>
        </w:rPr>
        <w:t>地理学</w:t>
      </w:r>
      <w:r>
        <w:rPr>
          <w:rFonts w:asciiTheme="minorEastAsia" w:eastAsiaTheme="minorEastAsia" w:hAnsiTheme="minorEastAsia" w:hint="eastAsia"/>
          <w:bCs/>
          <w:szCs w:val="21"/>
        </w:rPr>
        <w:t>与</w:t>
      </w:r>
      <w:r w:rsidR="001D6A9C">
        <w:rPr>
          <w:rFonts w:asciiTheme="minorEastAsia" w:eastAsiaTheme="minorEastAsia" w:hAnsiTheme="minorEastAsia" w:hint="eastAsia"/>
          <w:bCs/>
          <w:szCs w:val="21"/>
        </w:rPr>
        <w:t>资源环境遥感</w:t>
      </w:r>
    </w:p>
    <w:p w14:paraId="5E661031" w14:textId="0D303D36" w:rsidR="00E43C67" w:rsidRDefault="009F262F">
      <w:pPr>
        <w:wordWrap w:val="0"/>
        <w:spacing w:line="288"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4</w:t>
      </w:r>
      <w:r>
        <w:rPr>
          <w:rFonts w:asciiTheme="minorEastAsia" w:eastAsiaTheme="minorEastAsia" w:hAnsiTheme="minorEastAsia"/>
          <w:bCs/>
          <w:szCs w:val="21"/>
        </w:rPr>
        <w:t>.</w:t>
      </w:r>
      <w:r w:rsidR="001D6A9C">
        <w:rPr>
          <w:rFonts w:asciiTheme="minorEastAsia" w:eastAsiaTheme="minorEastAsia" w:hAnsiTheme="minorEastAsia" w:hint="eastAsia"/>
          <w:bCs/>
          <w:szCs w:val="21"/>
        </w:rPr>
        <w:t>地理学</w:t>
      </w:r>
      <w:r>
        <w:rPr>
          <w:rFonts w:asciiTheme="minorEastAsia" w:eastAsiaTheme="minorEastAsia" w:hAnsiTheme="minorEastAsia" w:hint="eastAsia"/>
          <w:bCs/>
          <w:szCs w:val="21"/>
        </w:rPr>
        <w:t>与社会经济</w:t>
      </w:r>
      <w:r w:rsidR="001D6A9C">
        <w:rPr>
          <w:rFonts w:asciiTheme="minorEastAsia" w:eastAsiaTheme="minorEastAsia" w:hAnsiTheme="minorEastAsia" w:hint="eastAsia"/>
          <w:bCs/>
          <w:szCs w:val="21"/>
        </w:rPr>
        <w:t>高质量发展</w:t>
      </w:r>
    </w:p>
    <w:p w14:paraId="0C881F04" w14:textId="4C2B4CC0" w:rsidR="00E43C67" w:rsidRDefault="009F262F">
      <w:pPr>
        <w:wordWrap w:val="0"/>
        <w:spacing w:line="288"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5</w:t>
      </w:r>
      <w:r>
        <w:rPr>
          <w:rFonts w:asciiTheme="minorEastAsia" w:eastAsiaTheme="minorEastAsia" w:hAnsiTheme="minorEastAsia"/>
          <w:bCs/>
          <w:szCs w:val="21"/>
        </w:rPr>
        <w:t>.</w:t>
      </w:r>
      <w:r w:rsidR="001D6A9C">
        <w:rPr>
          <w:rFonts w:asciiTheme="minorEastAsia" w:eastAsiaTheme="minorEastAsia" w:hAnsiTheme="minorEastAsia" w:hint="eastAsia"/>
          <w:bCs/>
          <w:szCs w:val="21"/>
        </w:rPr>
        <w:t>地理学</w:t>
      </w:r>
      <w:r>
        <w:rPr>
          <w:rFonts w:asciiTheme="minorEastAsia" w:eastAsiaTheme="minorEastAsia" w:hAnsiTheme="minorEastAsia" w:hint="eastAsia"/>
          <w:bCs/>
          <w:szCs w:val="21"/>
        </w:rPr>
        <w:t>与</w:t>
      </w:r>
      <w:r w:rsidR="001D6A9C">
        <w:rPr>
          <w:rFonts w:asciiTheme="minorEastAsia" w:eastAsiaTheme="minorEastAsia" w:hAnsiTheme="minorEastAsia" w:hint="eastAsia"/>
          <w:bCs/>
          <w:szCs w:val="21"/>
        </w:rPr>
        <w:t>国土空间规划</w:t>
      </w:r>
    </w:p>
    <w:p w14:paraId="5D1A8F8E" w14:textId="3698B848" w:rsidR="00E43C67" w:rsidRDefault="009F262F">
      <w:pPr>
        <w:wordWrap w:val="0"/>
        <w:spacing w:line="288"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6</w:t>
      </w:r>
      <w:r>
        <w:rPr>
          <w:rFonts w:asciiTheme="minorEastAsia" w:eastAsiaTheme="minorEastAsia" w:hAnsiTheme="minorEastAsia" w:hint="eastAsia"/>
          <w:bCs/>
          <w:szCs w:val="21"/>
        </w:rPr>
        <w:t>.</w:t>
      </w:r>
      <w:r w:rsidR="001D6A9C">
        <w:rPr>
          <w:rFonts w:asciiTheme="minorEastAsia" w:eastAsiaTheme="minorEastAsia" w:hAnsiTheme="minorEastAsia" w:hint="eastAsia"/>
          <w:bCs/>
          <w:szCs w:val="21"/>
        </w:rPr>
        <w:t>地理学</w:t>
      </w:r>
      <w:r>
        <w:rPr>
          <w:rFonts w:asciiTheme="minorEastAsia" w:eastAsiaTheme="minorEastAsia" w:hAnsiTheme="minorEastAsia" w:hint="eastAsia"/>
          <w:bCs/>
          <w:szCs w:val="21"/>
        </w:rPr>
        <w:t>与</w:t>
      </w:r>
      <w:r w:rsidR="001D6A9C">
        <w:rPr>
          <w:rFonts w:asciiTheme="minorEastAsia" w:eastAsiaTheme="minorEastAsia" w:hAnsiTheme="minorEastAsia" w:hint="eastAsia"/>
          <w:bCs/>
          <w:szCs w:val="21"/>
        </w:rPr>
        <w:t>国家</w:t>
      </w:r>
      <w:r w:rsidR="0030220D">
        <w:rPr>
          <w:rFonts w:asciiTheme="minorEastAsia" w:eastAsiaTheme="minorEastAsia" w:hAnsiTheme="minorEastAsia" w:hint="eastAsia"/>
          <w:bCs/>
          <w:szCs w:val="21"/>
        </w:rPr>
        <w:t>海洋</w:t>
      </w:r>
      <w:r w:rsidR="0091613D">
        <w:rPr>
          <w:rFonts w:asciiTheme="minorEastAsia" w:eastAsiaTheme="minorEastAsia" w:hAnsiTheme="minorEastAsia" w:hint="eastAsia"/>
          <w:bCs/>
          <w:szCs w:val="21"/>
        </w:rPr>
        <w:t>权益</w:t>
      </w:r>
    </w:p>
    <w:p w14:paraId="60185707" w14:textId="77777777" w:rsidR="001D6A9C" w:rsidRDefault="001D6A9C">
      <w:pPr>
        <w:widowControl/>
        <w:spacing w:line="360" w:lineRule="auto"/>
        <w:jc w:val="left"/>
        <w:rPr>
          <w:rFonts w:asciiTheme="minorEastAsia" w:eastAsiaTheme="minorEastAsia" w:hAnsiTheme="minorEastAsia"/>
          <w:bCs/>
          <w:szCs w:val="21"/>
        </w:rPr>
      </w:pPr>
    </w:p>
    <w:p w14:paraId="20D06A3D" w14:textId="6FEC8788" w:rsidR="00E43C67" w:rsidRDefault="009F262F">
      <w:pPr>
        <w:widowControl/>
        <w:spacing w:line="360" w:lineRule="auto"/>
        <w:jc w:val="left"/>
        <w:rPr>
          <w:rFonts w:asciiTheme="minorEastAsia" w:eastAsiaTheme="minorEastAsia" w:hAnsiTheme="minorEastAsia" w:cs="宋体"/>
          <w:kern w:val="0"/>
          <w:szCs w:val="21"/>
          <w:shd w:val="clear" w:color="auto" w:fill="FFFFFF"/>
        </w:rPr>
      </w:pPr>
      <w:r>
        <w:rPr>
          <w:rFonts w:asciiTheme="minorEastAsia" w:eastAsiaTheme="minorEastAsia" w:hAnsiTheme="minorEastAsia" w:hint="eastAsia"/>
          <w:b/>
          <w:sz w:val="24"/>
        </w:rPr>
        <w:t>参考教材或主要参考书</w:t>
      </w:r>
      <w:r>
        <w:rPr>
          <w:rFonts w:asciiTheme="minorEastAsia" w:eastAsiaTheme="minorEastAsia" w:hAnsiTheme="minorEastAsia" w:hint="eastAsia"/>
          <w:sz w:val="24"/>
        </w:rPr>
        <w:t>：</w:t>
      </w:r>
    </w:p>
    <w:p w14:paraId="66B929B3" w14:textId="77777777" w:rsidR="001D6A9C" w:rsidRPr="001D6A9C" w:rsidRDefault="001D6A9C" w:rsidP="001D6A9C">
      <w:pPr>
        <w:rPr>
          <w:rFonts w:asciiTheme="minorEastAsia" w:eastAsiaTheme="minorEastAsia" w:hAnsiTheme="minorEastAsia"/>
          <w:bCs/>
          <w:szCs w:val="21"/>
        </w:rPr>
      </w:pPr>
      <w:r w:rsidRPr="001D6A9C">
        <w:rPr>
          <w:rFonts w:asciiTheme="minorEastAsia" w:eastAsiaTheme="minorEastAsia" w:hAnsiTheme="minorEastAsia" w:hint="eastAsia"/>
          <w:bCs/>
          <w:szCs w:val="21"/>
        </w:rPr>
        <w:t>《自然地理学》(第四版)，伍光和等编，高等教育出版社，2008，ISBN9787040228762。</w:t>
      </w:r>
    </w:p>
    <w:p w14:paraId="6881B754" w14:textId="77777777" w:rsidR="001D6A9C" w:rsidRPr="001D6A9C" w:rsidRDefault="001D6A9C" w:rsidP="001D6A9C">
      <w:pPr>
        <w:rPr>
          <w:rFonts w:asciiTheme="minorEastAsia" w:eastAsiaTheme="minorEastAsia" w:hAnsiTheme="minorEastAsia"/>
          <w:bCs/>
          <w:szCs w:val="21"/>
        </w:rPr>
      </w:pPr>
      <w:r w:rsidRPr="001D6A9C">
        <w:rPr>
          <w:rFonts w:asciiTheme="minorEastAsia" w:eastAsiaTheme="minorEastAsia" w:hAnsiTheme="minorEastAsia" w:hint="eastAsia"/>
          <w:bCs/>
          <w:szCs w:val="21"/>
        </w:rPr>
        <w:t>《人文地理学及野外实习教程》，</w:t>
      </w:r>
      <w:proofErr w:type="gramStart"/>
      <w:r w:rsidRPr="001D6A9C">
        <w:rPr>
          <w:rFonts w:asciiTheme="minorEastAsia" w:eastAsiaTheme="minorEastAsia" w:hAnsiTheme="minorEastAsia" w:hint="eastAsia"/>
          <w:bCs/>
          <w:szCs w:val="21"/>
        </w:rPr>
        <w:t>孔翔等</w:t>
      </w:r>
      <w:proofErr w:type="gramEnd"/>
      <w:r w:rsidRPr="001D6A9C">
        <w:rPr>
          <w:rFonts w:asciiTheme="minorEastAsia" w:eastAsiaTheme="minorEastAsia" w:hAnsiTheme="minorEastAsia" w:hint="eastAsia"/>
          <w:bCs/>
          <w:szCs w:val="21"/>
        </w:rPr>
        <w:t>编著，高等教育出版社，2021，ISBN9787040564372。</w:t>
      </w:r>
    </w:p>
    <w:p w14:paraId="1869CB83" w14:textId="77777777" w:rsidR="001D6A9C" w:rsidRPr="001D6A9C" w:rsidRDefault="001D6A9C" w:rsidP="001D6A9C">
      <w:pPr>
        <w:rPr>
          <w:rFonts w:asciiTheme="minorEastAsia" w:eastAsiaTheme="minorEastAsia" w:hAnsiTheme="minorEastAsia"/>
          <w:bCs/>
          <w:szCs w:val="21"/>
        </w:rPr>
      </w:pPr>
      <w:r w:rsidRPr="001D6A9C">
        <w:rPr>
          <w:rFonts w:asciiTheme="minorEastAsia" w:eastAsiaTheme="minorEastAsia" w:hAnsiTheme="minorEastAsia" w:hint="eastAsia"/>
          <w:bCs/>
          <w:szCs w:val="21"/>
        </w:rPr>
        <w:t>《地理信息系统教程》，汤国安、刘学军、</w:t>
      </w:r>
      <w:proofErr w:type="gramStart"/>
      <w:r w:rsidRPr="001D6A9C">
        <w:rPr>
          <w:rFonts w:asciiTheme="minorEastAsia" w:eastAsiaTheme="minorEastAsia" w:hAnsiTheme="minorEastAsia" w:hint="eastAsia"/>
          <w:bCs/>
          <w:szCs w:val="21"/>
        </w:rPr>
        <w:t>闾国年</w:t>
      </w:r>
      <w:proofErr w:type="gramEnd"/>
      <w:r w:rsidRPr="001D6A9C">
        <w:rPr>
          <w:rFonts w:asciiTheme="minorEastAsia" w:eastAsiaTheme="minorEastAsia" w:hAnsiTheme="minorEastAsia" w:hint="eastAsia"/>
          <w:bCs/>
          <w:szCs w:val="21"/>
        </w:rPr>
        <w:t>等，高等教育出版社，2007，ISBN9787040207521</w:t>
      </w:r>
    </w:p>
    <w:p w14:paraId="686D8DAD" w14:textId="2DB12A52" w:rsidR="00E43C67" w:rsidRDefault="001D6A9C" w:rsidP="001D6A9C">
      <w:pPr>
        <w:rPr>
          <w:rFonts w:asciiTheme="minorEastAsia" w:eastAsiaTheme="minorEastAsia" w:hAnsiTheme="minorEastAsia"/>
          <w:bCs/>
          <w:szCs w:val="21"/>
        </w:rPr>
      </w:pPr>
      <w:r w:rsidRPr="001D6A9C">
        <w:rPr>
          <w:rFonts w:asciiTheme="minorEastAsia" w:eastAsiaTheme="minorEastAsia" w:hAnsiTheme="minorEastAsia" w:hint="eastAsia"/>
          <w:bCs/>
          <w:szCs w:val="21"/>
        </w:rPr>
        <w:t>《遥感导论》，梅安新等，高等教育出版社，2001年，ISBN：9787040072648</w:t>
      </w:r>
    </w:p>
    <w:sectPr w:rsidR="00E43C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69BF6" w14:textId="77777777" w:rsidR="005545D6" w:rsidRDefault="005545D6" w:rsidP="00DD2836">
      <w:r>
        <w:separator/>
      </w:r>
    </w:p>
  </w:endnote>
  <w:endnote w:type="continuationSeparator" w:id="0">
    <w:p w14:paraId="5C1DBE2C" w14:textId="77777777" w:rsidR="005545D6" w:rsidRDefault="005545D6" w:rsidP="00DD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32027" w14:textId="77777777" w:rsidR="005545D6" w:rsidRDefault="005545D6" w:rsidP="00DD2836">
      <w:r>
        <w:separator/>
      </w:r>
    </w:p>
  </w:footnote>
  <w:footnote w:type="continuationSeparator" w:id="0">
    <w:p w14:paraId="4C072FF5" w14:textId="77777777" w:rsidR="005545D6" w:rsidRDefault="005545D6" w:rsidP="00DD2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C5D685"/>
    <w:multiLevelType w:val="singleLevel"/>
    <w:tmpl w:val="59C5D685"/>
    <w:lvl w:ilvl="0">
      <w:start w:val="1"/>
      <w:numFmt w:val="chineseCounting"/>
      <w:suff w:val="nothing"/>
      <w:lvlText w:val="%1、"/>
      <w:lvlJc w:val="left"/>
    </w:lvl>
  </w:abstractNum>
  <w:abstractNum w:abstractNumId="1" w15:restartNumberingAfterBreak="0">
    <w:nsid w:val="59C5EC66"/>
    <w:multiLevelType w:val="singleLevel"/>
    <w:tmpl w:val="59C5EC66"/>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QyMTAxNDE1Mba0MLFU0lEKTi0uzszPAykwqgUAgOhjqiwAAAA="/>
    <w:docVar w:name="commondata" w:val="eyJoZGlkIjoiNTcwNDY3MzVhMjg5NTVlZTMyNDMwZjdmYjAxYjU0OGEifQ=="/>
  </w:docVars>
  <w:rsids>
    <w:rsidRoot w:val="00C106BD"/>
    <w:rsid w:val="000214CC"/>
    <w:rsid w:val="00074E9D"/>
    <w:rsid w:val="00114B1E"/>
    <w:rsid w:val="001D6A9C"/>
    <w:rsid w:val="00230E09"/>
    <w:rsid w:val="002467AD"/>
    <w:rsid w:val="0030220D"/>
    <w:rsid w:val="0031102A"/>
    <w:rsid w:val="003332C5"/>
    <w:rsid w:val="00442029"/>
    <w:rsid w:val="00444B31"/>
    <w:rsid w:val="00490827"/>
    <w:rsid w:val="00531ACC"/>
    <w:rsid w:val="00536751"/>
    <w:rsid w:val="005545D6"/>
    <w:rsid w:val="00560CB8"/>
    <w:rsid w:val="005751E9"/>
    <w:rsid w:val="005D2702"/>
    <w:rsid w:val="00614B26"/>
    <w:rsid w:val="00645EBD"/>
    <w:rsid w:val="007078E3"/>
    <w:rsid w:val="00856A28"/>
    <w:rsid w:val="008C3AFB"/>
    <w:rsid w:val="00900813"/>
    <w:rsid w:val="009110E2"/>
    <w:rsid w:val="0091613D"/>
    <w:rsid w:val="00927EEB"/>
    <w:rsid w:val="009314C6"/>
    <w:rsid w:val="00964783"/>
    <w:rsid w:val="009F262F"/>
    <w:rsid w:val="00B36A7A"/>
    <w:rsid w:val="00B87C14"/>
    <w:rsid w:val="00B9755A"/>
    <w:rsid w:val="00BE1916"/>
    <w:rsid w:val="00C106BD"/>
    <w:rsid w:val="00C26E37"/>
    <w:rsid w:val="00CE1242"/>
    <w:rsid w:val="00DD2836"/>
    <w:rsid w:val="00DD5890"/>
    <w:rsid w:val="00DE350F"/>
    <w:rsid w:val="00E43C67"/>
    <w:rsid w:val="00E70FE5"/>
    <w:rsid w:val="00E84FA0"/>
    <w:rsid w:val="00EC45E4"/>
    <w:rsid w:val="00EF77BA"/>
    <w:rsid w:val="00F2503B"/>
    <w:rsid w:val="00F32CBE"/>
    <w:rsid w:val="00F3358F"/>
    <w:rsid w:val="00F84F26"/>
    <w:rsid w:val="00F908CA"/>
    <w:rsid w:val="00FB75E8"/>
    <w:rsid w:val="00FD5E13"/>
    <w:rsid w:val="18E85E08"/>
    <w:rsid w:val="19A36B86"/>
    <w:rsid w:val="20537660"/>
    <w:rsid w:val="2FF21FD2"/>
    <w:rsid w:val="4DB93315"/>
    <w:rsid w:val="532A70D8"/>
    <w:rsid w:val="54210533"/>
    <w:rsid w:val="647F7E28"/>
    <w:rsid w:val="66892B9E"/>
    <w:rsid w:val="6AEE6F5C"/>
    <w:rsid w:val="6E027B68"/>
    <w:rsid w:val="720F0CF8"/>
    <w:rsid w:val="7B806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B4744"/>
  <w15:docId w15:val="{BF184EE5-17BD-43F1-8BA0-4B54A9DC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paragraph" w:customStyle="1" w:styleId="Style1">
    <w:name w:val="_Style 1"/>
    <w:basedOn w:val="a"/>
    <w:qFormat/>
    <w:pPr>
      <w:ind w:firstLineChars="200" w:firstLine="420"/>
    </w:pPr>
  </w:style>
  <w:style w:type="paragraph" w:customStyle="1" w:styleId="11">
    <w:name w:val="列出段落1"/>
    <w:basedOn w:val="a"/>
    <w:qFormat/>
    <w:pPr>
      <w:ind w:firstLineChars="200" w:firstLine="420"/>
    </w:p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paragraph" w:customStyle="1" w:styleId="12">
    <w:name w:val="修订1"/>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297</Words>
  <Characters>1697</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dc:creator>
  <cp:lastModifiedBy>Administrator</cp:lastModifiedBy>
  <cp:revision>2</cp:revision>
  <cp:lastPrinted>2021-11-15T03:08:00Z</cp:lastPrinted>
  <dcterms:created xsi:type="dcterms:W3CDTF">2025-11-14T01:20:00Z</dcterms:created>
  <dcterms:modified xsi:type="dcterms:W3CDTF">2025-11-14T01:20:00Z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A9DEBE0466254399851FCC96CE71C8EC_13</vt:lpwstr>
  </property>
</Properties>
</file>