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jc w:val="left"/>
        <w:outlineLvl w:val="1"/>
        <w:rPr>
          <w:rFonts w:ascii="Times New Roman" w:hAnsi="Times New Roman" w:eastAsia="宋体" w:cs="Times New Roman"/>
          <w:color w:val="333331"/>
          <w:kern w:val="0"/>
          <w:szCs w:val="36"/>
        </w:rPr>
      </w:pPr>
      <w:r>
        <w:rPr>
          <w:rFonts w:ascii="Times New Roman" w:hAnsi="Times New Roman" w:eastAsia="宋体" w:cs="Times New Roman"/>
          <w:color w:val="333331"/>
          <w:kern w:val="0"/>
          <w:szCs w:val="36"/>
        </w:rPr>
        <w:t>https://www.dal.ca/faculty/gradstudies/apply-graduate-studies/admission-requirements/english-requirements.html</w:t>
      </w:r>
    </w:p>
    <w:p>
      <w:pPr>
        <w:widowControl/>
        <w:shd w:val="clear" w:color="auto" w:fill="FFFFFF"/>
        <w:jc w:val="left"/>
        <w:outlineLvl w:val="0"/>
        <w:rPr>
          <w:rFonts w:ascii="Arial" w:hAnsi="Arial" w:eastAsia="宋体" w:cs="Arial"/>
          <w:color w:val="333331"/>
          <w:spacing w:val="-15"/>
          <w:kern w:val="36"/>
          <w:sz w:val="48"/>
          <w:szCs w:val="48"/>
        </w:rPr>
      </w:pPr>
      <w:r>
        <w:rPr>
          <w:rFonts w:ascii="Arial" w:hAnsi="Arial" w:eastAsia="宋体" w:cs="Arial"/>
          <w:color w:val="333331"/>
          <w:spacing w:val="-15"/>
          <w:kern w:val="36"/>
          <w:sz w:val="48"/>
          <w:szCs w:val="48"/>
        </w:rPr>
        <w:t>English language requirements</w:t>
      </w:r>
    </w:p>
    <w:p>
      <w:pPr>
        <w:widowControl/>
        <w:shd w:val="clear" w:color="auto" w:fill="FFFFFF"/>
        <w:spacing w:before="100" w:beforeAutospacing="1" w:after="100" w:afterAutospacing="1"/>
        <w:jc w:val="left"/>
        <w:outlineLvl w:val="1"/>
        <w:rPr>
          <w:rFonts w:ascii="Arial" w:hAnsi="Arial" w:eastAsia="宋体" w:cs="Arial"/>
          <w:color w:val="333331"/>
          <w:kern w:val="0"/>
          <w:sz w:val="36"/>
          <w:szCs w:val="36"/>
        </w:rPr>
      </w:pPr>
      <w:r>
        <w:rPr>
          <w:rFonts w:ascii="Arial" w:hAnsi="Arial" w:eastAsia="宋体" w:cs="Arial"/>
          <w:color w:val="333331"/>
          <w:kern w:val="0"/>
          <w:sz w:val="36"/>
          <w:szCs w:val="36"/>
        </w:rPr>
        <w:t>English language proficiency</w:t>
      </w:r>
    </w:p>
    <w:p>
      <w:pPr>
        <w:widowControl/>
        <w:shd w:val="clear" w:color="auto" w:fill="FFFFFF"/>
        <w:spacing w:before="100" w:beforeAutospacing="1" w:after="100" w:afterAutospacing="1"/>
        <w:jc w:val="left"/>
        <w:rPr>
          <w:rFonts w:ascii="Arial" w:hAnsi="Arial" w:eastAsia="宋体" w:cs="Arial"/>
          <w:color w:val="333331"/>
          <w:kern w:val="0"/>
          <w:sz w:val="24"/>
          <w:szCs w:val="24"/>
        </w:rPr>
      </w:pPr>
      <w:r>
        <w:rPr>
          <w:rFonts w:ascii="Arial" w:hAnsi="Arial" w:eastAsia="宋体" w:cs="Arial"/>
          <w:color w:val="333331"/>
          <w:kern w:val="0"/>
          <w:sz w:val="24"/>
          <w:szCs w:val="24"/>
        </w:rPr>
        <w:t>Dalhousie graduate programs require students to have a high level of English language proficiency to be successful. To ensure you possess the language skills necessary to thrive, we ask all students who speak English as an additional language to demonstrate their abilities through a language competency test.</w:t>
      </w:r>
    </w:p>
    <w:p>
      <w:pPr>
        <w:widowControl/>
        <w:shd w:val="clear" w:color="auto" w:fill="FFFFFF"/>
        <w:jc w:val="left"/>
        <w:rPr>
          <w:rFonts w:ascii="Arial" w:hAnsi="Arial" w:eastAsia="宋体" w:cs="Arial"/>
          <w:color w:val="333331"/>
          <w:kern w:val="0"/>
          <w:sz w:val="24"/>
          <w:szCs w:val="24"/>
        </w:rPr>
      </w:pPr>
      <w:r>
        <w:rPr>
          <w:rFonts w:ascii="Arial" w:hAnsi="Arial" w:eastAsia="宋体" w:cs="Arial"/>
          <w:color w:val="333331"/>
          <w:kern w:val="0"/>
          <w:sz w:val="24"/>
          <w:szCs w:val="24"/>
        </w:rPr>
        <w:t>It is possible to have this requirement waived if you completed your degree at a recognized university where the language of instruction is English and in a country where English is one of the official languages. You will be able to request this waiver during the application process. </w:t>
      </w:r>
    </w:p>
    <w:p>
      <w:pPr>
        <w:widowControl/>
        <w:shd w:val="clear" w:color="auto" w:fill="FFFFFF"/>
        <w:jc w:val="left"/>
        <w:rPr>
          <w:rFonts w:ascii="Arial" w:hAnsi="Arial" w:eastAsia="宋体" w:cs="Arial"/>
          <w:color w:val="333331"/>
          <w:kern w:val="0"/>
          <w:sz w:val="24"/>
          <w:szCs w:val="24"/>
        </w:rPr>
      </w:pPr>
      <w:r>
        <w:rPr>
          <w:rFonts w:ascii="Arial" w:hAnsi="Arial" w:eastAsia="宋体" w:cs="Arial"/>
          <w:color w:val="333331"/>
          <w:kern w:val="0"/>
          <w:sz w:val="24"/>
          <w:szCs w:val="24"/>
        </w:rPr>
        <w:pict>
          <v:rect id="_x0000_i1025" o:spt="1" style="height:0pt;width:0pt;" fillcolor="#A0A0A0" filled="t" stroked="f" coordsize="21600,21600" o:hr="t" o:hrstd="t" o:hralign="center">
            <v:path/>
            <v:fill on="t" focussize="0,0"/>
            <v:stroke on="f"/>
            <v:imagedata o:title=""/>
            <o:lock v:ext="edit"/>
            <w10:wrap type="none"/>
            <w10:anchorlock/>
          </v:rect>
        </w:pict>
      </w:r>
    </w:p>
    <w:p>
      <w:pPr>
        <w:widowControl/>
        <w:shd w:val="clear" w:color="auto" w:fill="FFFFFF"/>
        <w:spacing w:before="100" w:beforeAutospacing="1" w:after="100" w:afterAutospacing="1"/>
        <w:jc w:val="left"/>
        <w:outlineLvl w:val="2"/>
        <w:rPr>
          <w:rFonts w:ascii="Arial" w:hAnsi="Arial" w:eastAsia="宋体" w:cs="Arial"/>
          <w:color w:val="333331"/>
          <w:kern w:val="0"/>
          <w:sz w:val="27"/>
          <w:szCs w:val="27"/>
        </w:rPr>
      </w:pPr>
      <w:r>
        <w:rPr>
          <w:rFonts w:ascii="Arial" w:hAnsi="Arial" w:eastAsia="宋体" w:cs="Arial"/>
          <w:color w:val="333331"/>
          <w:kern w:val="0"/>
          <w:sz w:val="27"/>
          <w:szCs w:val="27"/>
        </w:rPr>
        <w:t>Minimum test scores</w:t>
      </w:r>
    </w:p>
    <w:p>
      <w:pPr>
        <w:widowControl/>
        <w:shd w:val="clear" w:color="auto" w:fill="FFFFFF"/>
        <w:spacing w:before="100" w:beforeAutospacing="1" w:after="100" w:afterAutospacing="1"/>
        <w:jc w:val="left"/>
        <w:rPr>
          <w:rFonts w:ascii="Arial" w:hAnsi="Arial" w:eastAsia="宋体" w:cs="Arial"/>
          <w:color w:val="333331"/>
          <w:kern w:val="0"/>
          <w:sz w:val="24"/>
          <w:szCs w:val="24"/>
        </w:rPr>
      </w:pPr>
      <w:r>
        <w:rPr>
          <w:rFonts w:ascii="Arial" w:hAnsi="Arial" w:eastAsia="宋体" w:cs="Arial"/>
          <w:color w:val="333331"/>
          <w:kern w:val="0"/>
          <w:sz w:val="24"/>
          <w:szCs w:val="24"/>
        </w:rPr>
        <w:t>The Faculty of Graduate Studies accepts a wide range of ESL tests for admissions up to two years after completion. We also accept the completion of the Dalhousie English Language Studies Department course, </w:t>
      </w:r>
      <w:r>
        <w:fldChar w:fldCharType="begin"/>
      </w:r>
      <w:r>
        <w:instrText xml:space="preserve"> HYPERLINK "https://www.dal.ca/faculty/open/programareas/englishstudies/english-for-academic-purposes.html" </w:instrText>
      </w:r>
      <w:r>
        <w:fldChar w:fldCharType="separate"/>
      </w:r>
      <w:r>
        <w:rPr>
          <w:rFonts w:ascii="Arial" w:hAnsi="Arial" w:eastAsia="宋体" w:cs="Arial"/>
          <w:color w:val="333331"/>
          <w:kern w:val="0"/>
          <w:sz w:val="24"/>
          <w:szCs w:val="24"/>
        </w:rPr>
        <w:t>English for Academic Purposes - Level 2</w:t>
      </w:r>
      <w:r>
        <w:rPr>
          <w:rFonts w:ascii="Arial" w:hAnsi="Arial" w:eastAsia="宋体" w:cs="Arial"/>
          <w:color w:val="333331"/>
          <w:kern w:val="0"/>
          <w:sz w:val="24"/>
          <w:szCs w:val="24"/>
        </w:rPr>
        <w:fldChar w:fldCharType="end"/>
      </w:r>
      <w:r>
        <w:rPr>
          <w:rFonts w:ascii="Arial" w:hAnsi="Arial" w:eastAsia="宋体" w:cs="Arial"/>
          <w:color w:val="333331"/>
          <w:kern w:val="0"/>
          <w:sz w:val="24"/>
          <w:szCs w:val="24"/>
        </w:rPr>
        <w:t>. </w:t>
      </w:r>
    </w:p>
    <w:p>
      <w:pPr>
        <w:widowControl/>
        <w:shd w:val="clear" w:color="auto" w:fill="FFFFFF"/>
        <w:jc w:val="left"/>
        <w:rPr>
          <w:rFonts w:ascii="Arial" w:hAnsi="Arial" w:eastAsia="宋体" w:cs="Arial"/>
          <w:color w:val="333331"/>
          <w:kern w:val="0"/>
          <w:sz w:val="24"/>
          <w:szCs w:val="24"/>
        </w:rPr>
      </w:pPr>
      <w:r>
        <w:rPr>
          <w:rFonts w:ascii="Arial" w:hAnsi="Arial" w:eastAsia="宋体" w:cs="Arial"/>
          <w:color w:val="333331"/>
          <w:kern w:val="0"/>
          <w:sz w:val="24"/>
          <w:szCs w:val="24"/>
        </w:rPr>
        <w:t>Some programs require higher ESL test scores than the minimums required by the Faculty of Graduate Studies. Visit ou</w:t>
      </w:r>
      <w:bookmarkStart w:id="0" w:name="_GoBack"/>
      <w:bookmarkEnd w:id="0"/>
      <w:r>
        <w:rPr>
          <w:rFonts w:ascii="Arial" w:hAnsi="Arial" w:eastAsia="宋体" w:cs="Arial"/>
          <w:color w:val="333331"/>
          <w:kern w:val="0"/>
          <w:sz w:val="24"/>
          <w:szCs w:val="24"/>
        </w:rPr>
        <w:t>r </w:t>
      </w:r>
      <w:r>
        <w:fldChar w:fldCharType="begin"/>
      </w:r>
      <w:r>
        <w:instrText xml:space="preserve"> HYPERLINK "https://www.dal.ca/faculty/gradstudies/programs/graduate-programs.html" </w:instrText>
      </w:r>
      <w:r>
        <w:fldChar w:fldCharType="separate"/>
      </w:r>
      <w:r>
        <w:rPr>
          <w:rFonts w:ascii="Arial" w:hAnsi="Arial" w:eastAsia="宋体" w:cs="Arial"/>
          <w:color w:val="333331"/>
          <w:kern w:val="0"/>
          <w:sz w:val="24"/>
          <w:szCs w:val="24"/>
        </w:rPr>
        <w:t>Graduate Programs</w:t>
      </w:r>
      <w:r>
        <w:rPr>
          <w:rFonts w:ascii="Arial" w:hAnsi="Arial" w:eastAsia="宋体" w:cs="Arial"/>
          <w:color w:val="333331"/>
          <w:kern w:val="0"/>
          <w:sz w:val="24"/>
          <w:szCs w:val="24"/>
        </w:rPr>
        <w:fldChar w:fldCharType="end"/>
      </w:r>
      <w:r>
        <w:rPr>
          <w:rFonts w:ascii="Arial" w:hAnsi="Arial" w:eastAsia="宋体" w:cs="Arial"/>
          <w:color w:val="333331"/>
          <w:kern w:val="0"/>
          <w:sz w:val="24"/>
          <w:szCs w:val="24"/>
        </w:rPr>
        <w:t> page to learn your program's specific requirements.  </w:t>
      </w:r>
    </w:p>
    <w:p>
      <w:pPr>
        <w:widowControl/>
        <w:shd w:val="clear" w:color="auto" w:fill="E5E4DF"/>
        <w:jc w:val="left"/>
        <w:rPr>
          <w:rFonts w:ascii="Arial" w:hAnsi="Arial" w:eastAsia="宋体" w:cs="Arial"/>
          <w:color w:val="333331"/>
          <w:kern w:val="0"/>
          <w:sz w:val="24"/>
          <w:szCs w:val="24"/>
        </w:rPr>
      </w:pPr>
      <w:r>
        <w:rPr>
          <w:rFonts w:ascii="Arial" w:hAnsi="Arial" w:eastAsia="宋体" w:cs="Arial"/>
          <w:b/>
          <w:bCs/>
          <w:color w:val="333331"/>
          <w:kern w:val="0"/>
          <w:sz w:val="24"/>
          <w:szCs w:val="24"/>
        </w:rPr>
        <w:t>Dalhousie English Language Studies Department course: </w:t>
      </w:r>
      <w:r>
        <w:rPr>
          <w:rFonts w:ascii="Arial" w:hAnsi="Arial" w:eastAsia="宋体" w:cs="Arial"/>
          <w:color w:val="333331"/>
          <w:kern w:val="0"/>
          <w:sz w:val="24"/>
          <w:szCs w:val="24"/>
        </w:rPr>
        <w:br w:type="textWrapping"/>
      </w:r>
      <w:r>
        <w:fldChar w:fldCharType="begin"/>
      </w:r>
      <w:r>
        <w:instrText xml:space="preserve"> HYPERLINK "https://www.dal.ca/faculty/open/programareas/englishstudies/english-for-academic-purposes.html" </w:instrText>
      </w:r>
      <w:r>
        <w:fldChar w:fldCharType="separate"/>
      </w:r>
      <w:r>
        <w:rPr>
          <w:rFonts w:ascii="Arial" w:hAnsi="Arial" w:eastAsia="宋体" w:cs="Arial"/>
          <w:color w:val="333331"/>
          <w:kern w:val="0"/>
          <w:sz w:val="24"/>
          <w:szCs w:val="24"/>
        </w:rPr>
        <w:t>English for Academic Purposes - Level 2</w:t>
      </w:r>
      <w:r>
        <w:rPr>
          <w:rFonts w:ascii="Arial" w:hAnsi="Arial" w:eastAsia="宋体" w:cs="Arial"/>
          <w:color w:val="333331"/>
          <w:kern w:val="0"/>
          <w:sz w:val="24"/>
          <w:szCs w:val="24"/>
        </w:rPr>
        <w:fldChar w:fldCharType="end"/>
      </w:r>
      <w:r>
        <w:rPr>
          <w:rFonts w:ascii="Arial" w:hAnsi="Arial" w:eastAsia="宋体" w:cs="Arial"/>
          <w:color w:val="333331"/>
          <w:kern w:val="0"/>
          <w:sz w:val="24"/>
          <w:szCs w:val="24"/>
        </w:rPr>
        <w:br w:type="textWrapping"/>
      </w:r>
      <w:r>
        <w:rPr>
          <w:rFonts w:ascii="Arial" w:hAnsi="Arial" w:eastAsia="宋体" w:cs="Arial"/>
          <w:color w:val="333331"/>
          <w:kern w:val="0"/>
          <w:sz w:val="24"/>
          <w:szCs w:val="24"/>
        </w:rPr>
        <w:t>Minimum acceptable score: Overall grade of A- for the course.</w:t>
      </w:r>
    </w:p>
    <w:p>
      <w:pPr>
        <w:widowControl/>
        <w:shd w:val="clear" w:color="auto" w:fill="FFFFFF"/>
        <w:jc w:val="left"/>
        <w:rPr>
          <w:rFonts w:ascii="Arial" w:hAnsi="Arial" w:eastAsia="宋体" w:cs="Arial"/>
          <w:color w:val="333331"/>
          <w:kern w:val="0"/>
          <w:sz w:val="24"/>
          <w:szCs w:val="24"/>
        </w:rPr>
      </w:pPr>
      <w:r>
        <w:rPr>
          <w:rFonts w:ascii="Arial" w:hAnsi="Arial" w:eastAsia="宋体" w:cs="Arial"/>
          <w:b/>
          <w:bCs/>
          <w:color w:val="333331"/>
          <w:kern w:val="0"/>
          <w:sz w:val="24"/>
          <w:szCs w:val="24"/>
        </w:rPr>
        <w:t>TOEFL iBT (In-person and online)</w:t>
      </w:r>
      <w:r>
        <w:rPr>
          <w:rFonts w:ascii="Arial" w:hAnsi="Arial" w:eastAsia="宋体" w:cs="Arial"/>
          <w:color w:val="333331"/>
          <w:kern w:val="0"/>
          <w:sz w:val="24"/>
          <w:szCs w:val="24"/>
        </w:rPr>
        <w:br w:type="textWrapping"/>
      </w:r>
      <w:r>
        <w:rPr>
          <w:rFonts w:ascii="Arial" w:hAnsi="Arial" w:eastAsia="宋体" w:cs="Arial"/>
          <w:color w:val="333331"/>
          <w:kern w:val="0"/>
          <w:sz w:val="24"/>
          <w:szCs w:val="24"/>
        </w:rPr>
        <w:t>Minimum acceptable score: 92</w:t>
      </w:r>
    </w:p>
    <w:p>
      <w:pPr>
        <w:widowControl/>
        <w:shd w:val="clear" w:color="auto" w:fill="E5E4DF"/>
        <w:jc w:val="left"/>
        <w:rPr>
          <w:rFonts w:ascii="Arial" w:hAnsi="Arial" w:eastAsia="宋体" w:cs="Arial"/>
          <w:color w:val="333331"/>
          <w:kern w:val="0"/>
          <w:sz w:val="24"/>
          <w:szCs w:val="24"/>
        </w:rPr>
      </w:pPr>
      <w:r>
        <w:rPr>
          <w:rFonts w:ascii="Arial" w:hAnsi="Arial" w:eastAsia="宋体" w:cs="Arial"/>
          <w:b/>
          <w:bCs/>
          <w:color w:val="333331"/>
          <w:kern w:val="0"/>
          <w:sz w:val="24"/>
          <w:szCs w:val="24"/>
        </w:rPr>
        <w:t>MELAB</w:t>
      </w:r>
      <w:r>
        <w:rPr>
          <w:rFonts w:ascii="Arial" w:hAnsi="Arial" w:eastAsia="宋体" w:cs="Arial"/>
          <w:color w:val="333331"/>
          <w:kern w:val="0"/>
          <w:sz w:val="24"/>
          <w:szCs w:val="24"/>
        </w:rPr>
        <w:br w:type="textWrapping"/>
      </w:r>
      <w:r>
        <w:rPr>
          <w:rFonts w:ascii="Arial" w:hAnsi="Arial" w:eastAsia="宋体" w:cs="Arial"/>
          <w:color w:val="333331"/>
          <w:kern w:val="0"/>
          <w:sz w:val="24"/>
          <w:szCs w:val="24"/>
        </w:rPr>
        <w:t>Minimum acceptable score: 85</w:t>
      </w:r>
    </w:p>
    <w:p>
      <w:pPr>
        <w:widowControl/>
        <w:shd w:val="clear" w:color="auto" w:fill="FFFFFF"/>
        <w:jc w:val="left"/>
        <w:rPr>
          <w:rFonts w:ascii="Arial" w:hAnsi="Arial" w:eastAsia="宋体" w:cs="Arial"/>
          <w:color w:val="333331"/>
          <w:kern w:val="0"/>
          <w:sz w:val="24"/>
          <w:szCs w:val="24"/>
        </w:rPr>
      </w:pPr>
      <w:r>
        <w:rPr>
          <w:rFonts w:ascii="Arial" w:hAnsi="Arial" w:eastAsia="宋体" w:cs="Arial"/>
          <w:b/>
          <w:bCs/>
          <w:color w:val="333331"/>
          <w:kern w:val="0"/>
          <w:sz w:val="24"/>
          <w:szCs w:val="24"/>
        </w:rPr>
        <w:t>IELTS (Academic)雅思</w:t>
      </w:r>
      <w:r>
        <w:rPr>
          <w:rFonts w:ascii="Arial" w:hAnsi="Arial" w:eastAsia="宋体" w:cs="Arial"/>
          <w:color w:val="333331"/>
          <w:kern w:val="0"/>
          <w:sz w:val="24"/>
          <w:szCs w:val="24"/>
        </w:rPr>
        <w:br w:type="textWrapping"/>
      </w:r>
      <w:r>
        <w:rPr>
          <w:rFonts w:ascii="Arial" w:hAnsi="Arial" w:eastAsia="宋体" w:cs="Arial"/>
          <w:color w:val="333331"/>
          <w:kern w:val="0"/>
          <w:sz w:val="24"/>
          <w:szCs w:val="24"/>
        </w:rPr>
        <w:t xml:space="preserve">Minimum acceptable score: </w:t>
      </w:r>
      <w:r>
        <w:rPr>
          <w:rFonts w:ascii="Arial" w:hAnsi="Arial" w:eastAsia="宋体" w:cs="Arial"/>
          <w:b/>
          <w:color w:val="333331"/>
          <w:kern w:val="0"/>
          <w:sz w:val="28"/>
          <w:szCs w:val="24"/>
        </w:rPr>
        <w:t>7</w:t>
      </w:r>
    </w:p>
    <w:p>
      <w:pPr>
        <w:widowControl/>
        <w:shd w:val="clear" w:color="auto" w:fill="E5E4DF"/>
        <w:jc w:val="left"/>
        <w:rPr>
          <w:rFonts w:ascii="Arial" w:hAnsi="Arial" w:eastAsia="宋体" w:cs="Arial"/>
          <w:color w:val="333331"/>
          <w:kern w:val="0"/>
          <w:sz w:val="24"/>
          <w:szCs w:val="24"/>
        </w:rPr>
      </w:pPr>
      <w:r>
        <w:rPr>
          <w:rFonts w:ascii="Arial" w:hAnsi="Arial" w:eastAsia="宋体" w:cs="Arial"/>
          <w:b/>
          <w:bCs/>
          <w:color w:val="333331"/>
          <w:kern w:val="0"/>
          <w:sz w:val="24"/>
          <w:szCs w:val="24"/>
        </w:rPr>
        <w:t>CanTest (CanTest scores will be accepted until August 15, 2022)</w:t>
      </w:r>
      <w:r>
        <w:rPr>
          <w:rFonts w:ascii="Arial" w:hAnsi="Arial" w:eastAsia="宋体" w:cs="Arial"/>
          <w:b/>
          <w:bCs/>
          <w:color w:val="333331"/>
          <w:kern w:val="0"/>
          <w:sz w:val="24"/>
          <w:szCs w:val="24"/>
        </w:rPr>
        <w:br w:type="textWrapping"/>
      </w:r>
      <w:r>
        <w:rPr>
          <w:rFonts w:ascii="Arial" w:hAnsi="Arial" w:eastAsia="宋体" w:cs="Arial"/>
          <w:color w:val="333331"/>
          <w:kern w:val="0"/>
          <w:sz w:val="24"/>
          <w:szCs w:val="24"/>
        </w:rPr>
        <w:t>Minimum acceptable score: 4.5 with no band score lower than 4.0</w:t>
      </w:r>
    </w:p>
    <w:p>
      <w:pPr>
        <w:widowControl/>
        <w:shd w:val="clear" w:color="auto" w:fill="FFFFFF"/>
        <w:jc w:val="left"/>
        <w:rPr>
          <w:rFonts w:ascii="Arial" w:hAnsi="Arial" w:eastAsia="宋体" w:cs="Arial"/>
          <w:color w:val="333331"/>
          <w:kern w:val="0"/>
          <w:sz w:val="24"/>
          <w:szCs w:val="24"/>
        </w:rPr>
      </w:pPr>
      <w:r>
        <w:rPr>
          <w:rFonts w:ascii="Arial" w:hAnsi="Arial" w:eastAsia="宋体" w:cs="Arial"/>
          <w:b/>
          <w:bCs/>
          <w:color w:val="333331"/>
          <w:kern w:val="0"/>
          <w:sz w:val="24"/>
          <w:szCs w:val="24"/>
        </w:rPr>
        <w:t>CAEL (In-person and online)</w:t>
      </w:r>
      <w:r>
        <w:rPr>
          <w:rFonts w:ascii="Arial" w:hAnsi="Arial" w:eastAsia="宋体" w:cs="Arial"/>
          <w:b/>
          <w:bCs/>
          <w:color w:val="333331"/>
          <w:kern w:val="0"/>
          <w:sz w:val="24"/>
          <w:szCs w:val="24"/>
        </w:rPr>
        <w:br w:type="textWrapping"/>
      </w:r>
      <w:r>
        <w:rPr>
          <w:rFonts w:ascii="Arial" w:hAnsi="Arial" w:eastAsia="宋体" w:cs="Arial"/>
          <w:color w:val="333331"/>
          <w:kern w:val="0"/>
          <w:sz w:val="24"/>
          <w:szCs w:val="24"/>
        </w:rPr>
        <w:t>Minimum acceptable score: 70 with no band score lower than 60</w:t>
      </w:r>
    </w:p>
    <w:p>
      <w:pPr>
        <w:widowControl/>
        <w:shd w:val="clear" w:color="auto" w:fill="E5E4DF"/>
        <w:jc w:val="left"/>
        <w:rPr>
          <w:rFonts w:hint="eastAsia"/>
        </w:rPr>
      </w:pPr>
      <w:r>
        <w:rPr>
          <w:rFonts w:ascii="Arial" w:hAnsi="Arial" w:eastAsia="宋体" w:cs="Arial"/>
          <w:b/>
          <w:bCs/>
          <w:color w:val="333331"/>
          <w:kern w:val="0"/>
          <w:sz w:val="24"/>
          <w:szCs w:val="24"/>
        </w:rPr>
        <w:t>Pearson English Test PTE Academic</w:t>
      </w:r>
      <w:r>
        <w:rPr>
          <w:rFonts w:ascii="Arial" w:hAnsi="Arial" w:eastAsia="宋体" w:cs="Arial"/>
          <w:b/>
          <w:bCs/>
          <w:color w:val="333331"/>
          <w:kern w:val="0"/>
          <w:sz w:val="24"/>
          <w:szCs w:val="24"/>
        </w:rPr>
        <w:br w:type="textWrapping"/>
      </w:r>
      <w:r>
        <w:rPr>
          <w:rFonts w:ascii="Arial" w:hAnsi="Arial" w:eastAsia="宋体" w:cs="Arial"/>
          <w:color w:val="333331"/>
          <w:kern w:val="0"/>
          <w:sz w:val="24"/>
          <w:szCs w:val="24"/>
        </w:rPr>
        <w:t>Minimum acceptable score: Overall score of 65 and nothing below 54 </w:t>
      </w:r>
    </w:p>
    <w:sectPr>
      <w:pgSz w:w="11906" w:h="16838"/>
      <w:pgMar w:top="1440"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NzZkZDIwM2Y4ZDZiOGJkMTJiOTkxZGJmNjM0NmYifQ=="/>
  </w:docVars>
  <w:rsids>
    <w:rsidRoot w:val="0006235A"/>
    <w:rsid w:val="0006235A"/>
    <w:rsid w:val="00882ACF"/>
    <w:rsid w:val="00B57EB6"/>
    <w:rsid w:val="00D528C5"/>
    <w:rsid w:val="142F1FD3"/>
    <w:rsid w:val="49155047"/>
    <w:rsid w:val="6271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Words>
  <Characters>1836</Characters>
  <Lines>15</Lines>
  <Paragraphs>4</Paragraphs>
  <TotalTime>8</TotalTime>
  <ScaleCrop>false</ScaleCrop>
  <LinksUpToDate>false</LinksUpToDate>
  <CharactersWithSpaces>2154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2022-01-17T02:12:00Z</dcterms:created>
  <dc:creator>yg</dc:creator>
  <cp:lastModifiedBy>郭明殊</cp:lastModifiedBy>
  <dcterms:modified xsi:type="dcterms:W3CDTF">2024-01-16T09:37:37Z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B03D02C1E5F644CC9CF7428053775E29_12</vt:lpwstr>
  </property>
</Properties>
</file>