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416EE" w:rsidRDefault="00E14C22" w:rsidP="00E14C22">
      <w:pPr>
        <w:spacing w:afterLines="50" w:after="156" w:line="460" w:lineRule="exact"/>
        <w:jc w:val="center"/>
        <w:rPr>
          <w:rFonts w:eastAsia="华文中宋"/>
          <w:b/>
          <w:color w:val="000000"/>
          <w:sz w:val="32"/>
          <w:szCs w:val="32"/>
        </w:rPr>
      </w:pPr>
      <w:r>
        <w:rPr>
          <w:rFonts w:eastAsia="华文中宋" w:hint="eastAsia"/>
          <w:b/>
          <w:color w:val="000000"/>
          <w:sz w:val="32"/>
          <w:szCs w:val="32"/>
        </w:rPr>
        <w:t>博士研究生招生考试</w:t>
      </w:r>
      <w:r>
        <w:rPr>
          <w:rFonts w:eastAsia="华文中宋" w:hint="eastAsia"/>
          <w:b/>
          <w:color w:val="000000"/>
          <w:sz w:val="32"/>
          <w:szCs w:val="32"/>
          <w:u w:val="single"/>
        </w:rPr>
        <w:t>高等</w:t>
      </w:r>
      <w:r>
        <w:rPr>
          <w:rFonts w:eastAsia="华文中宋"/>
          <w:b/>
          <w:color w:val="000000"/>
          <w:sz w:val="32"/>
          <w:szCs w:val="32"/>
          <w:u w:val="single"/>
        </w:rPr>
        <w:t>流体力学</w:t>
      </w:r>
      <w:r>
        <w:rPr>
          <w:rFonts w:eastAsia="华文中宋" w:hint="eastAsia"/>
          <w:b/>
          <w:color w:val="000000"/>
          <w:sz w:val="32"/>
          <w:szCs w:val="32"/>
        </w:rPr>
        <w:t>科目考试大纲</w:t>
      </w:r>
    </w:p>
    <w:p w:rsidR="009416EE" w:rsidRDefault="00E14C22">
      <w:pPr>
        <w:pStyle w:val="1"/>
        <w:numPr>
          <w:ilvl w:val="0"/>
          <w:numId w:val="1"/>
        </w:numPr>
        <w:spacing w:line="540" w:lineRule="exact"/>
        <w:ind w:firstLineChars="0"/>
        <w:rPr>
          <w:b/>
          <w:color w:val="000000"/>
          <w:sz w:val="28"/>
          <w:szCs w:val="28"/>
        </w:rPr>
      </w:pPr>
      <w:r>
        <w:rPr>
          <w:rFonts w:hint="eastAsia"/>
          <w:b/>
          <w:color w:val="000000"/>
          <w:sz w:val="28"/>
          <w:szCs w:val="28"/>
        </w:rPr>
        <w:t>考查目标</w:t>
      </w:r>
    </w:p>
    <w:p w:rsidR="009416EE" w:rsidRDefault="00E14C22">
      <w:pPr>
        <w:spacing w:line="360" w:lineRule="auto"/>
        <w:ind w:firstLineChars="175" w:firstLine="420"/>
        <w:rPr>
          <w:color w:val="000000"/>
          <w:sz w:val="24"/>
          <w:szCs w:val="24"/>
        </w:rPr>
      </w:pPr>
      <w:r>
        <w:rPr>
          <w:rFonts w:hint="eastAsia"/>
          <w:color w:val="000000"/>
          <w:sz w:val="24"/>
          <w:szCs w:val="24"/>
        </w:rPr>
        <w:t>考查考生对高等</w:t>
      </w:r>
      <w:r>
        <w:rPr>
          <w:color w:val="000000"/>
          <w:sz w:val="24"/>
          <w:szCs w:val="24"/>
        </w:rPr>
        <w:t>流体力学</w:t>
      </w:r>
      <w:r>
        <w:rPr>
          <w:rFonts w:hint="eastAsia"/>
          <w:color w:val="000000"/>
          <w:sz w:val="24"/>
          <w:szCs w:val="24"/>
        </w:rPr>
        <w:t>的基本概念、基本理论的掌握和研究求解较为复杂的</w:t>
      </w:r>
      <w:r>
        <w:rPr>
          <w:color w:val="000000"/>
          <w:sz w:val="24"/>
          <w:szCs w:val="24"/>
        </w:rPr>
        <w:t>流体力学</w:t>
      </w:r>
      <w:r>
        <w:rPr>
          <w:rFonts w:hint="eastAsia"/>
          <w:color w:val="000000"/>
          <w:sz w:val="24"/>
          <w:szCs w:val="24"/>
        </w:rPr>
        <w:t>问题的能力。考生应能：</w:t>
      </w:r>
    </w:p>
    <w:p w:rsidR="009416EE" w:rsidRDefault="00E14C22">
      <w:pPr>
        <w:spacing w:line="360" w:lineRule="auto"/>
        <w:ind w:firstLineChars="175" w:firstLine="420"/>
        <w:rPr>
          <w:color w:val="000000"/>
          <w:sz w:val="24"/>
          <w:szCs w:val="24"/>
        </w:rPr>
      </w:pPr>
      <w:r>
        <w:rPr>
          <w:color w:val="000000"/>
          <w:sz w:val="24"/>
          <w:szCs w:val="24"/>
        </w:rPr>
        <w:t>(</w:t>
      </w:r>
      <w:r>
        <w:rPr>
          <w:rFonts w:hint="eastAsia"/>
          <w:color w:val="000000"/>
          <w:sz w:val="24"/>
          <w:szCs w:val="24"/>
        </w:rPr>
        <w:t>1</w:t>
      </w:r>
      <w:r>
        <w:rPr>
          <w:color w:val="000000"/>
          <w:sz w:val="24"/>
          <w:szCs w:val="24"/>
        </w:rPr>
        <w:t>)</w:t>
      </w:r>
      <w:r>
        <w:rPr>
          <w:rFonts w:hint="eastAsia"/>
          <w:color w:val="000000"/>
          <w:sz w:val="24"/>
          <w:szCs w:val="24"/>
        </w:rPr>
        <w:t xml:space="preserve"> </w:t>
      </w:r>
      <w:r>
        <w:rPr>
          <w:rFonts w:hint="eastAsia"/>
          <w:color w:val="000000"/>
          <w:sz w:val="24"/>
          <w:szCs w:val="24"/>
        </w:rPr>
        <w:t>正确理解流体的性质及流动现象，运用数学知识对流体力学的重要理论公式进行推导和应用，掌握流体力学问题的计算方法。</w:t>
      </w:r>
    </w:p>
    <w:p w:rsidR="009416EE" w:rsidRDefault="00E14C22">
      <w:pPr>
        <w:spacing w:line="360" w:lineRule="auto"/>
        <w:ind w:firstLineChars="175" w:firstLine="420"/>
        <w:rPr>
          <w:color w:val="000000"/>
          <w:sz w:val="24"/>
          <w:szCs w:val="24"/>
        </w:rPr>
      </w:pPr>
      <w:r>
        <w:rPr>
          <w:color w:val="000000"/>
          <w:sz w:val="24"/>
          <w:szCs w:val="24"/>
        </w:rPr>
        <w:t>(</w:t>
      </w:r>
      <w:r>
        <w:rPr>
          <w:rFonts w:hint="eastAsia"/>
          <w:color w:val="000000"/>
          <w:sz w:val="24"/>
          <w:szCs w:val="24"/>
        </w:rPr>
        <w:t>2</w:t>
      </w:r>
      <w:r>
        <w:rPr>
          <w:color w:val="000000"/>
          <w:sz w:val="24"/>
          <w:szCs w:val="24"/>
        </w:rPr>
        <w:t>)</w:t>
      </w:r>
      <w:r>
        <w:rPr>
          <w:rFonts w:hint="eastAsia"/>
          <w:color w:val="000000"/>
          <w:sz w:val="24"/>
          <w:szCs w:val="24"/>
        </w:rPr>
        <w:t xml:space="preserve"> </w:t>
      </w:r>
      <w:r>
        <w:rPr>
          <w:rFonts w:hint="eastAsia"/>
          <w:color w:val="000000"/>
          <w:sz w:val="24"/>
          <w:szCs w:val="24"/>
        </w:rPr>
        <w:t>能够运用流体力学的理论和方法对相关学科的流动问题进行分析和计算，锻炼学生能够从复杂的自然现象和工程应用中提炼问题、分析问题和解决问题的能力。</w:t>
      </w:r>
    </w:p>
    <w:p w:rsidR="009416EE" w:rsidRDefault="00E14C22">
      <w:pPr>
        <w:spacing w:line="360" w:lineRule="auto"/>
        <w:ind w:firstLineChars="175" w:firstLine="420"/>
        <w:rPr>
          <w:color w:val="000000"/>
          <w:sz w:val="24"/>
          <w:szCs w:val="24"/>
        </w:rPr>
      </w:pPr>
      <w:r>
        <w:rPr>
          <w:color w:val="000000"/>
          <w:sz w:val="24"/>
          <w:szCs w:val="24"/>
        </w:rPr>
        <w:t>(</w:t>
      </w:r>
      <w:r>
        <w:rPr>
          <w:rFonts w:hint="eastAsia"/>
          <w:color w:val="000000"/>
          <w:sz w:val="24"/>
          <w:szCs w:val="24"/>
        </w:rPr>
        <w:t>3</w:t>
      </w:r>
      <w:r>
        <w:rPr>
          <w:color w:val="000000"/>
          <w:sz w:val="24"/>
          <w:szCs w:val="24"/>
        </w:rPr>
        <w:t>)</w:t>
      </w:r>
      <w:r>
        <w:rPr>
          <w:rFonts w:hint="eastAsia"/>
          <w:color w:val="000000"/>
          <w:sz w:val="24"/>
          <w:szCs w:val="24"/>
        </w:rPr>
        <w:t xml:space="preserve"> </w:t>
      </w:r>
      <w:r>
        <w:rPr>
          <w:rFonts w:hint="eastAsia"/>
          <w:color w:val="000000"/>
          <w:sz w:val="24"/>
          <w:szCs w:val="24"/>
        </w:rPr>
        <w:t>能够运用流体力学的理论和方法，结合专业知识进行科学实验，并能对实验过程和结果进行正确分析，得出合理有效的结论。</w:t>
      </w:r>
    </w:p>
    <w:p w:rsidR="009416EE" w:rsidRDefault="00E14C22">
      <w:pPr>
        <w:pStyle w:val="1"/>
        <w:numPr>
          <w:ilvl w:val="0"/>
          <w:numId w:val="1"/>
        </w:numPr>
        <w:spacing w:line="540" w:lineRule="exact"/>
        <w:ind w:firstLineChars="0"/>
        <w:rPr>
          <w:b/>
          <w:color w:val="000000"/>
          <w:sz w:val="28"/>
          <w:szCs w:val="28"/>
        </w:rPr>
      </w:pPr>
      <w:r>
        <w:rPr>
          <w:rFonts w:hint="eastAsia"/>
          <w:b/>
          <w:color w:val="000000"/>
          <w:sz w:val="28"/>
          <w:szCs w:val="28"/>
        </w:rPr>
        <w:t>考试形式与试卷结构</w:t>
      </w:r>
    </w:p>
    <w:p w:rsidR="009416EE" w:rsidRDefault="00E14C22">
      <w:pPr>
        <w:spacing w:line="540" w:lineRule="exact"/>
        <w:rPr>
          <w:color w:val="000000"/>
          <w:sz w:val="24"/>
          <w:szCs w:val="28"/>
        </w:rPr>
      </w:pPr>
      <w:r>
        <w:rPr>
          <w:rFonts w:hint="eastAsia"/>
          <w:color w:val="000000"/>
          <w:sz w:val="24"/>
          <w:szCs w:val="28"/>
        </w:rPr>
        <w:t>（一）试卷满分及考试时间：试卷满分</w:t>
      </w:r>
      <w:r>
        <w:rPr>
          <w:color w:val="000000"/>
          <w:sz w:val="24"/>
          <w:szCs w:val="28"/>
        </w:rPr>
        <w:t>100</w:t>
      </w:r>
      <w:r>
        <w:rPr>
          <w:rFonts w:hint="eastAsia"/>
          <w:color w:val="000000"/>
          <w:sz w:val="24"/>
          <w:szCs w:val="28"/>
        </w:rPr>
        <w:t>分，考试时间</w:t>
      </w:r>
      <w:r>
        <w:rPr>
          <w:color w:val="000000"/>
          <w:sz w:val="24"/>
          <w:szCs w:val="28"/>
        </w:rPr>
        <w:t>3</w:t>
      </w:r>
      <w:r>
        <w:rPr>
          <w:rFonts w:hint="eastAsia"/>
          <w:color w:val="000000"/>
          <w:sz w:val="24"/>
          <w:szCs w:val="28"/>
        </w:rPr>
        <w:t>小时</w:t>
      </w:r>
    </w:p>
    <w:p w:rsidR="009416EE" w:rsidRDefault="00E14C22">
      <w:pPr>
        <w:spacing w:line="540" w:lineRule="exact"/>
        <w:rPr>
          <w:color w:val="000000"/>
          <w:sz w:val="24"/>
          <w:szCs w:val="28"/>
        </w:rPr>
      </w:pPr>
      <w:r>
        <w:rPr>
          <w:rFonts w:hint="eastAsia"/>
          <w:color w:val="000000"/>
          <w:sz w:val="24"/>
          <w:szCs w:val="28"/>
        </w:rPr>
        <w:t>（二）答题方式：答题方式为闭卷、笔试。</w:t>
      </w:r>
    </w:p>
    <w:p w:rsidR="009416EE" w:rsidRDefault="00E14C22">
      <w:pPr>
        <w:spacing w:line="540" w:lineRule="exact"/>
        <w:ind w:left="600" w:hangingChars="250" w:hanging="600"/>
        <w:rPr>
          <w:color w:val="000000"/>
          <w:sz w:val="24"/>
          <w:szCs w:val="28"/>
        </w:rPr>
      </w:pPr>
      <w:r>
        <w:rPr>
          <w:rFonts w:hint="eastAsia"/>
          <w:color w:val="000000"/>
          <w:sz w:val="24"/>
          <w:szCs w:val="28"/>
        </w:rPr>
        <w:t>（三）试卷内容结构：内容结构为各部分知识点在试卷中所占的比例。即</w:t>
      </w:r>
      <w:r>
        <w:rPr>
          <w:color w:val="000000"/>
          <w:sz w:val="24"/>
          <w:szCs w:val="28"/>
        </w:rPr>
        <w:t>基础理论</w:t>
      </w:r>
      <w:r>
        <w:rPr>
          <w:color w:val="000000"/>
          <w:sz w:val="24"/>
          <w:szCs w:val="28"/>
        </w:rPr>
        <w:t>50%</w:t>
      </w:r>
      <w:r>
        <w:rPr>
          <w:rFonts w:hint="eastAsia"/>
          <w:color w:val="000000"/>
          <w:sz w:val="24"/>
          <w:szCs w:val="28"/>
        </w:rPr>
        <w:t>，</w:t>
      </w:r>
      <w:r>
        <w:rPr>
          <w:color w:val="000000"/>
          <w:sz w:val="24"/>
          <w:szCs w:val="28"/>
        </w:rPr>
        <w:t>实际应用</w:t>
      </w:r>
      <w:r>
        <w:rPr>
          <w:color w:val="000000"/>
          <w:sz w:val="24"/>
          <w:szCs w:val="28"/>
        </w:rPr>
        <w:t>50%</w:t>
      </w:r>
      <w:r>
        <w:rPr>
          <w:rFonts w:hint="eastAsia"/>
          <w:color w:val="000000"/>
          <w:sz w:val="24"/>
          <w:szCs w:val="28"/>
        </w:rPr>
        <w:t>。</w:t>
      </w:r>
    </w:p>
    <w:p w:rsidR="009416EE" w:rsidRDefault="00E14C22">
      <w:pPr>
        <w:spacing w:line="360" w:lineRule="auto"/>
        <w:rPr>
          <w:color w:val="000000"/>
          <w:sz w:val="24"/>
          <w:szCs w:val="28"/>
        </w:rPr>
      </w:pPr>
      <w:r>
        <w:rPr>
          <w:rFonts w:hint="eastAsia"/>
          <w:color w:val="000000"/>
          <w:sz w:val="24"/>
          <w:szCs w:val="28"/>
        </w:rPr>
        <w:t>（四）试卷题型结构：</w:t>
      </w:r>
    </w:p>
    <w:p w:rsidR="009416EE" w:rsidRDefault="00E14C22">
      <w:pPr>
        <w:pStyle w:val="1"/>
        <w:numPr>
          <w:ilvl w:val="0"/>
          <w:numId w:val="2"/>
        </w:numPr>
        <w:spacing w:line="360" w:lineRule="auto"/>
        <w:ind w:firstLineChars="0"/>
        <w:rPr>
          <w:color w:val="000000"/>
          <w:sz w:val="24"/>
        </w:rPr>
      </w:pPr>
      <w:r>
        <w:rPr>
          <w:rFonts w:hint="eastAsia"/>
          <w:color w:val="000000"/>
          <w:sz w:val="24"/>
          <w:szCs w:val="28"/>
        </w:rPr>
        <w:t>名词解释</w:t>
      </w:r>
      <w:r>
        <w:rPr>
          <w:color w:val="000000"/>
          <w:sz w:val="24"/>
        </w:rPr>
        <w:t>15</w:t>
      </w:r>
      <w:r>
        <w:rPr>
          <w:rFonts w:hint="eastAsia"/>
          <w:color w:val="000000"/>
          <w:sz w:val="24"/>
        </w:rPr>
        <w:t>分</w:t>
      </w:r>
    </w:p>
    <w:p w:rsidR="009416EE" w:rsidRDefault="00E14C22">
      <w:pPr>
        <w:pStyle w:val="1"/>
        <w:numPr>
          <w:ilvl w:val="0"/>
          <w:numId w:val="2"/>
        </w:numPr>
        <w:spacing w:line="360" w:lineRule="auto"/>
        <w:ind w:firstLineChars="0"/>
        <w:rPr>
          <w:color w:val="000000"/>
          <w:sz w:val="24"/>
        </w:rPr>
      </w:pPr>
      <w:r>
        <w:rPr>
          <w:rFonts w:hint="eastAsia"/>
          <w:color w:val="000000"/>
          <w:sz w:val="24"/>
        </w:rPr>
        <w:t>简答题</w:t>
      </w:r>
      <w:r>
        <w:rPr>
          <w:color w:val="000000"/>
          <w:sz w:val="24"/>
        </w:rPr>
        <w:t>35</w:t>
      </w:r>
      <w:r>
        <w:rPr>
          <w:rFonts w:hint="eastAsia"/>
          <w:color w:val="000000"/>
          <w:sz w:val="24"/>
        </w:rPr>
        <w:t>分</w:t>
      </w:r>
    </w:p>
    <w:p w:rsidR="009416EE" w:rsidRDefault="00E14C22">
      <w:pPr>
        <w:pStyle w:val="1"/>
        <w:numPr>
          <w:ilvl w:val="0"/>
          <w:numId w:val="2"/>
        </w:numPr>
        <w:spacing w:line="360" w:lineRule="auto"/>
        <w:ind w:firstLineChars="0"/>
        <w:rPr>
          <w:color w:val="000000"/>
          <w:sz w:val="24"/>
        </w:rPr>
      </w:pPr>
      <w:r>
        <w:rPr>
          <w:rFonts w:hint="eastAsia"/>
          <w:color w:val="000000"/>
          <w:sz w:val="24"/>
        </w:rPr>
        <w:t>推导题</w:t>
      </w:r>
      <w:r>
        <w:rPr>
          <w:color w:val="000000"/>
          <w:sz w:val="24"/>
        </w:rPr>
        <w:t>30</w:t>
      </w:r>
      <w:r>
        <w:rPr>
          <w:rFonts w:hint="eastAsia"/>
          <w:color w:val="000000"/>
          <w:sz w:val="24"/>
        </w:rPr>
        <w:t>分</w:t>
      </w:r>
    </w:p>
    <w:p w:rsidR="009416EE" w:rsidRDefault="00E14C22">
      <w:pPr>
        <w:pStyle w:val="1"/>
        <w:numPr>
          <w:ilvl w:val="0"/>
          <w:numId w:val="2"/>
        </w:numPr>
        <w:spacing w:line="360" w:lineRule="auto"/>
        <w:ind w:firstLineChars="0"/>
        <w:rPr>
          <w:color w:val="000000"/>
          <w:sz w:val="24"/>
        </w:rPr>
      </w:pPr>
      <w:r>
        <w:rPr>
          <w:rFonts w:hint="eastAsia"/>
          <w:color w:val="000000"/>
          <w:sz w:val="24"/>
        </w:rPr>
        <w:t>计算题</w:t>
      </w:r>
      <w:r>
        <w:rPr>
          <w:color w:val="000000"/>
          <w:sz w:val="24"/>
        </w:rPr>
        <w:t>2</w:t>
      </w:r>
      <w:r>
        <w:rPr>
          <w:color w:val="000000"/>
          <w:sz w:val="24"/>
        </w:rPr>
        <w:t>0</w:t>
      </w:r>
      <w:r>
        <w:rPr>
          <w:rFonts w:hint="eastAsia"/>
          <w:color w:val="000000"/>
          <w:sz w:val="24"/>
        </w:rPr>
        <w:t>分</w:t>
      </w:r>
    </w:p>
    <w:p w:rsidR="009416EE" w:rsidRDefault="00E14C22">
      <w:pPr>
        <w:pStyle w:val="1"/>
        <w:numPr>
          <w:ilvl w:val="0"/>
          <w:numId w:val="1"/>
        </w:numPr>
        <w:spacing w:line="360" w:lineRule="auto"/>
        <w:ind w:firstLineChars="0"/>
        <w:rPr>
          <w:b/>
          <w:color w:val="000000"/>
          <w:sz w:val="28"/>
          <w:szCs w:val="28"/>
        </w:rPr>
      </w:pPr>
      <w:r>
        <w:rPr>
          <w:rFonts w:hint="eastAsia"/>
          <w:b/>
          <w:color w:val="000000"/>
          <w:sz w:val="28"/>
          <w:szCs w:val="28"/>
        </w:rPr>
        <w:t>考查内容及要求</w:t>
      </w:r>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第一章</w:t>
      </w:r>
      <w:r>
        <w:rPr>
          <w:rFonts w:hint="eastAsia"/>
          <w:b/>
          <w:bCs/>
          <w:color w:val="000000"/>
          <w:sz w:val="24"/>
          <w:szCs w:val="28"/>
        </w:rPr>
        <w:t xml:space="preserve"> </w:t>
      </w:r>
      <w:r>
        <w:rPr>
          <w:rFonts w:hint="eastAsia"/>
          <w:b/>
          <w:bCs/>
          <w:color w:val="000000"/>
          <w:sz w:val="24"/>
          <w:szCs w:val="28"/>
        </w:rPr>
        <w:t>绪论</w:t>
      </w:r>
    </w:p>
    <w:p w:rsidR="009416EE" w:rsidRDefault="00E14C22">
      <w:pPr>
        <w:spacing w:line="360" w:lineRule="auto"/>
        <w:ind w:firstLineChars="348" w:firstLine="835"/>
        <w:rPr>
          <w:color w:val="000000"/>
          <w:sz w:val="24"/>
          <w:szCs w:val="28"/>
        </w:rPr>
      </w:pPr>
      <w:r>
        <w:rPr>
          <w:rFonts w:hint="eastAsia"/>
          <w:color w:val="000000"/>
          <w:sz w:val="24"/>
          <w:szCs w:val="28"/>
        </w:rPr>
        <w:t xml:space="preserve">1.1 </w:t>
      </w:r>
      <w:r>
        <w:rPr>
          <w:rFonts w:hint="eastAsia"/>
          <w:color w:val="000000"/>
          <w:sz w:val="24"/>
          <w:szCs w:val="28"/>
        </w:rPr>
        <w:t>流体的主要物理性质</w:t>
      </w:r>
    </w:p>
    <w:p w:rsidR="009416EE" w:rsidRDefault="00E14C22">
      <w:pPr>
        <w:spacing w:line="360" w:lineRule="auto"/>
        <w:ind w:firstLineChars="348" w:firstLine="835"/>
        <w:rPr>
          <w:color w:val="000000"/>
          <w:sz w:val="24"/>
          <w:szCs w:val="28"/>
        </w:rPr>
      </w:pPr>
      <w:r>
        <w:rPr>
          <w:rFonts w:hint="eastAsia"/>
          <w:color w:val="000000"/>
          <w:sz w:val="24"/>
          <w:szCs w:val="28"/>
        </w:rPr>
        <w:t xml:space="preserve">1.2 </w:t>
      </w:r>
      <w:r>
        <w:rPr>
          <w:rFonts w:hint="eastAsia"/>
          <w:color w:val="000000"/>
          <w:sz w:val="24"/>
          <w:szCs w:val="28"/>
        </w:rPr>
        <w:t>笛卡尔张量基础</w:t>
      </w:r>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第二章</w:t>
      </w:r>
      <w:r>
        <w:rPr>
          <w:rFonts w:hint="eastAsia"/>
          <w:b/>
          <w:bCs/>
          <w:color w:val="000000"/>
          <w:sz w:val="24"/>
          <w:szCs w:val="28"/>
        </w:rPr>
        <w:t xml:space="preserve"> </w:t>
      </w:r>
      <w:r>
        <w:rPr>
          <w:rFonts w:hint="eastAsia"/>
          <w:b/>
          <w:bCs/>
          <w:color w:val="000000"/>
          <w:sz w:val="24"/>
          <w:szCs w:val="28"/>
        </w:rPr>
        <w:t>流体运动学（</w:t>
      </w:r>
      <w:r>
        <w:rPr>
          <w:rFonts w:hint="eastAsia"/>
          <w:b/>
          <w:bCs/>
          <w:color w:val="000000"/>
          <w:sz w:val="24"/>
          <w:szCs w:val="28"/>
        </w:rPr>
        <w:t>1</w:t>
      </w:r>
      <w:r>
        <w:rPr>
          <w:rFonts w:hint="eastAsia"/>
          <w:b/>
          <w:bCs/>
          <w:color w:val="000000"/>
          <w:sz w:val="24"/>
          <w:szCs w:val="28"/>
        </w:rPr>
        <w:t>）</w:t>
      </w:r>
    </w:p>
    <w:p w:rsidR="009416EE" w:rsidRDefault="00E14C22">
      <w:pPr>
        <w:spacing w:line="360" w:lineRule="auto"/>
        <w:ind w:firstLineChars="348" w:firstLine="835"/>
        <w:rPr>
          <w:color w:val="000000"/>
          <w:sz w:val="24"/>
          <w:szCs w:val="28"/>
        </w:rPr>
      </w:pPr>
      <w:r>
        <w:rPr>
          <w:rFonts w:hint="eastAsia"/>
          <w:color w:val="000000"/>
          <w:sz w:val="24"/>
          <w:szCs w:val="28"/>
        </w:rPr>
        <w:t xml:space="preserve">2.1 </w:t>
      </w:r>
      <w:r>
        <w:rPr>
          <w:rFonts w:hint="eastAsia"/>
          <w:color w:val="000000"/>
          <w:sz w:val="24"/>
          <w:szCs w:val="28"/>
        </w:rPr>
        <w:t>流体运动的两种研究方法</w:t>
      </w:r>
    </w:p>
    <w:p w:rsidR="009416EE" w:rsidRDefault="00E14C22">
      <w:pPr>
        <w:spacing w:line="360" w:lineRule="auto"/>
        <w:ind w:firstLineChars="348" w:firstLine="835"/>
        <w:rPr>
          <w:color w:val="000000"/>
          <w:sz w:val="24"/>
          <w:szCs w:val="28"/>
        </w:rPr>
      </w:pPr>
      <w:r>
        <w:rPr>
          <w:rFonts w:hint="eastAsia"/>
          <w:color w:val="000000"/>
          <w:sz w:val="24"/>
          <w:szCs w:val="28"/>
        </w:rPr>
        <w:t xml:space="preserve">2.2 </w:t>
      </w:r>
      <w:r>
        <w:rPr>
          <w:rFonts w:hint="eastAsia"/>
          <w:color w:val="000000"/>
          <w:sz w:val="24"/>
          <w:szCs w:val="28"/>
        </w:rPr>
        <w:t>迹线、流线和流体线</w:t>
      </w:r>
    </w:p>
    <w:p w:rsidR="009416EE" w:rsidRDefault="00E14C22">
      <w:pPr>
        <w:spacing w:line="360" w:lineRule="auto"/>
        <w:ind w:firstLineChars="348" w:firstLine="835"/>
        <w:rPr>
          <w:color w:val="000000"/>
          <w:sz w:val="24"/>
          <w:szCs w:val="28"/>
        </w:rPr>
      </w:pPr>
      <w:r>
        <w:rPr>
          <w:rFonts w:hint="eastAsia"/>
          <w:color w:val="000000"/>
          <w:sz w:val="24"/>
          <w:szCs w:val="28"/>
        </w:rPr>
        <w:t xml:space="preserve">2.3 </w:t>
      </w:r>
      <w:r>
        <w:rPr>
          <w:rFonts w:hint="eastAsia"/>
          <w:color w:val="000000"/>
          <w:sz w:val="24"/>
          <w:szCs w:val="28"/>
        </w:rPr>
        <w:t>流体微元的运动分析</w:t>
      </w:r>
    </w:p>
    <w:p w:rsidR="009416EE" w:rsidRDefault="00E14C22">
      <w:pPr>
        <w:spacing w:line="360" w:lineRule="auto"/>
        <w:ind w:firstLineChars="348" w:firstLine="835"/>
        <w:rPr>
          <w:color w:val="000000"/>
          <w:sz w:val="24"/>
          <w:szCs w:val="28"/>
        </w:rPr>
      </w:pPr>
      <w:r>
        <w:rPr>
          <w:rFonts w:hint="eastAsia"/>
          <w:color w:val="000000"/>
          <w:sz w:val="24"/>
          <w:szCs w:val="28"/>
        </w:rPr>
        <w:lastRenderedPageBreak/>
        <w:t xml:space="preserve">2.4 </w:t>
      </w:r>
      <w:r>
        <w:rPr>
          <w:rFonts w:hint="eastAsia"/>
          <w:color w:val="000000"/>
          <w:sz w:val="24"/>
          <w:szCs w:val="28"/>
        </w:rPr>
        <w:t>有旋流动的一般性质</w:t>
      </w:r>
    </w:p>
    <w:p w:rsidR="009416EE" w:rsidRDefault="00E14C22">
      <w:pPr>
        <w:spacing w:line="360" w:lineRule="auto"/>
        <w:ind w:firstLineChars="348" w:firstLine="835"/>
        <w:rPr>
          <w:color w:val="000000"/>
          <w:sz w:val="24"/>
          <w:szCs w:val="28"/>
        </w:rPr>
      </w:pPr>
      <w:r>
        <w:rPr>
          <w:rFonts w:hint="eastAsia"/>
          <w:color w:val="000000"/>
          <w:sz w:val="24"/>
          <w:szCs w:val="28"/>
        </w:rPr>
        <w:t xml:space="preserve">2.5 </w:t>
      </w:r>
      <w:r>
        <w:rPr>
          <w:rFonts w:hint="eastAsia"/>
          <w:color w:val="000000"/>
          <w:sz w:val="24"/>
          <w:szCs w:val="28"/>
        </w:rPr>
        <w:t>无旋流动的一般性质</w:t>
      </w:r>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第三章</w:t>
      </w:r>
      <w:r>
        <w:rPr>
          <w:rFonts w:hint="eastAsia"/>
          <w:b/>
          <w:bCs/>
          <w:color w:val="000000"/>
          <w:sz w:val="24"/>
          <w:szCs w:val="28"/>
        </w:rPr>
        <w:t xml:space="preserve"> </w:t>
      </w:r>
      <w:r>
        <w:rPr>
          <w:rFonts w:hint="eastAsia"/>
          <w:b/>
          <w:bCs/>
          <w:color w:val="000000"/>
          <w:sz w:val="24"/>
          <w:szCs w:val="28"/>
        </w:rPr>
        <w:t>流体运动学（</w:t>
      </w:r>
      <w:r>
        <w:rPr>
          <w:rFonts w:hint="eastAsia"/>
          <w:b/>
          <w:bCs/>
          <w:color w:val="000000"/>
          <w:sz w:val="24"/>
          <w:szCs w:val="28"/>
        </w:rPr>
        <w:t>2</w:t>
      </w:r>
      <w:r>
        <w:rPr>
          <w:rFonts w:hint="eastAsia"/>
          <w:b/>
          <w:bCs/>
          <w:color w:val="000000"/>
          <w:sz w:val="24"/>
          <w:szCs w:val="28"/>
        </w:rPr>
        <w:t>）</w:t>
      </w:r>
    </w:p>
    <w:p w:rsidR="009416EE" w:rsidRDefault="00E14C22">
      <w:pPr>
        <w:spacing w:line="360" w:lineRule="auto"/>
        <w:ind w:firstLineChars="348" w:firstLine="835"/>
        <w:rPr>
          <w:color w:val="000000"/>
          <w:sz w:val="24"/>
          <w:szCs w:val="28"/>
        </w:rPr>
      </w:pPr>
      <w:r>
        <w:rPr>
          <w:rFonts w:hint="eastAsia"/>
          <w:color w:val="000000"/>
          <w:sz w:val="24"/>
          <w:szCs w:val="28"/>
        </w:rPr>
        <w:t xml:space="preserve">3.1 </w:t>
      </w:r>
      <w:r>
        <w:rPr>
          <w:rFonts w:hint="eastAsia"/>
          <w:color w:val="000000"/>
          <w:sz w:val="24"/>
          <w:szCs w:val="28"/>
        </w:rPr>
        <w:t>不可压无旋流动</w:t>
      </w:r>
    </w:p>
    <w:p w:rsidR="009416EE" w:rsidRDefault="00E14C22">
      <w:pPr>
        <w:spacing w:line="360" w:lineRule="auto"/>
        <w:ind w:firstLineChars="348" w:firstLine="835"/>
        <w:rPr>
          <w:color w:val="000000"/>
          <w:sz w:val="24"/>
          <w:szCs w:val="28"/>
        </w:rPr>
      </w:pPr>
      <w:r>
        <w:rPr>
          <w:rFonts w:hint="eastAsia"/>
          <w:color w:val="000000"/>
          <w:sz w:val="24"/>
          <w:szCs w:val="28"/>
        </w:rPr>
        <w:t xml:space="preserve">3.2 </w:t>
      </w:r>
      <w:r>
        <w:rPr>
          <w:rFonts w:hint="eastAsia"/>
          <w:color w:val="000000"/>
          <w:sz w:val="24"/>
          <w:szCs w:val="28"/>
        </w:rPr>
        <w:t>给定速度的旋度场及散度场的流动</w:t>
      </w:r>
    </w:p>
    <w:p w:rsidR="009416EE" w:rsidRDefault="00E14C22">
      <w:pPr>
        <w:spacing w:line="360" w:lineRule="auto"/>
        <w:ind w:firstLineChars="348" w:firstLine="835"/>
        <w:rPr>
          <w:color w:val="000000"/>
          <w:sz w:val="24"/>
          <w:szCs w:val="28"/>
        </w:rPr>
      </w:pPr>
      <w:r>
        <w:rPr>
          <w:rFonts w:hint="eastAsia"/>
          <w:color w:val="000000"/>
          <w:sz w:val="24"/>
          <w:szCs w:val="28"/>
        </w:rPr>
        <w:t xml:space="preserve">3.3 </w:t>
      </w:r>
      <w:r>
        <w:rPr>
          <w:rFonts w:hint="eastAsia"/>
          <w:color w:val="000000"/>
          <w:sz w:val="24"/>
          <w:szCs w:val="28"/>
        </w:rPr>
        <w:t>给定速度的散度场的无旋流动</w:t>
      </w:r>
    </w:p>
    <w:p w:rsidR="009416EE" w:rsidRDefault="00E14C22">
      <w:pPr>
        <w:spacing w:line="360" w:lineRule="auto"/>
        <w:ind w:firstLineChars="348" w:firstLine="835"/>
        <w:rPr>
          <w:color w:val="000000"/>
          <w:sz w:val="24"/>
          <w:szCs w:val="28"/>
        </w:rPr>
      </w:pPr>
      <w:r>
        <w:rPr>
          <w:rFonts w:hint="eastAsia"/>
          <w:color w:val="000000"/>
          <w:sz w:val="24"/>
          <w:szCs w:val="28"/>
        </w:rPr>
        <w:t xml:space="preserve">3.4 </w:t>
      </w:r>
      <w:r>
        <w:rPr>
          <w:rFonts w:hint="eastAsia"/>
          <w:color w:val="000000"/>
          <w:sz w:val="24"/>
          <w:szCs w:val="28"/>
        </w:rPr>
        <w:t>给定速度的旋度场的不可压流动</w:t>
      </w:r>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第四章</w:t>
      </w:r>
      <w:r>
        <w:rPr>
          <w:rFonts w:hint="eastAsia"/>
          <w:b/>
          <w:bCs/>
          <w:color w:val="000000"/>
          <w:sz w:val="24"/>
          <w:szCs w:val="28"/>
        </w:rPr>
        <w:t xml:space="preserve"> </w:t>
      </w:r>
      <w:r>
        <w:rPr>
          <w:rFonts w:hint="eastAsia"/>
          <w:b/>
          <w:bCs/>
          <w:color w:val="000000"/>
          <w:sz w:val="24"/>
          <w:szCs w:val="28"/>
        </w:rPr>
        <w:t>流体动力学的基本方程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4.1 </w:t>
      </w:r>
      <w:r>
        <w:rPr>
          <w:rFonts w:hint="eastAsia"/>
          <w:color w:val="000000"/>
          <w:sz w:val="24"/>
          <w:szCs w:val="28"/>
        </w:rPr>
        <w:t>输运方程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4.2 </w:t>
      </w:r>
      <w:r>
        <w:rPr>
          <w:rFonts w:hint="eastAsia"/>
          <w:color w:val="000000"/>
          <w:sz w:val="24"/>
          <w:szCs w:val="28"/>
        </w:rPr>
        <w:t>流体动力学积分形式的基本方程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4.3 </w:t>
      </w:r>
      <w:r>
        <w:rPr>
          <w:rFonts w:hint="eastAsia"/>
          <w:color w:val="000000"/>
          <w:sz w:val="24"/>
          <w:szCs w:val="28"/>
        </w:rPr>
        <w:t>运动流体中的应力张量</w:t>
      </w:r>
    </w:p>
    <w:p w:rsidR="009416EE" w:rsidRDefault="00E14C22">
      <w:pPr>
        <w:spacing w:line="360" w:lineRule="auto"/>
        <w:ind w:firstLineChars="348" w:firstLine="835"/>
        <w:rPr>
          <w:color w:val="000000"/>
          <w:sz w:val="24"/>
          <w:szCs w:val="28"/>
        </w:rPr>
      </w:pPr>
      <w:r>
        <w:rPr>
          <w:rFonts w:hint="eastAsia"/>
          <w:color w:val="000000"/>
          <w:sz w:val="24"/>
          <w:szCs w:val="28"/>
        </w:rPr>
        <w:t xml:space="preserve">4.4 </w:t>
      </w:r>
      <w:r>
        <w:rPr>
          <w:rFonts w:hint="eastAsia"/>
          <w:color w:val="000000"/>
          <w:sz w:val="24"/>
          <w:szCs w:val="28"/>
        </w:rPr>
        <w:t>流体动力学微分形式的基本方程</w:t>
      </w:r>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第五章</w:t>
      </w:r>
      <w:r>
        <w:rPr>
          <w:rFonts w:hint="eastAsia"/>
          <w:b/>
          <w:bCs/>
          <w:color w:val="000000"/>
          <w:sz w:val="24"/>
          <w:szCs w:val="28"/>
        </w:rPr>
        <w:t xml:space="preserve"> </w:t>
      </w:r>
      <w:r>
        <w:rPr>
          <w:rFonts w:hint="eastAsia"/>
          <w:b/>
          <w:bCs/>
          <w:color w:val="000000"/>
          <w:sz w:val="24"/>
          <w:szCs w:val="28"/>
        </w:rPr>
        <w:t>理想流体动力学基础</w:t>
      </w:r>
    </w:p>
    <w:p w:rsidR="009416EE" w:rsidRDefault="00E14C22">
      <w:pPr>
        <w:spacing w:line="360" w:lineRule="auto"/>
        <w:ind w:firstLineChars="348" w:firstLine="835"/>
        <w:rPr>
          <w:color w:val="000000"/>
          <w:sz w:val="24"/>
          <w:szCs w:val="28"/>
        </w:rPr>
      </w:pPr>
      <w:r>
        <w:rPr>
          <w:rFonts w:hint="eastAsia"/>
          <w:color w:val="000000"/>
          <w:sz w:val="24"/>
          <w:szCs w:val="28"/>
        </w:rPr>
        <w:t xml:space="preserve">5.1 </w:t>
      </w:r>
      <w:r>
        <w:rPr>
          <w:rFonts w:hint="eastAsia"/>
          <w:color w:val="000000"/>
          <w:sz w:val="24"/>
          <w:szCs w:val="28"/>
        </w:rPr>
        <w:t>理想流体动力学的基本方程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5.2 </w:t>
      </w:r>
      <w:r>
        <w:rPr>
          <w:rFonts w:hint="eastAsia"/>
          <w:color w:val="000000"/>
          <w:sz w:val="24"/>
          <w:szCs w:val="28"/>
        </w:rPr>
        <w:t>伯努利定理及其应用</w:t>
      </w:r>
    </w:p>
    <w:p w:rsidR="009416EE" w:rsidRDefault="00E14C22">
      <w:pPr>
        <w:spacing w:line="360" w:lineRule="auto"/>
        <w:ind w:firstLineChars="348" w:firstLine="835"/>
        <w:rPr>
          <w:color w:val="000000"/>
          <w:sz w:val="24"/>
          <w:szCs w:val="28"/>
        </w:rPr>
      </w:pPr>
      <w:r>
        <w:rPr>
          <w:rFonts w:hint="eastAsia"/>
          <w:color w:val="000000"/>
          <w:sz w:val="24"/>
          <w:szCs w:val="28"/>
        </w:rPr>
        <w:t xml:space="preserve">5.3 </w:t>
      </w:r>
      <w:r>
        <w:rPr>
          <w:rFonts w:hint="eastAsia"/>
          <w:color w:val="000000"/>
          <w:sz w:val="24"/>
          <w:szCs w:val="28"/>
        </w:rPr>
        <w:t>柯西</w:t>
      </w:r>
      <w:r>
        <w:rPr>
          <w:rFonts w:hint="eastAsia"/>
          <w:color w:val="000000"/>
          <w:sz w:val="24"/>
          <w:szCs w:val="28"/>
        </w:rPr>
        <w:t>-</w:t>
      </w:r>
      <w:r>
        <w:rPr>
          <w:rFonts w:hint="eastAsia"/>
          <w:color w:val="000000"/>
          <w:sz w:val="24"/>
          <w:szCs w:val="28"/>
        </w:rPr>
        <w:t>拉格朗日积分定理</w:t>
      </w:r>
    </w:p>
    <w:p w:rsidR="009416EE" w:rsidRDefault="00E14C22">
      <w:pPr>
        <w:spacing w:line="360" w:lineRule="auto"/>
        <w:ind w:firstLineChars="348" w:firstLine="835"/>
        <w:rPr>
          <w:color w:val="000000"/>
          <w:sz w:val="24"/>
          <w:szCs w:val="28"/>
        </w:rPr>
      </w:pPr>
      <w:r>
        <w:rPr>
          <w:rFonts w:hint="eastAsia"/>
          <w:color w:val="000000"/>
          <w:sz w:val="24"/>
          <w:szCs w:val="28"/>
        </w:rPr>
        <w:t xml:space="preserve">5.4 </w:t>
      </w:r>
      <w:proofErr w:type="gramStart"/>
      <w:r>
        <w:rPr>
          <w:rFonts w:hint="eastAsia"/>
          <w:color w:val="000000"/>
          <w:sz w:val="24"/>
          <w:szCs w:val="28"/>
        </w:rPr>
        <w:t>凯</w:t>
      </w:r>
      <w:proofErr w:type="gramEnd"/>
      <w:r>
        <w:rPr>
          <w:rFonts w:hint="eastAsia"/>
          <w:color w:val="000000"/>
          <w:sz w:val="24"/>
          <w:szCs w:val="28"/>
        </w:rPr>
        <w:t>尔文定理及拉格朗日定律</w:t>
      </w:r>
    </w:p>
    <w:p w:rsidR="009416EE" w:rsidRDefault="00E14C22">
      <w:pPr>
        <w:spacing w:line="360" w:lineRule="auto"/>
        <w:ind w:firstLineChars="348" w:firstLine="835"/>
        <w:rPr>
          <w:color w:val="000000"/>
          <w:sz w:val="24"/>
          <w:szCs w:val="28"/>
        </w:rPr>
      </w:pPr>
      <w:r>
        <w:rPr>
          <w:rFonts w:hint="eastAsia"/>
          <w:color w:val="000000"/>
          <w:sz w:val="24"/>
          <w:szCs w:val="28"/>
        </w:rPr>
        <w:t xml:space="preserve">5.5 </w:t>
      </w:r>
      <w:r>
        <w:rPr>
          <w:rFonts w:hint="eastAsia"/>
          <w:color w:val="000000"/>
          <w:sz w:val="24"/>
          <w:szCs w:val="28"/>
        </w:rPr>
        <w:t>涡线及涡管强度保持性定理</w:t>
      </w:r>
    </w:p>
    <w:p w:rsidR="009416EE" w:rsidRDefault="00E14C22">
      <w:pPr>
        <w:spacing w:line="360" w:lineRule="auto"/>
        <w:ind w:firstLineChars="348" w:firstLine="835"/>
        <w:rPr>
          <w:color w:val="000000"/>
          <w:sz w:val="24"/>
          <w:szCs w:val="28"/>
        </w:rPr>
      </w:pPr>
      <w:r>
        <w:rPr>
          <w:rFonts w:hint="eastAsia"/>
          <w:color w:val="000000"/>
          <w:sz w:val="24"/>
          <w:szCs w:val="28"/>
        </w:rPr>
        <w:t xml:space="preserve">5.6 </w:t>
      </w:r>
      <w:r>
        <w:rPr>
          <w:rFonts w:hint="eastAsia"/>
          <w:color w:val="000000"/>
          <w:sz w:val="24"/>
          <w:szCs w:val="28"/>
        </w:rPr>
        <w:t>压力冲量作用和速度势的动力学解释</w:t>
      </w:r>
    </w:p>
    <w:p w:rsidR="009416EE" w:rsidRDefault="00E14C22">
      <w:pPr>
        <w:spacing w:line="360" w:lineRule="auto"/>
        <w:ind w:firstLineChars="348" w:firstLine="835"/>
        <w:rPr>
          <w:color w:val="000000"/>
          <w:sz w:val="24"/>
          <w:szCs w:val="28"/>
        </w:rPr>
      </w:pPr>
      <w:r>
        <w:rPr>
          <w:rFonts w:hint="eastAsia"/>
          <w:color w:val="000000"/>
          <w:sz w:val="24"/>
          <w:szCs w:val="28"/>
        </w:rPr>
        <w:t xml:space="preserve">5.7 </w:t>
      </w:r>
      <w:r>
        <w:rPr>
          <w:rFonts w:hint="eastAsia"/>
          <w:color w:val="000000"/>
          <w:sz w:val="24"/>
          <w:szCs w:val="28"/>
        </w:rPr>
        <w:t>伯耶克纳斯定理</w:t>
      </w:r>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第六章</w:t>
      </w:r>
      <w:r>
        <w:rPr>
          <w:rFonts w:hint="eastAsia"/>
          <w:b/>
          <w:bCs/>
          <w:color w:val="000000"/>
          <w:sz w:val="24"/>
          <w:szCs w:val="28"/>
        </w:rPr>
        <w:t xml:space="preserve"> </w:t>
      </w:r>
      <w:r>
        <w:rPr>
          <w:rFonts w:hint="eastAsia"/>
          <w:b/>
          <w:bCs/>
          <w:color w:val="000000"/>
          <w:sz w:val="24"/>
          <w:szCs w:val="28"/>
        </w:rPr>
        <w:t>不可压理想流体平面无旋流动</w:t>
      </w:r>
    </w:p>
    <w:p w:rsidR="009416EE" w:rsidRDefault="00E14C22">
      <w:pPr>
        <w:spacing w:line="360" w:lineRule="auto"/>
        <w:ind w:firstLineChars="348" w:firstLine="835"/>
        <w:rPr>
          <w:color w:val="000000"/>
          <w:sz w:val="24"/>
          <w:szCs w:val="28"/>
        </w:rPr>
      </w:pPr>
      <w:r>
        <w:rPr>
          <w:rFonts w:hint="eastAsia"/>
          <w:color w:val="000000"/>
          <w:sz w:val="24"/>
          <w:szCs w:val="28"/>
        </w:rPr>
        <w:t xml:space="preserve">6.1 </w:t>
      </w:r>
      <w:r>
        <w:rPr>
          <w:rFonts w:hint="eastAsia"/>
          <w:color w:val="000000"/>
          <w:sz w:val="24"/>
          <w:szCs w:val="28"/>
        </w:rPr>
        <w:t>平面流动的流函数及其性质</w:t>
      </w:r>
    </w:p>
    <w:p w:rsidR="009416EE" w:rsidRDefault="00E14C22">
      <w:pPr>
        <w:spacing w:line="360" w:lineRule="auto"/>
        <w:ind w:firstLineChars="348" w:firstLine="835"/>
        <w:rPr>
          <w:color w:val="000000"/>
          <w:sz w:val="24"/>
          <w:szCs w:val="28"/>
        </w:rPr>
      </w:pPr>
      <w:r>
        <w:rPr>
          <w:rFonts w:hint="eastAsia"/>
          <w:color w:val="000000"/>
          <w:sz w:val="24"/>
          <w:szCs w:val="28"/>
        </w:rPr>
        <w:t xml:space="preserve">6.2 </w:t>
      </w:r>
      <w:r>
        <w:rPr>
          <w:rFonts w:hint="eastAsia"/>
          <w:color w:val="000000"/>
          <w:sz w:val="24"/>
          <w:szCs w:val="28"/>
        </w:rPr>
        <w:t>不可压理想流体平面流动的流函数方程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6.3 </w:t>
      </w:r>
      <w:r>
        <w:rPr>
          <w:rFonts w:hint="eastAsia"/>
          <w:color w:val="000000"/>
          <w:sz w:val="24"/>
          <w:szCs w:val="28"/>
        </w:rPr>
        <w:t>若干简单流动的速度势和流函数及复势</w:t>
      </w:r>
    </w:p>
    <w:p w:rsidR="009416EE" w:rsidRDefault="00E14C22">
      <w:pPr>
        <w:spacing w:line="360" w:lineRule="auto"/>
        <w:ind w:firstLineChars="348" w:firstLine="835"/>
        <w:rPr>
          <w:color w:val="000000"/>
          <w:sz w:val="24"/>
          <w:szCs w:val="28"/>
        </w:rPr>
      </w:pPr>
      <w:r>
        <w:rPr>
          <w:rFonts w:hint="eastAsia"/>
          <w:color w:val="000000"/>
          <w:sz w:val="24"/>
          <w:szCs w:val="28"/>
        </w:rPr>
        <w:t xml:space="preserve">6.4 </w:t>
      </w:r>
      <w:r>
        <w:rPr>
          <w:rFonts w:hint="eastAsia"/>
          <w:color w:val="000000"/>
          <w:sz w:val="24"/>
          <w:szCs w:val="28"/>
        </w:rPr>
        <w:t>圆柱绕流</w:t>
      </w:r>
      <w:r>
        <w:rPr>
          <w:rFonts w:hint="eastAsia"/>
          <w:color w:val="000000"/>
          <w:sz w:val="24"/>
          <w:szCs w:val="28"/>
        </w:rPr>
        <w:t>-</w:t>
      </w:r>
      <w:r>
        <w:rPr>
          <w:rFonts w:hint="eastAsia"/>
          <w:color w:val="000000"/>
          <w:sz w:val="24"/>
          <w:szCs w:val="28"/>
        </w:rPr>
        <w:t>均匀流、偶极子、</w:t>
      </w:r>
      <w:proofErr w:type="gramStart"/>
      <w:r>
        <w:rPr>
          <w:rFonts w:hint="eastAsia"/>
          <w:color w:val="000000"/>
          <w:sz w:val="24"/>
          <w:szCs w:val="28"/>
        </w:rPr>
        <w:t>涡</w:t>
      </w:r>
      <w:proofErr w:type="gramEnd"/>
      <w:r>
        <w:rPr>
          <w:rFonts w:hint="eastAsia"/>
          <w:color w:val="000000"/>
          <w:sz w:val="24"/>
          <w:szCs w:val="28"/>
        </w:rPr>
        <w:t>的组合</w:t>
      </w:r>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第七章</w:t>
      </w:r>
      <w:r>
        <w:rPr>
          <w:rFonts w:hint="eastAsia"/>
          <w:b/>
          <w:bCs/>
          <w:color w:val="000000"/>
          <w:sz w:val="24"/>
          <w:szCs w:val="28"/>
        </w:rPr>
        <w:t xml:space="preserve"> </w:t>
      </w:r>
      <w:r>
        <w:rPr>
          <w:rFonts w:hint="eastAsia"/>
          <w:b/>
          <w:bCs/>
          <w:color w:val="000000"/>
          <w:sz w:val="24"/>
          <w:szCs w:val="28"/>
        </w:rPr>
        <w:t>粘性流体动力学基础</w:t>
      </w:r>
    </w:p>
    <w:p w:rsidR="009416EE" w:rsidRDefault="00E14C22">
      <w:pPr>
        <w:spacing w:line="360" w:lineRule="auto"/>
        <w:ind w:firstLineChars="348" w:firstLine="835"/>
        <w:rPr>
          <w:color w:val="000000"/>
          <w:sz w:val="24"/>
          <w:szCs w:val="28"/>
        </w:rPr>
      </w:pPr>
      <w:r>
        <w:rPr>
          <w:rFonts w:hint="eastAsia"/>
          <w:color w:val="000000"/>
          <w:sz w:val="24"/>
          <w:szCs w:val="28"/>
        </w:rPr>
        <w:t xml:space="preserve">7.1 </w:t>
      </w:r>
      <w:r>
        <w:rPr>
          <w:rFonts w:hint="eastAsia"/>
          <w:color w:val="000000"/>
          <w:sz w:val="24"/>
          <w:szCs w:val="28"/>
        </w:rPr>
        <w:t>粘性流体力学基本方程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7.2 </w:t>
      </w:r>
      <w:r>
        <w:rPr>
          <w:rFonts w:hint="eastAsia"/>
          <w:color w:val="000000"/>
          <w:sz w:val="24"/>
          <w:szCs w:val="28"/>
        </w:rPr>
        <w:t>粘性流体运动的基本性质</w:t>
      </w:r>
    </w:p>
    <w:p w:rsidR="009416EE" w:rsidRDefault="00E14C22">
      <w:pPr>
        <w:spacing w:line="360" w:lineRule="auto"/>
        <w:ind w:firstLineChars="348" w:firstLine="835"/>
        <w:rPr>
          <w:color w:val="000000"/>
          <w:sz w:val="24"/>
          <w:szCs w:val="28"/>
        </w:rPr>
      </w:pPr>
      <w:r>
        <w:rPr>
          <w:rFonts w:hint="eastAsia"/>
          <w:color w:val="000000"/>
          <w:sz w:val="24"/>
          <w:szCs w:val="28"/>
        </w:rPr>
        <w:t xml:space="preserve">7.3 </w:t>
      </w:r>
      <w:r>
        <w:rPr>
          <w:rFonts w:hint="eastAsia"/>
          <w:color w:val="000000"/>
          <w:sz w:val="24"/>
          <w:szCs w:val="28"/>
        </w:rPr>
        <w:t>边界层理论基础</w:t>
      </w:r>
    </w:p>
    <w:p w:rsidR="009416EE" w:rsidRDefault="00E14C22">
      <w:pPr>
        <w:spacing w:line="360" w:lineRule="auto"/>
        <w:ind w:firstLineChars="348" w:firstLine="835"/>
        <w:rPr>
          <w:color w:val="000000"/>
          <w:sz w:val="24"/>
          <w:szCs w:val="28"/>
        </w:rPr>
      </w:pPr>
      <w:r>
        <w:rPr>
          <w:rFonts w:hint="eastAsia"/>
          <w:color w:val="000000"/>
          <w:sz w:val="24"/>
          <w:szCs w:val="28"/>
        </w:rPr>
        <w:lastRenderedPageBreak/>
        <w:t xml:space="preserve">7.4 </w:t>
      </w:r>
      <w:r>
        <w:rPr>
          <w:rFonts w:hint="eastAsia"/>
          <w:color w:val="000000"/>
          <w:sz w:val="24"/>
          <w:szCs w:val="28"/>
        </w:rPr>
        <w:t>流动稳定性与层流到湍流的转</w:t>
      </w:r>
      <w:proofErr w:type="gramStart"/>
      <w:r>
        <w:rPr>
          <w:rFonts w:hint="eastAsia"/>
          <w:color w:val="000000"/>
          <w:sz w:val="24"/>
          <w:szCs w:val="28"/>
        </w:rPr>
        <w:t>捩</w:t>
      </w:r>
      <w:proofErr w:type="gramEnd"/>
    </w:p>
    <w:p w:rsidR="009416EE" w:rsidRDefault="00E14C22" w:rsidP="00E14C22">
      <w:pPr>
        <w:spacing w:line="360" w:lineRule="auto"/>
        <w:ind w:firstLineChars="348" w:firstLine="838"/>
        <w:rPr>
          <w:b/>
          <w:bCs/>
          <w:color w:val="000000"/>
          <w:sz w:val="24"/>
          <w:szCs w:val="28"/>
        </w:rPr>
      </w:pPr>
      <w:r>
        <w:rPr>
          <w:rFonts w:hint="eastAsia"/>
          <w:b/>
          <w:bCs/>
          <w:color w:val="000000"/>
          <w:sz w:val="24"/>
          <w:szCs w:val="28"/>
        </w:rPr>
        <w:t>第八章</w:t>
      </w:r>
      <w:r>
        <w:rPr>
          <w:rFonts w:hint="eastAsia"/>
          <w:b/>
          <w:bCs/>
          <w:color w:val="000000"/>
          <w:sz w:val="24"/>
          <w:szCs w:val="28"/>
        </w:rPr>
        <w:t xml:space="preserve"> </w:t>
      </w:r>
      <w:r>
        <w:rPr>
          <w:rFonts w:hint="eastAsia"/>
          <w:b/>
          <w:bCs/>
          <w:color w:val="000000"/>
          <w:sz w:val="24"/>
          <w:szCs w:val="28"/>
        </w:rPr>
        <w:t>湍流理论基础</w:t>
      </w:r>
    </w:p>
    <w:p w:rsidR="009416EE" w:rsidRDefault="00E14C22">
      <w:pPr>
        <w:spacing w:line="360" w:lineRule="auto"/>
        <w:ind w:firstLineChars="348" w:firstLine="835"/>
        <w:rPr>
          <w:color w:val="000000"/>
          <w:sz w:val="24"/>
          <w:szCs w:val="28"/>
        </w:rPr>
      </w:pPr>
      <w:r>
        <w:rPr>
          <w:rFonts w:hint="eastAsia"/>
          <w:color w:val="000000"/>
          <w:sz w:val="24"/>
          <w:szCs w:val="28"/>
        </w:rPr>
        <w:t xml:space="preserve">8.1 </w:t>
      </w:r>
      <w:r>
        <w:rPr>
          <w:rFonts w:hint="eastAsia"/>
          <w:color w:val="000000"/>
          <w:sz w:val="24"/>
          <w:szCs w:val="28"/>
        </w:rPr>
        <w:t>湍流的基本方程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8.2 </w:t>
      </w:r>
      <w:r>
        <w:rPr>
          <w:rFonts w:hint="eastAsia"/>
          <w:color w:val="000000"/>
          <w:sz w:val="24"/>
          <w:szCs w:val="28"/>
        </w:rPr>
        <w:t>雷诺时均方程</w:t>
      </w:r>
    </w:p>
    <w:p w:rsidR="009416EE" w:rsidRDefault="00E14C22">
      <w:pPr>
        <w:spacing w:line="360" w:lineRule="auto"/>
        <w:ind w:firstLineChars="348" w:firstLine="835"/>
        <w:rPr>
          <w:color w:val="000000"/>
          <w:sz w:val="24"/>
          <w:szCs w:val="28"/>
        </w:rPr>
      </w:pPr>
      <w:r>
        <w:rPr>
          <w:rFonts w:hint="eastAsia"/>
          <w:color w:val="000000"/>
          <w:sz w:val="24"/>
          <w:szCs w:val="28"/>
        </w:rPr>
        <w:t xml:space="preserve">8.3 </w:t>
      </w:r>
      <w:r>
        <w:rPr>
          <w:rFonts w:hint="eastAsia"/>
          <w:color w:val="000000"/>
          <w:sz w:val="24"/>
          <w:szCs w:val="28"/>
        </w:rPr>
        <w:t>雷诺时均方程的封闭模型</w:t>
      </w:r>
    </w:p>
    <w:p w:rsidR="009416EE" w:rsidRDefault="00E14C22">
      <w:pPr>
        <w:spacing w:line="360" w:lineRule="auto"/>
        <w:ind w:firstLineChars="348" w:firstLine="835"/>
        <w:rPr>
          <w:color w:val="000000"/>
          <w:sz w:val="24"/>
          <w:szCs w:val="28"/>
        </w:rPr>
      </w:pPr>
      <w:r>
        <w:rPr>
          <w:rFonts w:hint="eastAsia"/>
          <w:color w:val="000000"/>
          <w:sz w:val="24"/>
          <w:szCs w:val="28"/>
        </w:rPr>
        <w:t xml:space="preserve">8.4 </w:t>
      </w:r>
      <w:r>
        <w:rPr>
          <w:rFonts w:hint="eastAsia"/>
          <w:color w:val="000000"/>
          <w:sz w:val="24"/>
          <w:szCs w:val="28"/>
        </w:rPr>
        <w:t>直接数值模拟与大</w:t>
      </w:r>
      <w:proofErr w:type="gramStart"/>
      <w:r>
        <w:rPr>
          <w:rFonts w:hint="eastAsia"/>
          <w:color w:val="000000"/>
          <w:sz w:val="24"/>
          <w:szCs w:val="28"/>
        </w:rPr>
        <w:t>涡</w:t>
      </w:r>
      <w:proofErr w:type="gramEnd"/>
      <w:r>
        <w:rPr>
          <w:rFonts w:hint="eastAsia"/>
          <w:color w:val="000000"/>
          <w:sz w:val="24"/>
          <w:szCs w:val="28"/>
        </w:rPr>
        <w:t>数值模拟</w:t>
      </w:r>
    </w:p>
    <w:p w:rsidR="009416EE" w:rsidRDefault="00E14C22">
      <w:pPr>
        <w:spacing w:line="540" w:lineRule="exact"/>
        <w:rPr>
          <w:b/>
          <w:color w:val="000000"/>
          <w:sz w:val="28"/>
          <w:szCs w:val="28"/>
        </w:rPr>
      </w:pPr>
      <w:r>
        <w:rPr>
          <w:rFonts w:hint="eastAsia"/>
          <w:b/>
          <w:color w:val="000000"/>
          <w:sz w:val="28"/>
          <w:szCs w:val="28"/>
        </w:rPr>
        <w:t>四、考试用具说明</w:t>
      </w:r>
    </w:p>
    <w:p w:rsidR="009416EE" w:rsidRDefault="00E14C22">
      <w:pPr>
        <w:spacing w:line="540" w:lineRule="exact"/>
        <w:ind w:firstLineChars="200" w:firstLine="560"/>
        <w:rPr>
          <w:rFonts w:ascii="宋体" w:hAnsi="宋体"/>
          <w:sz w:val="28"/>
          <w:szCs w:val="28"/>
        </w:rPr>
      </w:pPr>
      <w:r>
        <w:rPr>
          <w:rFonts w:ascii="宋体" w:hAnsi="宋体" w:hint="eastAsia"/>
          <w:sz w:val="28"/>
          <w:szCs w:val="28"/>
        </w:rPr>
        <w:t>考试使用黑色笔答题，需携带普通计算器。</w:t>
      </w:r>
    </w:p>
    <w:p w:rsidR="009416EE" w:rsidRDefault="00E14C22">
      <w:pPr>
        <w:spacing w:line="360" w:lineRule="auto"/>
        <w:rPr>
          <w:b/>
          <w:color w:val="000000"/>
          <w:sz w:val="28"/>
          <w:szCs w:val="28"/>
        </w:rPr>
      </w:pPr>
      <w:r>
        <w:rPr>
          <w:rFonts w:hint="eastAsia"/>
          <w:b/>
          <w:color w:val="000000"/>
          <w:sz w:val="28"/>
          <w:szCs w:val="28"/>
        </w:rPr>
        <w:t>五、主要参考书目</w:t>
      </w:r>
    </w:p>
    <w:p w:rsidR="009416EE" w:rsidRDefault="00E14C22">
      <w:pPr>
        <w:pStyle w:val="1"/>
        <w:numPr>
          <w:ilvl w:val="0"/>
          <w:numId w:val="3"/>
        </w:numPr>
        <w:snapToGrid w:val="0"/>
        <w:spacing w:line="360" w:lineRule="auto"/>
        <w:ind w:firstLineChars="0"/>
        <w:rPr>
          <w:color w:val="000000"/>
          <w:sz w:val="24"/>
        </w:rPr>
      </w:pPr>
      <w:r>
        <w:rPr>
          <w:rFonts w:hint="eastAsia"/>
          <w:color w:val="000000"/>
          <w:sz w:val="24"/>
        </w:rPr>
        <w:t>《高等流体力学》，刘全忠、李小斌主编，哈尔滨工业大学出版社</w:t>
      </w:r>
    </w:p>
    <w:p w:rsidR="009416EE" w:rsidRDefault="00E14C22">
      <w:pPr>
        <w:pStyle w:val="1"/>
        <w:numPr>
          <w:ilvl w:val="0"/>
          <w:numId w:val="3"/>
        </w:numPr>
        <w:snapToGrid w:val="0"/>
        <w:spacing w:line="360" w:lineRule="auto"/>
        <w:ind w:firstLineChars="0"/>
        <w:rPr>
          <w:color w:val="000000"/>
          <w:sz w:val="24"/>
        </w:rPr>
      </w:pPr>
      <w:r>
        <w:rPr>
          <w:rFonts w:hint="eastAsia"/>
          <w:color w:val="000000"/>
          <w:sz w:val="24"/>
        </w:rPr>
        <w:t>《</w:t>
      </w:r>
      <w:r>
        <w:rPr>
          <w:color w:val="000000"/>
          <w:sz w:val="24"/>
        </w:rPr>
        <w:t>高等流体力学</w:t>
      </w:r>
      <w:r>
        <w:rPr>
          <w:rFonts w:hint="eastAsia"/>
          <w:color w:val="000000"/>
          <w:sz w:val="24"/>
        </w:rPr>
        <w:t>》</w:t>
      </w:r>
      <w:r>
        <w:rPr>
          <w:color w:val="000000"/>
          <w:sz w:val="24"/>
        </w:rPr>
        <w:t>，王献孚、熊鳌魁编著，华中科技</w:t>
      </w:r>
      <w:r>
        <w:rPr>
          <w:rFonts w:hint="eastAsia"/>
          <w:color w:val="000000"/>
          <w:sz w:val="24"/>
        </w:rPr>
        <w:t>大学出版社</w:t>
      </w:r>
    </w:p>
    <w:p w:rsidR="009416EE" w:rsidRDefault="00E14C22">
      <w:pPr>
        <w:pStyle w:val="1"/>
        <w:numPr>
          <w:ilvl w:val="0"/>
          <w:numId w:val="3"/>
        </w:numPr>
        <w:snapToGrid w:val="0"/>
        <w:spacing w:line="360" w:lineRule="auto"/>
        <w:ind w:firstLineChars="0"/>
        <w:rPr>
          <w:color w:val="000000"/>
          <w:sz w:val="24"/>
        </w:rPr>
      </w:pPr>
      <w:r>
        <w:rPr>
          <w:rFonts w:hint="eastAsia"/>
          <w:color w:val="000000"/>
          <w:sz w:val="24"/>
        </w:rPr>
        <w:t>《</w:t>
      </w:r>
      <w:r>
        <w:rPr>
          <w:color w:val="000000"/>
          <w:sz w:val="24"/>
        </w:rPr>
        <w:t>高等流体力学</w:t>
      </w:r>
      <w:r>
        <w:rPr>
          <w:rFonts w:hint="eastAsia"/>
          <w:color w:val="000000"/>
          <w:sz w:val="24"/>
        </w:rPr>
        <w:t>》</w:t>
      </w:r>
      <w:r>
        <w:rPr>
          <w:color w:val="000000"/>
          <w:sz w:val="24"/>
        </w:rPr>
        <w:t>，</w:t>
      </w:r>
      <w:proofErr w:type="gramStart"/>
      <w:r>
        <w:rPr>
          <w:color w:val="000000"/>
          <w:sz w:val="24"/>
        </w:rPr>
        <w:t>张鸣远</w:t>
      </w:r>
      <w:r>
        <w:rPr>
          <w:rFonts w:hint="eastAsia"/>
          <w:color w:val="000000"/>
          <w:sz w:val="24"/>
        </w:rPr>
        <w:t>主编</w:t>
      </w:r>
      <w:proofErr w:type="gramEnd"/>
      <w:r>
        <w:rPr>
          <w:color w:val="000000"/>
          <w:sz w:val="24"/>
        </w:rPr>
        <w:t>，高等教育出版社</w:t>
      </w:r>
    </w:p>
    <w:p w:rsidR="009416EE" w:rsidRDefault="00E14C22">
      <w:pPr>
        <w:pStyle w:val="1"/>
        <w:numPr>
          <w:ilvl w:val="0"/>
          <w:numId w:val="3"/>
        </w:numPr>
        <w:snapToGrid w:val="0"/>
        <w:spacing w:line="360" w:lineRule="auto"/>
        <w:ind w:firstLineChars="0"/>
        <w:rPr>
          <w:color w:val="000000"/>
          <w:sz w:val="24"/>
        </w:rPr>
      </w:pPr>
      <w:r>
        <w:rPr>
          <w:rFonts w:hint="eastAsia"/>
          <w:color w:val="000000"/>
          <w:sz w:val="24"/>
        </w:rPr>
        <w:t>《高等流体力学》</w:t>
      </w:r>
      <w:r>
        <w:rPr>
          <w:color w:val="000000"/>
          <w:sz w:val="24"/>
        </w:rPr>
        <w:t>，朱克勤，彭杰编著，</w:t>
      </w:r>
      <w:r>
        <w:rPr>
          <w:rFonts w:hint="eastAsia"/>
          <w:color w:val="000000"/>
          <w:sz w:val="24"/>
        </w:rPr>
        <w:t>科学出版社</w:t>
      </w:r>
    </w:p>
    <w:p w:rsidR="009416EE" w:rsidRPr="00E14C22" w:rsidRDefault="00E14C22" w:rsidP="00E14C22">
      <w:pPr>
        <w:pStyle w:val="1"/>
        <w:numPr>
          <w:ilvl w:val="0"/>
          <w:numId w:val="3"/>
        </w:numPr>
        <w:snapToGrid w:val="0"/>
        <w:spacing w:line="360" w:lineRule="auto"/>
        <w:ind w:firstLineChars="0"/>
        <w:rPr>
          <w:color w:val="000000"/>
          <w:sz w:val="24"/>
        </w:rPr>
      </w:pPr>
      <w:r>
        <w:rPr>
          <w:rFonts w:hint="eastAsia"/>
          <w:color w:val="000000"/>
          <w:sz w:val="24"/>
        </w:rPr>
        <w:t>《流体力学泵与风机》</w:t>
      </w:r>
      <w:r>
        <w:rPr>
          <w:color w:val="000000"/>
          <w:sz w:val="24"/>
        </w:rPr>
        <w:t>，蔡增基等著，中国建筑工业出版社</w:t>
      </w:r>
      <w:bookmarkStart w:id="0" w:name="_GoBack"/>
      <w:bookmarkEnd w:id="0"/>
    </w:p>
    <w:sectPr w:rsidR="009416EE" w:rsidRPr="00E14C22">
      <w:head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4C22">
      <w:r>
        <w:separator/>
      </w:r>
    </w:p>
  </w:endnote>
  <w:endnote w:type="continuationSeparator" w:id="0">
    <w:p w:rsidR="00000000" w:rsidRDefault="00E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文泉驿微米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4C22">
      <w:r>
        <w:separator/>
      </w:r>
    </w:p>
  </w:footnote>
  <w:footnote w:type="continuationSeparator" w:id="0">
    <w:p w:rsidR="00000000" w:rsidRDefault="00E14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6EE" w:rsidRDefault="009416E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569F"/>
    <w:multiLevelType w:val="multilevel"/>
    <w:tmpl w:val="12D3569F"/>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1">
    <w:nsid w:val="33534732"/>
    <w:multiLevelType w:val="multilevel"/>
    <w:tmpl w:val="3353473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
    <w:nsid w:val="6DC32C30"/>
    <w:multiLevelType w:val="multilevel"/>
    <w:tmpl w:val="6DC32C30"/>
    <w:lvl w:ilvl="0">
      <w:start w:val="1"/>
      <w:numFmt w:val="japaneseCounting"/>
      <w:lvlText w:val="%1、"/>
      <w:lvlJc w:val="left"/>
      <w:pPr>
        <w:ind w:left="720" w:hanging="720"/>
      </w:pPr>
      <w:rPr>
        <w:rFonts w:cs="Times New Roman" w:hint="default"/>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2"/>
  </w:compat>
  <w:rsids>
    <w:rsidRoot w:val="004C5110"/>
    <w:rsid w:val="87CF36F6"/>
    <w:rsid w:val="BFFBD5D0"/>
    <w:rsid w:val="C76D4968"/>
    <w:rsid w:val="DE2FE9D5"/>
    <w:rsid w:val="ED55B527"/>
    <w:rsid w:val="EF397AD6"/>
    <w:rsid w:val="EFEF1177"/>
    <w:rsid w:val="F8BE3136"/>
    <w:rsid w:val="F8F3EAB2"/>
    <w:rsid w:val="FA7F28F3"/>
    <w:rsid w:val="FF7E291B"/>
    <w:rsid w:val="FFFFE0D4"/>
    <w:rsid w:val="00015B6E"/>
    <w:rsid w:val="000406B6"/>
    <w:rsid w:val="00084226"/>
    <w:rsid w:val="000A6F48"/>
    <w:rsid w:val="000B02C3"/>
    <w:rsid w:val="00135A75"/>
    <w:rsid w:val="001B645D"/>
    <w:rsid w:val="001C5267"/>
    <w:rsid w:val="001F2169"/>
    <w:rsid w:val="002056D7"/>
    <w:rsid w:val="00226F97"/>
    <w:rsid w:val="00247549"/>
    <w:rsid w:val="002C21EC"/>
    <w:rsid w:val="00320841"/>
    <w:rsid w:val="00320BED"/>
    <w:rsid w:val="00325D4C"/>
    <w:rsid w:val="00391FA2"/>
    <w:rsid w:val="003E3F67"/>
    <w:rsid w:val="00471E44"/>
    <w:rsid w:val="004C5110"/>
    <w:rsid w:val="00522CCB"/>
    <w:rsid w:val="005245B4"/>
    <w:rsid w:val="00531AEC"/>
    <w:rsid w:val="00553AC9"/>
    <w:rsid w:val="00554087"/>
    <w:rsid w:val="00645F7C"/>
    <w:rsid w:val="006A5D35"/>
    <w:rsid w:val="006D2501"/>
    <w:rsid w:val="00756600"/>
    <w:rsid w:val="00762AB4"/>
    <w:rsid w:val="00762EA2"/>
    <w:rsid w:val="00784D4E"/>
    <w:rsid w:val="007943E1"/>
    <w:rsid w:val="00832E83"/>
    <w:rsid w:val="008E1B85"/>
    <w:rsid w:val="009416EE"/>
    <w:rsid w:val="009543FF"/>
    <w:rsid w:val="00956CE5"/>
    <w:rsid w:val="00964E81"/>
    <w:rsid w:val="00997D30"/>
    <w:rsid w:val="009A21A8"/>
    <w:rsid w:val="009F7ED3"/>
    <w:rsid w:val="00A12D79"/>
    <w:rsid w:val="00A44BF4"/>
    <w:rsid w:val="00B04EAE"/>
    <w:rsid w:val="00B67D05"/>
    <w:rsid w:val="00BC1FF5"/>
    <w:rsid w:val="00C93992"/>
    <w:rsid w:val="00CB3E53"/>
    <w:rsid w:val="00D222B5"/>
    <w:rsid w:val="00D3445A"/>
    <w:rsid w:val="00D44334"/>
    <w:rsid w:val="00E14C22"/>
    <w:rsid w:val="00E27D5A"/>
    <w:rsid w:val="00E513BA"/>
    <w:rsid w:val="00E72886"/>
    <w:rsid w:val="00EB7D56"/>
    <w:rsid w:val="00F04D02"/>
    <w:rsid w:val="00F07467"/>
    <w:rsid w:val="00F33FCC"/>
    <w:rsid w:val="00F66F27"/>
    <w:rsid w:val="00FC70F9"/>
    <w:rsid w:val="00FC714F"/>
    <w:rsid w:val="6BEF4712"/>
    <w:rsid w:val="6FAA5AAC"/>
    <w:rsid w:val="7566585E"/>
    <w:rsid w:val="7E5D8183"/>
    <w:rsid w:val="7E76BB3E"/>
    <w:rsid w:val="7FE76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Autospacing="1" w:afterAutospacing="1"/>
      <w:jc w:val="left"/>
    </w:pPr>
    <w:rPr>
      <w:kern w:val="0"/>
      <w:sz w:val="24"/>
    </w:rPr>
  </w:style>
  <w:style w:type="character" w:styleId="a6">
    <w:name w:val="Hyperlink"/>
    <w:uiPriority w:val="99"/>
    <w:rPr>
      <w:rFonts w:cs="Times New Roman"/>
      <w:color w:val="0000FF"/>
      <w:u w:val="single"/>
    </w:rPr>
  </w:style>
  <w:style w:type="character" w:customStyle="1" w:styleId="Char0">
    <w:name w:val="页眉 Char"/>
    <w:link w:val="a4"/>
    <w:uiPriority w:val="99"/>
    <w:locked/>
    <w:rPr>
      <w:rFonts w:cs="Times New Roman"/>
      <w:sz w:val="18"/>
    </w:rPr>
  </w:style>
  <w:style w:type="character" w:customStyle="1" w:styleId="Char">
    <w:name w:val="页脚 Char"/>
    <w:link w:val="a3"/>
    <w:uiPriority w:val="99"/>
    <w:locked/>
    <w:rPr>
      <w:rFonts w:cs="Times New Roman"/>
      <w:sz w:val="18"/>
    </w:rPr>
  </w:style>
  <w:style w:type="paragraph" w:customStyle="1" w:styleId="1">
    <w:name w:val="列出段落1"/>
    <w:basedOn w:val="a"/>
    <w:uiPriority w:val="99"/>
    <w:qFormat/>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1070</Words>
  <Characters>180</Characters>
  <Application>Microsoft Office Word</Application>
  <DocSecurity>0</DocSecurity>
  <Lines>1</Lines>
  <Paragraphs>2</Paragraphs>
  <ScaleCrop>false</ScaleCrop>
  <Company>000</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26</cp:revision>
  <dcterms:created xsi:type="dcterms:W3CDTF">2013-11-19T01:42:00Z</dcterms:created>
  <dcterms:modified xsi:type="dcterms:W3CDTF">2022-09-29T00:52:00Z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2052-10.1.0.5672</vt:lpwstr>
  </property>
</Properties>
</file>