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7A58D">
      <w:pPr>
        <w:rPr>
          <w:rFonts w:ascii="微软雅黑" w:hAnsi="微软雅黑" w:eastAsia="微软雅黑" w:cs="微软雅黑"/>
          <w:b/>
          <w:bCs/>
          <w:i w:val="0"/>
          <w:iCs w:val="0"/>
          <w:caps w:val="0"/>
          <w:color w:val="353535"/>
          <w:spacing w:val="0"/>
          <w:sz w:val="39"/>
          <w:szCs w:val="39"/>
        </w:rPr>
      </w:pPr>
      <w:bookmarkStart w:id="0" w:name="_GoBack"/>
      <w:r>
        <w:rPr>
          <w:rFonts w:ascii="微软雅黑" w:hAnsi="微软雅黑" w:eastAsia="微软雅黑" w:cs="微软雅黑"/>
          <w:b/>
          <w:bCs/>
          <w:i w:val="0"/>
          <w:iCs w:val="0"/>
          <w:caps w:val="0"/>
          <w:color w:val="353535"/>
          <w:spacing w:val="0"/>
          <w:sz w:val="39"/>
          <w:szCs w:val="39"/>
        </w:rPr>
        <w:t>云南大学生命科学学院</w:t>
      </w:r>
      <w:bookmarkEnd w:id="0"/>
      <w:r>
        <w:rPr>
          <w:rFonts w:ascii="微软雅黑" w:hAnsi="微软雅黑" w:eastAsia="微软雅黑" w:cs="微软雅黑"/>
          <w:b/>
          <w:bCs/>
          <w:i w:val="0"/>
          <w:iCs w:val="0"/>
          <w:caps w:val="0"/>
          <w:color w:val="353535"/>
          <w:spacing w:val="0"/>
          <w:sz w:val="39"/>
          <w:szCs w:val="39"/>
        </w:rPr>
        <w:t>2026年“申请-考核”制 博士研究生招生（第一批次）实施办法</w:t>
      </w:r>
    </w:p>
    <w:p w14:paraId="25B5E3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ascii="微软雅黑" w:hAnsi="微软雅黑" w:eastAsia="微软雅黑" w:cs="微软雅黑"/>
          <w:i w:val="0"/>
          <w:iCs w:val="0"/>
          <w:caps w:val="0"/>
          <w:color w:val="323232"/>
          <w:spacing w:val="0"/>
        </w:rPr>
      </w:pPr>
      <w:r>
        <w:rPr>
          <w:rFonts w:ascii="仿宋" w:hAnsi="仿宋" w:eastAsia="仿宋" w:cs="仿宋"/>
          <w:i w:val="0"/>
          <w:iCs w:val="0"/>
          <w:caps w:val="0"/>
          <w:color w:val="323232"/>
          <w:spacing w:val="0"/>
          <w:sz w:val="31"/>
          <w:szCs w:val="31"/>
          <w:bdr w:val="none" w:color="auto" w:sz="0" w:space="0"/>
          <w:shd w:val="clear" w:fill="FFFFFF"/>
        </w:rPr>
        <w:t>为进</w:t>
      </w:r>
      <w:r>
        <w:rPr>
          <w:rFonts w:hint="eastAsia" w:ascii="仿宋" w:hAnsi="仿宋" w:eastAsia="仿宋" w:cs="仿宋"/>
          <w:i w:val="0"/>
          <w:iCs w:val="0"/>
          <w:caps w:val="0"/>
          <w:color w:val="323232"/>
          <w:spacing w:val="0"/>
          <w:sz w:val="31"/>
          <w:szCs w:val="31"/>
          <w:bdr w:val="none" w:color="auto" w:sz="0" w:space="0"/>
          <w:shd w:val="clear" w:fill="FFFFFF"/>
        </w:rPr>
        <w:t>一步深化博士研究生招生考试制度改革，建立与培养目标相适应、有利于选拔拔尖创新人才的招生制度，切实提高博士研究生招生质量，根据国家有关文件精神和学校招生政策，结合本院学科特点与实际情况，特制定本实施方案。</w:t>
      </w:r>
    </w:p>
    <w:p w14:paraId="743C0A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ascii="黑体" w:hAnsi="宋体" w:eastAsia="黑体" w:cs="黑体"/>
          <w:i w:val="0"/>
          <w:iCs w:val="0"/>
          <w:caps w:val="0"/>
          <w:color w:val="323232"/>
          <w:spacing w:val="0"/>
          <w:sz w:val="31"/>
          <w:szCs w:val="31"/>
          <w:bdr w:val="none" w:color="auto" w:sz="0" w:space="0"/>
          <w:shd w:val="clear" w:fill="FFFFFF"/>
        </w:rPr>
        <w:t>一、基本原则</w:t>
      </w:r>
    </w:p>
    <w:p w14:paraId="27142B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以提高博士生选拔质量为核心，坚持“择优选拔、保证质量、宁缺毋滥”。建立与培养目标相适应、能有效选拔出拔尖创新人才的招生制度，充分发挥学科专家组的审核作用，突出导师的招生自主权和责任，注重对考生专业基础、综合素质和创新能力的考察，保证招生选拔工作公平、公正、公开。</w:t>
      </w:r>
    </w:p>
    <w:p w14:paraId="2B96BF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黑体" w:hAnsi="宋体" w:eastAsia="黑体" w:cs="黑体"/>
          <w:i w:val="0"/>
          <w:iCs w:val="0"/>
          <w:caps w:val="0"/>
          <w:color w:val="323232"/>
          <w:spacing w:val="0"/>
          <w:sz w:val="31"/>
          <w:szCs w:val="31"/>
          <w:bdr w:val="none" w:color="auto" w:sz="0" w:space="0"/>
          <w:shd w:val="clear" w:fill="FFFFFF"/>
        </w:rPr>
        <w:t>二、组织领导</w:t>
      </w:r>
    </w:p>
    <w:p w14:paraId="563DC1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成立生命科学学院博士研究生招生工作领导小组，对整个招生过程进行监督、指导，并负责受理考生申诉及相关问题调查处理。</w:t>
      </w:r>
    </w:p>
    <w:p w14:paraId="387603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黑体" w:hAnsi="宋体" w:eastAsia="黑体" w:cs="黑体"/>
          <w:i w:val="0"/>
          <w:iCs w:val="0"/>
          <w:caps w:val="0"/>
          <w:color w:val="323232"/>
          <w:spacing w:val="0"/>
          <w:sz w:val="31"/>
          <w:szCs w:val="31"/>
          <w:bdr w:val="none" w:color="auto" w:sz="0" w:space="0"/>
          <w:shd w:val="clear" w:fill="FFFFFF"/>
        </w:rPr>
        <w:t>三、招生专业</w:t>
      </w:r>
    </w:p>
    <w:p w14:paraId="749A0D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本院</w:t>
      </w:r>
      <w:r>
        <w:rPr>
          <w:rFonts w:hint="default" w:ascii="Times New Roman" w:hAnsi="Times New Roman" w:eastAsia="仿宋" w:cs="Times New Roman"/>
          <w:i w:val="0"/>
          <w:iCs w:val="0"/>
          <w:caps w:val="0"/>
          <w:color w:val="323232"/>
          <w:spacing w:val="0"/>
          <w:sz w:val="31"/>
          <w:szCs w:val="31"/>
          <w:bdr w:val="none" w:color="auto" w:sz="0" w:space="0"/>
          <w:shd w:val="clear" w:fill="FFFFFF"/>
        </w:rPr>
        <w:t>2026</w:t>
      </w:r>
      <w:r>
        <w:rPr>
          <w:rFonts w:hint="eastAsia" w:ascii="仿宋" w:hAnsi="仿宋" w:eastAsia="仿宋" w:cs="仿宋"/>
          <w:i w:val="0"/>
          <w:iCs w:val="0"/>
          <w:caps w:val="0"/>
          <w:color w:val="323232"/>
          <w:spacing w:val="0"/>
          <w:sz w:val="31"/>
          <w:szCs w:val="31"/>
          <w:bdr w:val="none" w:color="auto" w:sz="0" w:space="0"/>
          <w:shd w:val="clear" w:fill="FFFFFF"/>
        </w:rPr>
        <w:t>年招生专业、导师以《云南大学</w:t>
      </w:r>
      <w:r>
        <w:rPr>
          <w:rFonts w:hint="default" w:ascii="Times New Roman" w:hAnsi="Times New Roman" w:eastAsia="仿宋" w:cs="Times New Roman"/>
          <w:i w:val="0"/>
          <w:iCs w:val="0"/>
          <w:caps w:val="0"/>
          <w:color w:val="323232"/>
          <w:spacing w:val="0"/>
          <w:sz w:val="31"/>
          <w:szCs w:val="31"/>
          <w:bdr w:val="none" w:color="auto" w:sz="0" w:space="0"/>
          <w:shd w:val="clear" w:fill="FFFFFF"/>
        </w:rPr>
        <w:t>2026</w:t>
      </w:r>
      <w:r>
        <w:rPr>
          <w:rFonts w:hint="eastAsia" w:ascii="仿宋" w:hAnsi="仿宋" w:eastAsia="仿宋" w:cs="仿宋"/>
          <w:i w:val="0"/>
          <w:iCs w:val="0"/>
          <w:caps w:val="0"/>
          <w:color w:val="323232"/>
          <w:spacing w:val="0"/>
          <w:sz w:val="31"/>
          <w:szCs w:val="31"/>
          <w:bdr w:val="none" w:color="auto" w:sz="0" w:space="0"/>
          <w:shd w:val="clear" w:fill="FFFFFF"/>
        </w:rPr>
        <w:t>年博士研究生招生专业目录（学术型第一批次）》（见云南大学研究生院网站）公布信息为准。</w:t>
      </w:r>
    </w:p>
    <w:p w14:paraId="086A20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黑体" w:hAnsi="宋体" w:eastAsia="黑体" w:cs="黑体"/>
          <w:i w:val="0"/>
          <w:iCs w:val="0"/>
          <w:caps w:val="0"/>
          <w:color w:val="323232"/>
          <w:spacing w:val="0"/>
          <w:sz w:val="31"/>
          <w:szCs w:val="31"/>
          <w:bdr w:val="none" w:color="auto" w:sz="0" w:space="0"/>
          <w:shd w:val="clear" w:fill="FFFFFF"/>
        </w:rPr>
        <w:t>四、报考条件</w:t>
      </w:r>
    </w:p>
    <w:p w14:paraId="78B995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ascii="楷体" w:hAnsi="楷体" w:eastAsia="楷体" w:cs="楷体"/>
          <w:i w:val="0"/>
          <w:iCs w:val="0"/>
          <w:caps w:val="0"/>
          <w:color w:val="323232"/>
          <w:spacing w:val="0"/>
          <w:sz w:val="31"/>
          <w:szCs w:val="31"/>
          <w:bdr w:val="none" w:color="auto" w:sz="0" w:space="0"/>
          <w:shd w:val="clear" w:fill="FFFFFF"/>
        </w:rPr>
        <w:t>（一）基本报考条件</w:t>
      </w:r>
    </w:p>
    <w:p w14:paraId="230642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考生须满足《云南大学</w:t>
      </w:r>
      <w:r>
        <w:rPr>
          <w:rFonts w:hint="default" w:ascii="Times New Roman" w:hAnsi="Times New Roman" w:eastAsia="仿宋" w:cs="Times New Roman"/>
          <w:i w:val="0"/>
          <w:iCs w:val="0"/>
          <w:caps w:val="0"/>
          <w:color w:val="323232"/>
          <w:spacing w:val="0"/>
          <w:sz w:val="31"/>
          <w:szCs w:val="31"/>
          <w:bdr w:val="none" w:color="auto" w:sz="0" w:space="0"/>
          <w:shd w:val="clear" w:fill="FFFFFF"/>
        </w:rPr>
        <w:t>2026</w:t>
      </w:r>
      <w:r>
        <w:rPr>
          <w:rFonts w:hint="eastAsia" w:ascii="仿宋" w:hAnsi="仿宋" w:eastAsia="仿宋" w:cs="仿宋"/>
          <w:i w:val="0"/>
          <w:iCs w:val="0"/>
          <w:caps w:val="0"/>
          <w:color w:val="323232"/>
          <w:spacing w:val="0"/>
          <w:sz w:val="31"/>
          <w:szCs w:val="31"/>
          <w:bdr w:val="none" w:color="auto" w:sz="0" w:space="0"/>
          <w:shd w:val="clear" w:fill="FFFFFF"/>
        </w:rPr>
        <w:t>年博士研究生招生章程》和《云南大学</w:t>
      </w:r>
      <w:r>
        <w:rPr>
          <w:rFonts w:hint="default" w:ascii="Times New Roman" w:hAnsi="Times New Roman" w:eastAsia="仿宋" w:cs="Times New Roman"/>
          <w:i w:val="0"/>
          <w:iCs w:val="0"/>
          <w:caps w:val="0"/>
          <w:color w:val="323232"/>
          <w:spacing w:val="0"/>
          <w:sz w:val="31"/>
          <w:szCs w:val="31"/>
          <w:bdr w:val="none" w:color="auto" w:sz="0" w:space="0"/>
          <w:shd w:val="clear" w:fill="FFFFFF"/>
        </w:rPr>
        <w:t>2026</w:t>
      </w:r>
      <w:r>
        <w:rPr>
          <w:rFonts w:hint="eastAsia" w:ascii="仿宋" w:hAnsi="仿宋" w:eastAsia="仿宋" w:cs="仿宋"/>
          <w:i w:val="0"/>
          <w:iCs w:val="0"/>
          <w:caps w:val="0"/>
          <w:color w:val="323232"/>
          <w:spacing w:val="0"/>
          <w:sz w:val="31"/>
          <w:szCs w:val="31"/>
          <w:bdr w:val="none" w:color="auto" w:sz="0" w:space="0"/>
          <w:shd w:val="clear" w:fill="FFFFFF"/>
        </w:rPr>
        <w:t>年“申请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考核”制博士研究生招生报名通知（第一批次）》规定的各项基本报考条件。</w:t>
      </w:r>
    </w:p>
    <w:p w14:paraId="395516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楷体" w:hAnsi="楷体" w:eastAsia="楷体" w:cs="楷体"/>
          <w:i w:val="0"/>
          <w:iCs w:val="0"/>
          <w:caps w:val="0"/>
          <w:color w:val="323232"/>
          <w:spacing w:val="0"/>
          <w:sz w:val="31"/>
          <w:szCs w:val="31"/>
          <w:bdr w:val="none" w:color="auto" w:sz="0" w:space="0"/>
          <w:shd w:val="clear" w:fill="FFFFFF"/>
        </w:rPr>
        <w:t>（二）“申请</w:t>
      </w:r>
      <w:r>
        <w:rPr>
          <w:rFonts w:hint="default" w:ascii="Times New Roman" w:hAnsi="Times New Roman" w:eastAsia="楷体" w:cs="Times New Roman"/>
          <w:i w:val="0"/>
          <w:iCs w:val="0"/>
          <w:caps w:val="0"/>
          <w:color w:val="323232"/>
          <w:spacing w:val="0"/>
          <w:sz w:val="31"/>
          <w:szCs w:val="31"/>
          <w:bdr w:val="none" w:color="auto" w:sz="0" w:space="0"/>
          <w:shd w:val="clear" w:fill="FFFFFF"/>
        </w:rPr>
        <w:t>-</w:t>
      </w:r>
      <w:r>
        <w:rPr>
          <w:rFonts w:hint="eastAsia" w:ascii="楷体" w:hAnsi="楷体" w:eastAsia="楷体" w:cs="楷体"/>
          <w:i w:val="0"/>
          <w:iCs w:val="0"/>
          <w:caps w:val="0"/>
          <w:color w:val="323232"/>
          <w:spacing w:val="0"/>
          <w:sz w:val="31"/>
          <w:szCs w:val="31"/>
          <w:bdr w:val="none" w:color="auto" w:sz="0" w:space="0"/>
          <w:shd w:val="clear" w:fill="FFFFFF"/>
        </w:rPr>
        <w:t>考核”制报考条件</w:t>
      </w:r>
    </w:p>
    <w:p w14:paraId="0FF486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1.</w:t>
      </w:r>
      <w:r>
        <w:rPr>
          <w:rFonts w:hint="eastAsia" w:ascii="仿宋" w:hAnsi="仿宋" w:eastAsia="仿宋" w:cs="仿宋"/>
          <w:i w:val="0"/>
          <w:iCs w:val="0"/>
          <w:caps w:val="0"/>
          <w:color w:val="323232"/>
          <w:spacing w:val="0"/>
          <w:sz w:val="31"/>
          <w:szCs w:val="31"/>
          <w:bdr w:val="none" w:color="auto" w:sz="0" w:space="0"/>
          <w:shd w:val="clear" w:fill="FFFFFF"/>
        </w:rPr>
        <w:t>外语水平要求：通过全国大学英语四级考试</w:t>
      </w:r>
      <w:r>
        <w:rPr>
          <w:rFonts w:hint="default" w:ascii="Times New Roman" w:hAnsi="Times New Roman" w:eastAsia="仿宋" w:cs="Times New Roman"/>
          <w:i w:val="0"/>
          <w:iCs w:val="0"/>
          <w:caps w:val="0"/>
          <w:color w:val="323232"/>
          <w:spacing w:val="0"/>
          <w:sz w:val="31"/>
          <w:szCs w:val="31"/>
          <w:bdr w:val="none" w:color="auto" w:sz="0" w:space="0"/>
          <w:shd w:val="clear" w:fill="FFFFFF"/>
        </w:rPr>
        <w:t>425</w:t>
      </w:r>
      <w:r>
        <w:rPr>
          <w:rFonts w:hint="eastAsia" w:ascii="仿宋" w:hAnsi="仿宋" w:eastAsia="仿宋" w:cs="仿宋"/>
          <w:i w:val="0"/>
          <w:iCs w:val="0"/>
          <w:caps w:val="0"/>
          <w:color w:val="323232"/>
          <w:spacing w:val="0"/>
          <w:sz w:val="31"/>
          <w:szCs w:val="31"/>
          <w:bdr w:val="none" w:color="auto" w:sz="0" w:space="0"/>
          <w:shd w:val="clear" w:fill="FFFFFF"/>
        </w:rPr>
        <w:t>分及以上或</w:t>
      </w:r>
      <w:r>
        <w:rPr>
          <w:rFonts w:hint="default" w:ascii="Times New Roman" w:hAnsi="Times New Roman" w:eastAsia="仿宋" w:cs="Times New Roman"/>
          <w:i w:val="0"/>
          <w:iCs w:val="0"/>
          <w:caps w:val="0"/>
          <w:color w:val="323232"/>
          <w:spacing w:val="0"/>
          <w:sz w:val="31"/>
          <w:szCs w:val="31"/>
          <w:bdr w:val="none" w:color="auto" w:sz="0" w:space="0"/>
          <w:shd w:val="clear" w:fill="FFFFFF"/>
        </w:rPr>
        <w:t>TOEFL</w:t>
      </w:r>
      <w:r>
        <w:rPr>
          <w:rFonts w:hint="eastAsia" w:ascii="仿宋" w:hAnsi="仿宋" w:eastAsia="仿宋" w:cs="仿宋"/>
          <w:i w:val="0"/>
          <w:iCs w:val="0"/>
          <w:caps w:val="0"/>
          <w:color w:val="323232"/>
          <w:spacing w:val="0"/>
          <w:sz w:val="31"/>
          <w:szCs w:val="31"/>
          <w:bdr w:val="none" w:color="auto" w:sz="0" w:space="0"/>
          <w:shd w:val="clear" w:fill="FFFFFF"/>
        </w:rPr>
        <w:t>成绩</w:t>
      </w:r>
      <w:r>
        <w:rPr>
          <w:rFonts w:hint="default" w:ascii="Times New Roman" w:hAnsi="Times New Roman" w:eastAsia="仿宋" w:cs="Times New Roman"/>
          <w:i w:val="0"/>
          <w:iCs w:val="0"/>
          <w:caps w:val="0"/>
          <w:color w:val="323232"/>
          <w:spacing w:val="0"/>
          <w:sz w:val="31"/>
          <w:szCs w:val="31"/>
          <w:bdr w:val="none" w:color="auto" w:sz="0" w:space="0"/>
          <w:shd w:val="clear" w:fill="FFFFFF"/>
        </w:rPr>
        <w:t>75</w:t>
      </w:r>
      <w:r>
        <w:rPr>
          <w:rFonts w:hint="eastAsia" w:ascii="仿宋" w:hAnsi="仿宋" w:eastAsia="仿宋" w:cs="仿宋"/>
          <w:i w:val="0"/>
          <w:iCs w:val="0"/>
          <w:caps w:val="0"/>
          <w:color w:val="323232"/>
          <w:spacing w:val="0"/>
          <w:sz w:val="31"/>
          <w:szCs w:val="31"/>
          <w:bdr w:val="none" w:color="auto" w:sz="0" w:space="0"/>
          <w:shd w:val="clear" w:fill="FFFFFF"/>
        </w:rPr>
        <w:t>分及以上；</w:t>
      </w:r>
      <w:r>
        <w:rPr>
          <w:rFonts w:hint="default" w:ascii="Times New Roman" w:hAnsi="Times New Roman" w:eastAsia="仿宋" w:cs="Times New Roman"/>
          <w:i w:val="0"/>
          <w:iCs w:val="0"/>
          <w:caps w:val="0"/>
          <w:color w:val="323232"/>
          <w:spacing w:val="0"/>
          <w:sz w:val="31"/>
          <w:szCs w:val="31"/>
          <w:bdr w:val="none" w:color="auto" w:sz="0" w:space="0"/>
          <w:shd w:val="clear" w:fill="FFFFFF"/>
        </w:rPr>
        <w:t>IELTS</w:t>
      </w:r>
      <w:r>
        <w:rPr>
          <w:rFonts w:hint="eastAsia" w:ascii="仿宋" w:hAnsi="仿宋" w:eastAsia="仿宋" w:cs="仿宋"/>
          <w:i w:val="0"/>
          <w:iCs w:val="0"/>
          <w:caps w:val="0"/>
          <w:color w:val="323232"/>
          <w:spacing w:val="0"/>
          <w:sz w:val="31"/>
          <w:szCs w:val="31"/>
          <w:bdr w:val="none" w:color="auto" w:sz="0" w:space="0"/>
          <w:shd w:val="clear" w:fill="FFFFFF"/>
        </w:rPr>
        <w:t>（</w:t>
      </w:r>
      <w:r>
        <w:rPr>
          <w:rFonts w:hint="default" w:ascii="Times New Roman" w:hAnsi="Times New Roman" w:eastAsia="仿宋" w:cs="Times New Roman"/>
          <w:i w:val="0"/>
          <w:iCs w:val="0"/>
          <w:caps w:val="0"/>
          <w:color w:val="323232"/>
          <w:spacing w:val="0"/>
          <w:sz w:val="31"/>
          <w:szCs w:val="31"/>
          <w:bdr w:val="none" w:color="auto" w:sz="0" w:space="0"/>
          <w:shd w:val="clear" w:fill="FFFFFF"/>
        </w:rPr>
        <w:t>A</w:t>
      </w:r>
      <w:r>
        <w:rPr>
          <w:rFonts w:hint="eastAsia" w:ascii="仿宋" w:hAnsi="仿宋" w:eastAsia="仿宋" w:cs="仿宋"/>
          <w:i w:val="0"/>
          <w:iCs w:val="0"/>
          <w:caps w:val="0"/>
          <w:color w:val="323232"/>
          <w:spacing w:val="0"/>
          <w:sz w:val="31"/>
          <w:szCs w:val="31"/>
          <w:bdr w:val="none" w:color="auto" w:sz="0" w:space="0"/>
          <w:shd w:val="clear" w:fill="FFFFFF"/>
        </w:rPr>
        <w:t>类学术类）成绩</w:t>
      </w:r>
      <w:r>
        <w:rPr>
          <w:rFonts w:hint="default" w:ascii="Times New Roman" w:hAnsi="Times New Roman" w:eastAsia="仿宋" w:cs="Times New Roman"/>
          <w:i w:val="0"/>
          <w:iCs w:val="0"/>
          <w:caps w:val="0"/>
          <w:color w:val="323232"/>
          <w:spacing w:val="0"/>
          <w:sz w:val="31"/>
          <w:szCs w:val="31"/>
          <w:bdr w:val="none" w:color="auto" w:sz="0" w:space="0"/>
          <w:shd w:val="clear" w:fill="FFFFFF"/>
        </w:rPr>
        <w:t>5.5</w:t>
      </w:r>
      <w:r>
        <w:rPr>
          <w:rFonts w:hint="eastAsia" w:ascii="仿宋" w:hAnsi="仿宋" w:eastAsia="仿宋" w:cs="仿宋"/>
          <w:i w:val="0"/>
          <w:iCs w:val="0"/>
          <w:caps w:val="0"/>
          <w:color w:val="323232"/>
          <w:spacing w:val="0"/>
          <w:sz w:val="31"/>
          <w:szCs w:val="31"/>
          <w:bdr w:val="none" w:color="auto" w:sz="0" w:space="0"/>
          <w:shd w:val="clear" w:fill="FFFFFF"/>
        </w:rPr>
        <w:t>分及以上；或云南大学生命科学学院招生领导小组认定的等同英文水平（注：走认定程序需由拟报考的导师来为拟报考者向招生领导小组提出认定申请）。</w:t>
      </w:r>
    </w:p>
    <w:p w14:paraId="50ED80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2.</w:t>
      </w:r>
      <w:r>
        <w:rPr>
          <w:rFonts w:hint="eastAsia" w:ascii="仿宋" w:hAnsi="仿宋" w:eastAsia="仿宋" w:cs="仿宋"/>
          <w:i w:val="0"/>
          <w:iCs w:val="0"/>
          <w:caps w:val="0"/>
          <w:color w:val="323232"/>
          <w:spacing w:val="0"/>
          <w:sz w:val="31"/>
          <w:szCs w:val="31"/>
          <w:bdr w:val="none" w:color="auto" w:sz="0" w:space="0"/>
          <w:shd w:val="clear" w:fill="FFFFFF"/>
        </w:rPr>
        <w:t>学位学历要求：</w:t>
      </w:r>
    </w:p>
    <w:p w14:paraId="04AC01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考生必须具备符合以下条件之一：</w:t>
      </w:r>
    </w:p>
    <w:p w14:paraId="1F9E9A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600" w:lineRule="atLeast"/>
        <w:ind w:lef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w:t>
      </w:r>
      <w:r>
        <w:rPr>
          <w:rFonts w:hint="default" w:ascii="Times New Roman" w:hAnsi="Times New Roman" w:eastAsia="仿宋" w:cs="Times New Roman"/>
          <w:i w:val="0"/>
          <w:iCs w:val="0"/>
          <w:caps w:val="0"/>
          <w:color w:val="323232"/>
          <w:spacing w:val="0"/>
          <w:sz w:val="31"/>
          <w:szCs w:val="31"/>
          <w:bdr w:val="none" w:color="auto" w:sz="0" w:space="0"/>
          <w:shd w:val="clear" w:fill="FFFFFF"/>
        </w:rPr>
        <w:t>1</w:t>
      </w:r>
      <w:r>
        <w:rPr>
          <w:rFonts w:hint="eastAsia" w:ascii="仿宋" w:hAnsi="仿宋" w:eastAsia="仿宋" w:cs="仿宋"/>
          <w:i w:val="0"/>
          <w:iCs w:val="0"/>
          <w:caps w:val="0"/>
          <w:color w:val="323232"/>
          <w:spacing w:val="0"/>
          <w:sz w:val="31"/>
          <w:szCs w:val="31"/>
          <w:bdr w:val="none" w:color="auto" w:sz="0" w:space="0"/>
          <w:shd w:val="clear" w:fill="FFFFFF"/>
        </w:rPr>
        <w:t>）国家承认学历的应届硕士毕业生。</w:t>
      </w:r>
    </w:p>
    <w:p w14:paraId="63553E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600" w:lineRule="atLeast"/>
        <w:ind w:lef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w:t>
      </w:r>
      <w:r>
        <w:rPr>
          <w:rFonts w:hint="default" w:ascii="Times New Roman" w:hAnsi="Times New Roman" w:eastAsia="仿宋" w:cs="Times New Roman"/>
          <w:i w:val="0"/>
          <w:iCs w:val="0"/>
          <w:caps w:val="0"/>
          <w:color w:val="323232"/>
          <w:spacing w:val="0"/>
          <w:sz w:val="31"/>
          <w:szCs w:val="31"/>
          <w:bdr w:val="none" w:color="auto" w:sz="0" w:space="0"/>
          <w:shd w:val="clear" w:fill="FFFFFF"/>
        </w:rPr>
        <w:t>2</w:t>
      </w:r>
      <w:r>
        <w:rPr>
          <w:rFonts w:hint="eastAsia" w:ascii="仿宋" w:hAnsi="仿宋" w:eastAsia="仿宋" w:cs="仿宋"/>
          <w:i w:val="0"/>
          <w:iCs w:val="0"/>
          <w:caps w:val="0"/>
          <w:color w:val="323232"/>
          <w:spacing w:val="0"/>
          <w:sz w:val="31"/>
          <w:szCs w:val="31"/>
          <w:bdr w:val="none" w:color="auto" w:sz="0" w:space="0"/>
          <w:shd w:val="clear" w:fill="FFFFFF"/>
        </w:rPr>
        <w:t>）已获硕士、博士研究生学历或学位的人员。</w:t>
      </w:r>
    </w:p>
    <w:p w14:paraId="69C0A8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600" w:lineRule="atLeast"/>
        <w:ind w:lef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w:t>
      </w:r>
      <w:r>
        <w:rPr>
          <w:rFonts w:hint="default" w:ascii="Times New Roman" w:hAnsi="Times New Roman" w:eastAsia="仿宋" w:cs="Times New Roman"/>
          <w:i w:val="0"/>
          <w:iCs w:val="0"/>
          <w:caps w:val="0"/>
          <w:color w:val="323232"/>
          <w:spacing w:val="0"/>
          <w:sz w:val="31"/>
          <w:szCs w:val="31"/>
          <w:bdr w:val="none" w:color="auto" w:sz="0" w:space="0"/>
          <w:shd w:val="clear" w:fill="FFFFFF"/>
        </w:rPr>
        <w:t>3</w:t>
      </w:r>
      <w:r>
        <w:rPr>
          <w:rFonts w:hint="eastAsia" w:ascii="仿宋" w:hAnsi="仿宋" w:eastAsia="仿宋" w:cs="仿宋"/>
          <w:i w:val="0"/>
          <w:iCs w:val="0"/>
          <w:caps w:val="0"/>
          <w:color w:val="323232"/>
          <w:spacing w:val="0"/>
          <w:sz w:val="31"/>
          <w:szCs w:val="31"/>
          <w:bdr w:val="none" w:color="auto" w:sz="0" w:space="0"/>
          <w:shd w:val="clear" w:fill="FFFFFF"/>
        </w:rPr>
        <w:t>）以国（境）外硕士、博士学位身份报考的，需提交教育部留学服务中心出具的《国（境）外学历学位认证书》；国（境）外在读、尚未获得硕士学位的考生，需提供就读学校出具的学籍（在学）证明和成绩证明（需写明预计获硕士学位时间），并最迟在</w:t>
      </w:r>
      <w:r>
        <w:rPr>
          <w:rFonts w:hint="default" w:ascii="Times New Roman" w:hAnsi="Times New Roman" w:eastAsia="仿宋" w:cs="Times New Roman"/>
          <w:i w:val="0"/>
          <w:iCs w:val="0"/>
          <w:caps w:val="0"/>
          <w:color w:val="323232"/>
          <w:spacing w:val="0"/>
          <w:sz w:val="31"/>
          <w:szCs w:val="31"/>
          <w:bdr w:val="none" w:color="auto" w:sz="0" w:space="0"/>
          <w:shd w:val="clear" w:fill="FFFFFF"/>
        </w:rPr>
        <w:t>2026</w:t>
      </w:r>
      <w:r>
        <w:rPr>
          <w:rFonts w:hint="eastAsia" w:ascii="仿宋" w:hAnsi="仿宋" w:eastAsia="仿宋" w:cs="仿宋"/>
          <w:i w:val="0"/>
          <w:iCs w:val="0"/>
          <w:caps w:val="0"/>
          <w:color w:val="323232"/>
          <w:spacing w:val="0"/>
          <w:sz w:val="31"/>
          <w:szCs w:val="31"/>
          <w:bdr w:val="none" w:color="auto" w:sz="0" w:space="0"/>
          <w:shd w:val="clear" w:fill="FFFFFF"/>
        </w:rPr>
        <w:t>年</w:t>
      </w:r>
      <w:r>
        <w:rPr>
          <w:rFonts w:hint="default" w:ascii="Times New Roman" w:hAnsi="Times New Roman" w:eastAsia="仿宋" w:cs="Times New Roman"/>
          <w:i w:val="0"/>
          <w:iCs w:val="0"/>
          <w:caps w:val="0"/>
          <w:color w:val="323232"/>
          <w:spacing w:val="0"/>
          <w:sz w:val="31"/>
          <w:szCs w:val="31"/>
          <w:bdr w:val="none" w:color="auto" w:sz="0" w:space="0"/>
          <w:shd w:val="clear" w:fill="FFFFFF"/>
        </w:rPr>
        <w:t>9</w:t>
      </w:r>
      <w:r>
        <w:rPr>
          <w:rFonts w:hint="eastAsia" w:ascii="仿宋" w:hAnsi="仿宋" w:eastAsia="仿宋" w:cs="仿宋"/>
          <w:i w:val="0"/>
          <w:iCs w:val="0"/>
          <w:caps w:val="0"/>
          <w:color w:val="323232"/>
          <w:spacing w:val="0"/>
          <w:sz w:val="31"/>
          <w:szCs w:val="31"/>
          <w:bdr w:val="none" w:color="auto" w:sz="0" w:space="0"/>
          <w:shd w:val="clear" w:fill="FFFFFF"/>
        </w:rPr>
        <w:t>月</w:t>
      </w:r>
      <w:r>
        <w:rPr>
          <w:rFonts w:hint="default" w:ascii="Times New Roman" w:hAnsi="Times New Roman" w:eastAsia="仿宋" w:cs="Times New Roman"/>
          <w:i w:val="0"/>
          <w:iCs w:val="0"/>
          <w:caps w:val="0"/>
          <w:color w:val="323232"/>
          <w:spacing w:val="0"/>
          <w:sz w:val="31"/>
          <w:szCs w:val="31"/>
          <w:bdr w:val="none" w:color="auto" w:sz="0" w:space="0"/>
          <w:shd w:val="clear" w:fill="FFFFFF"/>
        </w:rPr>
        <w:t>1</w:t>
      </w:r>
      <w:r>
        <w:rPr>
          <w:rFonts w:hint="eastAsia" w:ascii="仿宋" w:hAnsi="仿宋" w:eastAsia="仿宋" w:cs="仿宋"/>
          <w:i w:val="0"/>
          <w:iCs w:val="0"/>
          <w:caps w:val="0"/>
          <w:color w:val="323232"/>
          <w:spacing w:val="0"/>
          <w:sz w:val="31"/>
          <w:szCs w:val="31"/>
          <w:bdr w:val="none" w:color="auto" w:sz="0" w:space="0"/>
          <w:shd w:val="clear" w:fill="FFFFFF"/>
        </w:rPr>
        <w:t>日前取得教育部留学服务中心出具的《国（境）外学历学位认证书》。</w:t>
      </w:r>
    </w:p>
    <w:p w14:paraId="766225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3.</w:t>
      </w:r>
      <w:r>
        <w:rPr>
          <w:rFonts w:hint="eastAsia" w:ascii="仿宋" w:hAnsi="仿宋" w:eastAsia="仿宋" w:cs="仿宋"/>
          <w:i w:val="0"/>
          <w:iCs w:val="0"/>
          <w:caps w:val="0"/>
          <w:color w:val="323232"/>
          <w:spacing w:val="0"/>
          <w:sz w:val="31"/>
          <w:szCs w:val="31"/>
          <w:bdr w:val="none" w:color="auto" w:sz="0" w:space="0"/>
          <w:shd w:val="clear" w:fill="FFFFFF"/>
        </w:rPr>
        <w:t>科研背景：考生须具有生物学或相关、相近领域的学术研究经历。</w:t>
      </w:r>
    </w:p>
    <w:p w14:paraId="15B6D7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4.</w:t>
      </w:r>
      <w:r>
        <w:rPr>
          <w:rFonts w:hint="eastAsia" w:ascii="仿宋" w:hAnsi="仿宋" w:eastAsia="仿宋" w:cs="仿宋"/>
          <w:i w:val="0"/>
          <w:iCs w:val="0"/>
          <w:caps w:val="0"/>
          <w:color w:val="323232"/>
          <w:spacing w:val="0"/>
          <w:sz w:val="31"/>
          <w:szCs w:val="31"/>
          <w:bdr w:val="none" w:color="auto" w:sz="0" w:space="0"/>
          <w:shd w:val="clear" w:fill="FFFFFF"/>
        </w:rPr>
        <w:t>推荐信要求：考生须提交至少</w:t>
      </w:r>
      <w:r>
        <w:rPr>
          <w:rFonts w:hint="default" w:ascii="Times New Roman" w:hAnsi="Times New Roman" w:eastAsia="仿宋" w:cs="Times New Roman"/>
          <w:i w:val="0"/>
          <w:iCs w:val="0"/>
          <w:caps w:val="0"/>
          <w:color w:val="323232"/>
          <w:spacing w:val="0"/>
          <w:sz w:val="31"/>
          <w:szCs w:val="31"/>
          <w:bdr w:val="none" w:color="auto" w:sz="0" w:space="0"/>
          <w:shd w:val="clear" w:fill="FFFFFF"/>
        </w:rPr>
        <w:t>2</w:t>
      </w:r>
      <w:r>
        <w:rPr>
          <w:rFonts w:hint="eastAsia" w:ascii="仿宋" w:hAnsi="仿宋" w:eastAsia="仿宋" w:cs="仿宋"/>
          <w:i w:val="0"/>
          <w:iCs w:val="0"/>
          <w:caps w:val="0"/>
          <w:color w:val="323232"/>
          <w:spacing w:val="0"/>
          <w:sz w:val="31"/>
          <w:szCs w:val="31"/>
          <w:bdr w:val="none" w:color="auto" w:sz="0" w:space="0"/>
          <w:shd w:val="clear" w:fill="FFFFFF"/>
        </w:rPr>
        <w:t>封由生物学相关或相近领域具有正高级职称专家出具的推荐信。</w:t>
      </w:r>
    </w:p>
    <w:p w14:paraId="377AAA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黑体" w:hAnsi="宋体" w:eastAsia="黑体" w:cs="黑体"/>
          <w:i w:val="0"/>
          <w:iCs w:val="0"/>
          <w:caps w:val="0"/>
          <w:color w:val="323232"/>
          <w:spacing w:val="0"/>
          <w:sz w:val="31"/>
          <w:szCs w:val="31"/>
          <w:bdr w:val="none" w:color="auto" w:sz="0" w:space="0"/>
          <w:shd w:val="clear" w:fill="FFFFFF"/>
        </w:rPr>
        <w:t>五、报名及考核流程</w:t>
      </w:r>
    </w:p>
    <w:p w14:paraId="486A55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楷体" w:hAnsi="楷体" w:eastAsia="楷体" w:cs="楷体"/>
          <w:i w:val="0"/>
          <w:iCs w:val="0"/>
          <w:caps w:val="0"/>
          <w:color w:val="323232"/>
          <w:spacing w:val="0"/>
          <w:sz w:val="31"/>
          <w:szCs w:val="31"/>
          <w:bdr w:val="none" w:color="auto" w:sz="0" w:space="0"/>
          <w:shd w:val="clear" w:fill="FFFFFF"/>
        </w:rPr>
        <w:t>（一）网上报名</w:t>
      </w:r>
    </w:p>
    <w:p w14:paraId="0336E4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考生须按照《云南大学</w:t>
      </w:r>
      <w:r>
        <w:rPr>
          <w:rFonts w:hint="default" w:ascii="Times New Roman" w:hAnsi="Times New Roman" w:eastAsia="仿宋" w:cs="Times New Roman"/>
          <w:i w:val="0"/>
          <w:iCs w:val="0"/>
          <w:caps w:val="0"/>
          <w:color w:val="323232"/>
          <w:spacing w:val="0"/>
          <w:sz w:val="31"/>
          <w:szCs w:val="31"/>
          <w:bdr w:val="none" w:color="auto" w:sz="0" w:space="0"/>
          <w:shd w:val="clear" w:fill="FFFFFF"/>
        </w:rPr>
        <w:t>2026</w:t>
      </w:r>
      <w:r>
        <w:rPr>
          <w:rFonts w:hint="eastAsia" w:ascii="仿宋" w:hAnsi="仿宋" w:eastAsia="仿宋" w:cs="仿宋"/>
          <w:i w:val="0"/>
          <w:iCs w:val="0"/>
          <w:caps w:val="0"/>
          <w:color w:val="323232"/>
          <w:spacing w:val="0"/>
          <w:sz w:val="31"/>
          <w:szCs w:val="31"/>
          <w:bdr w:val="none" w:color="auto" w:sz="0" w:space="0"/>
          <w:shd w:val="clear" w:fill="FFFFFF"/>
        </w:rPr>
        <w:t>年“申请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考核”制博士研究生招生报名通知（第一批次）》，在规定时间内完成网上报名和缴费，否则报名无效。时间：</w:t>
      </w:r>
      <w:r>
        <w:rPr>
          <w:rFonts w:hint="default" w:ascii="Times New Roman" w:hAnsi="Times New Roman" w:eastAsia="仿宋" w:cs="Times New Roman"/>
          <w:i w:val="0"/>
          <w:iCs w:val="0"/>
          <w:caps w:val="0"/>
          <w:color w:val="323232"/>
          <w:spacing w:val="0"/>
          <w:sz w:val="31"/>
          <w:szCs w:val="31"/>
          <w:bdr w:val="none" w:color="auto" w:sz="0" w:space="0"/>
          <w:shd w:val="clear" w:fill="FFFFFF"/>
        </w:rPr>
        <w:t>2025</w:t>
      </w:r>
      <w:r>
        <w:rPr>
          <w:rFonts w:hint="eastAsia" w:ascii="仿宋" w:hAnsi="仿宋" w:eastAsia="仿宋" w:cs="仿宋"/>
          <w:i w:val="0"/>
          <w:iCs w:val="0"/>
          <w:caps w:val="0"/>
          <w:color w:val="323232"/>
          <w:spacing w:val="0"/>
          <w:sz w:val="31"/>
          <w:szCs w:val="31"/>
          <w:bdr w:val="none" w:color="auto" w:sz="0" w:space="0"/>
          <w:shd w:val="clear" w:fill="FFFFFF"/>
        </w:rPr>
        <w:t>年</w:t>
      </w:r>
      <w:r>
        <w:rPr>
          <w:rFonts w:hint="default" w:ascii="Times New Roman" w:hAnsi="Times New Roman" w:eastAsia="仿宋" w:cs="Times New Roman"/>
          <w:i w:val="0"/>
          <w:iCs w:val="0"/>
          <w:caps w:val="0"/>
          <w:color w:val="323232"/>
          <w:spacing w:val="0"/>
          <w:sz w:val="31"/>
          <w:szCs w:val="31"/>
          <w:bdr w:val="none" w:color="auto" w:sz="0" w:space="0"/>
          <w:shd w:val="clear" w:fill="FFFFFF"/>
        </w:rPr>
        <w:t>12</w:t>
      </w:r>
      <w:r>
        <w:rPr>
          <w:rFonts w:hint="eastAsia" w:ascii="仿宋" w:hAnsi="仿宋" w:eastAsia="仿宋" w:cs="仿宋"/>
          <w:i w:val="0"/>
          <w:iCs w:val="0"/>
          <w:caps w:val="0"/>
          <w:color w:val="323232"/>
          <w:spacing w:val="0"/>
          <w:sz w:val="31"/>
          <w:szCs w:val="31"/>
          <w:bdr w:val="none" w:color="auto" w:sz="0" w:space="0"/>
          <w:shd w:val="clear" w:fill="FFFFFF"/>
        </w:rPr>
        <w:t>月</w:t>
      </w:r>
      <w:r>
        <w:rPr>
          <w:rFonts w:hint="default" w:ascii="Times New Roman" w:hAnsi="Times New Roman" w:eastAsia="仿宋" w:cs="Times New Roman"/>
          <w:i w:val="0"/>
          <w:iCs w:val="0"/>
          <w:caps w:val="0"/>
          <w:color w:val="323232"/>
          <w:spacing w:val="0"/>
          <w:sz w:val="31"/>
          <w:szCs w:val="31"/>
          <w:bdr w:val="none" w:color="auto" w:sz="0" w:space="0"/>
          <w:shd w:val="clear" w:fill="FFFFFF"/>
        </w:rPr>
        <w:t>23</w:t>
      </w:r>
      <w:r>
        <w:rPr>
          <w:rFonts w:hint="eastAsia" w:ascii="仿宋" w:hAnsi="仿宋" w:eastAsia="仿宋" w:cs="仿宋"/>
          <w:i w:val="0"/>
          <w:iCs w:val="0"/>
          <w:caps w:val="0"/>
          <w:color w:val="323232"/>
          <w:spacing w:val="0"/>
          <w:sz w:val="31"/>
          <w:szCs w:val="31"/>
          <w:bdr w:val="none" w:color="auto" w:sz="0" w:space="0"/>
          <w:shd w:val="clear" w:fill="FFFFFF"/>
        </w:rPr>
        <w:t>日</w:t>
      </w:r>
      <w:r>
        <w:rPr>
          <w:rFonts w:hint="default" w:ascii="Times New Roman" w:hAnsi="Times New Roman" w:eastAsia="仿宋" w:cs="Times New Roman"/>
          <w:i w:val="0"/>
          <w:iCs w:val="0"/>
          <w:caps w:val="0"/>
          <w:color w:val="323232"/>
          <w:spacing w:val="0"/>
          <w:sz w:val="31"/>
          <w:szCs w:val="31"/>
          <w:bdr w:val="none" w:color="auto" w:sz="0" w:space="0"/>
          <w:shd w:val="clear" w:fill="FFFFFF"/>
        </w:rPr>
        <w:t>10</w:t>
      </w:r>
      <w:r>
        <w:rPr>
          <w:rFonts w:hint="eastAsia" w:ascii="仿宋" w:hAnsi="仿宋" w:eastAsia="仿宋" w:cs="仿宋"/>
          <w:i w:val="0"/>
          <w:iCs w:val="0"/>
          <w:caps w:val="0"/>
          <w:color w:val="323232"/>
          <w:spacing w:val="0"/>
          <w:sz w:val="31"/>
          <w:szCs w:val="31"/>
          <w:bdr w:val="none" w:color="auto" w:sz="0" w:space="0"/>
          <w:shd w:val="clear" w:fill="FFFFFF"/>
        </w:rPr>
        <w:t>：</w:t>
      </w:r>
      <w:r>
        <w:rPr>
          <w:rFonts w:hint="default" w:ascii="Times New Roman" w:hAnsi="Times New Roman" w:eastAsia="仿宋" w:cs="Times New Roman"/>
          <w:i w:val="0"/>
          <w:iCs w:val="0"/>
          <w:caps w:val="0"/>
          <w:color w:val="323232"/>
          <w:spacing w:val="0"/>
          <w:sz w:val="31"/>
          <w:szCs w:val="31"/>
          <w:bdr w:val="none" w:color="auto" w:sz="0" w:space="0"/>
          <w:shd w:val="clear" w:fill="FFFFFF"/>
        </w:rPr>
        <w:t>00</w:t>
      </w:r>
      <w:r>
        <w:rPr>
          <w:rFonts w:hint="eastAsia" w:ascii="仿宋" w:hAnsi="仿宋" w:eastAsia="仿宋" w:cs="仿宋"/>
          <w:i w:val="0"/>
          <w:iCs w:val="0"/>
          <w:caps w:val="0"/>
          <w:color w:val="323232"/>
          <w:spacing w:val="0"/>
          <w:sz w:val="31"/>
          <w:szCs w:val="31"/>
          <w:bdr w:val="none" w:color="auto" w:sz="0" w:space="0"/>
          <w:shd w:val="clear" w:fill="FFFFFF"/>
        </w:rPr>
        <w:t>～</w:t>
      </w:r>
      <w:r>
        <w:rPr>
          <w:rFonts w:hint="default" w:ascii="Times New Roman" w:hAnsi="Times New Roman" w:eastAsia="仿宋" w:cs="Times New Roman"/>
          <w:i w:val="0"/>
          <w:iCs w:val="0"/>
          <w:caps w:val="0"/>
          <w:color w:val="323232"/>
          <w:spacing w:val="0"/>
          <w:sz w:val="31"/>
          <w:szCs w:val="31"/>
          <w:bdr w:val="none" w:color="auto" w:sz="0" w:space="0"/>
          <w:shd w:val="clear" w:fill="FFFFFF"/>
        </w:rPr>
        <w:t>2026</w:t>
      </w:r>
      <w:r>
        <w:rPr>
          <w:rFonts w:hint="eastAsia" w:ascii="仿宋" w:hAnsi="仿宋" w:eastAsia="仿宋" w:cs="仿宋"/>
          <w:i w:val="0"/>
          <w:iCs w:val="0"/>
          <w:caps w:val="0"/>
          <w:color w:val="323232"/>
          <w:spacing w:val="0"/>
          <w:sz w:val="31"/>
          <w:szCs w:val="31"/>
          <w:bdr w:val="none" w:color="auto" w:sz="0" w:space="0"/>
          <w:shd w:val="clear" w:fill="FFFFFF"/>
        </w:rPr>
        <w:t>年</w:t>
      </w:r>
      <w:r>
        <w:rPr>
          <w:rFonts w:hint="default" w:ascii="Times New Roman" w:hAnsi="Times New Roman" w:eastAsia="仿宋" w:cs="Times New Roman"/>
          <w:i w:val="0"/>
          <w:iCs w:val="0"/>
          <w:caps w:val="0"/>
          <w:color w:val="323232"/>
          <w:spacing w:val="0"/>
          <w:sz w:val="31"/>
          <w:szCs w:val="31"/>
          <w:bdr w:val="none" w:color="auto" w:sz="0" w:space="0"/>
          <w:shd w:val="clear" w:fill="FFFFFF"/>
        </w:rPr>
        <w:t>1</w:t>
      </w:r>
      <w:r>
        <w:rPr>
          <w:rFonts w:hint="eastAsia" w:ascii="仿宋" w:hAnsi="仿宋" w:eastAsia="仿宋" w:cs="仿宋"/>
          <w:i w:val="0"/>
          <w:iCs w:val="0"/>
          <w:caps w:val="0"/>
          <w:color w:val="323232"/>
          <w:spacing w:val="0"/>
          <w:sz w:val="31"/>
          <w:szCs w:val="31"/>
          <w:bdr w:val="none" w:color="auto" w:sz="0" w:space="0"/>
          <w:shd w:val="clear" w:fill="FFFFFF"/>
        </w:rPr>
        <w:t>月</w:t>
      </w:r>
      <w:r>
        <w:rPr>
          <w:rFonts w:hint="default" w:ascii="Times New Roman" w:hAnsi="Times New Roman" w:eastAsia="仿宋" w:cs="Times New Roman"/>
          <w:i w:val="0"/>
          <w:iCs w:val="0"/>
          <w:caps w:val="0"/>
          <w:color w:val="323232"/>
          <w:spacing w:val="0"/>
          <w:sz w:val="31"/>
          <w:szCs w:val="31"/>
          <w:bdr w:val="none" w:color="auto" w:sz="0" w:space="0"/>
          <w:shd w:val="clear" w:fill="FFFFFF"/>
        </w:rPr>
        <w:t>4</w:t>
      </w:r>
      <w:r>
        <w:rPr>
          <w:rFonts w:hint="eastAsia" w:ascii="仿宋" w:hAnsi="仿宋" w:eastAsia="仿宋" w:cs="仿宋"/>
          <w:i w:val="0"/>
          <w:iCs w:val="0"/>
          <w:caps w:val="0"/>
          <w:color w:val="323232"/>
          <w:spacing w:val="0"/>
          <w:sz w:val="31"/>
          <w:szCs w:val="31"/>
          <w:bdr w:val="none" w:color="auto" w:sz="0" w:space="0"/>
          <w:shd w:val="clear" w:fill="FFFFFF"/>
        </w:rPr>
        <w:t>日早</w:t>
      </w:r>
      <w:r>
        <w:rPr>
          <w:rFonts w:hint="default" w:ascii="Times New Roman" w:hAnsi="Times New Roman" w:eastAsia="仿宋" w:cs="Times New Roman"/>
          <w:i w:val="0"/>
          <w:iCs w:val="0"/>
          <w:caps w:val="0"/>
          <w:color w:val="323232"/>
          <w:spacing w:val="0"/>
          <w:sz w:val="31"/>
          <w:szCs w:val="31"/>
          <w:bdr w:val="none" w:color="auto" w:sz="0" w:space="0"/>
          <w:shd w:val="clear" w:fill="FFFFFF"/>
        </w:rPr>
        <w:t>10</w:t>
      </w:r>
      <w:r>
        <w:rPr>
          <w:rFonts w:hint="eastAsia" w:ascii="仿宋" w:hAnsi="仿宋" w:eastAsia="仿宋" w:cs="仿宋"/>
          <w:i w:val="0"/>
          <w:iCs w:val="0"/>
          <w:caps w:val="0"/>
          <w:color w:val="323232"/>
          <w:spacing w:val="0"/>
          <w:sz w:val="31"/>
          <w:szCs w:val="31"/>
          <w:bdr w:val="none" w:color="auto" w:sz="0" w:space="0"/>
          <w:shd w:val="clear" w:fill="FFFFFF"/>
        </w:rPr>
        <w:t>：</w:t>
      </w:r>
      <w:r>
        <w:rPr>
          <w:rFonts w:hint="default" w:ascii="Times New Roman" w:hAnsi="Times New Roman" w:eastAsia="仿宋" w:cs="Times New Roman"/>
          <w:i w:val="0"/>
          <w:iCs w:val="0"/>
          <w:caps w:val="0"/>
          <w:color w:val="323232"/>
          <w:spacing w:val="0"/>
          <w:sz w:val="31"/>
          <w:szCs w:val="31"/>
          <w:bdr w:val="none" w:color="auto" w:sz="0" w:space="0"/>
          <w:shd w:val="clear" w:fill="FFFFFF"/>
        </w:rPr>
        <w:t>00</w:t>
      </w:r>
      <w:r>
        <w:rPr>
          <w:rFonts w:hint="eastAsia" w:ascii="仿宋" w:hAnsi="仿宋" w:eastAsia="仿宋" w:cs="仿宋"/>
          <w:i w:val="0"/>
          <w:iCs w:val="0"/>
          <w:caps w:val="0"/>
          <w:color w:val="323232"/>
          <w:spacing w:val="0"/>
          <w:sz w:val="31"/>
          <w:szCs w:val="31"/>
          <w:bdr w:val="none" w:color="auto" w:sz="0" w:space="0"/>
        </w:rPr>
        <w:t>之间开放网上报名</w:t>
      </w:r>
      <w:r>
        <w:rPr>
          <w:rFonts w:hint="eastAsia" w:ascii="仿宋" w:hAnsi="仿宋" w:eastAsia="仿宋" w:cs="仿宋"/>
          <w:i w:val="0"/>
          <w:iCs w:val="0"/>
          <w:caps w:val="0"/>
          <w:color w:val="323232"/>
          <w:spacing w:val="0"/>
          <w:sz w:val="31"/>
          <w:szCs w:val="31"/>
          <w:bdr w:val="none" w:color="auto" w:sz="0" w:space="0"/>
          <w:shd w:val="clear" w:fill="FFFFFF"/>
        </w:rPr>
        <w:t>（</w:t>
      </w:r>
      <w:r>
        <w:rPr>
          <w:rFonts w:hint="eastAsia" w:ascii="微软雅黑" w:hAnsi="微软雅黑" w:eastAsia="微软雅黑" w:cs="微软雅黑"/>
          <w:i w:val="0"/>
          <w:iCs w:val="0"/>
          <w:caps w:val="0"/>
          <w:spacing w:val="0"/>
          <w:u w:val="none"/>
          <w:bdr w:val="none" w:color="auto" w:sz="0" w:space="0"/>
        </w:rPr>
        <w:fldChar w:fldCharType="begin"/>
      </w:r>
      <w:r>
        <w:rPr>
          <w:rFonts w:hint="eastAsia" w:ascii="微软雅黑" w:hAnsi="微软雅黑" w:eastAsia="微软雅黑" w:cs="微软雅黑"/>
          <w:i w:val="0"/>
          <w:iCs w:val="0"/>
          <w:caps w:val="0"/>
          <w:spacing w:val="0"/>
          <w:u w:val="none"/>
          <w:bdr w:val="none" w:color="auto" w:sz="0" w:space="0"/>
        </w:rPr>
        <w:instrText xml:space="preserve"> HYPERLINK "https://yz.chsi.com.cn/bsbm/" </w:instrText>
      </w:r>
      <w:r>
        <w:rPr>
          <w:rFonts w:hint="eastAsia" w:ascii="微软雅黑" w:hAnsi="微软雅黑" w:eastAsia="微软雅黑" w:cs="微软雅黑"/>
          <w:i w:val="0"/>
          <w:iCs w:val="0"/>
          <w:caps w:val="0"/>
          <w:spacing w:val="0"/>
          <w:u w:val="none"/>
          <w:bdr w:val="none" w:color="auto" w:sz="0" w:space="0"/>
        </w:rPr>
        <w:fldChar w:fldCharType="separate"/>
      </w:r>
      <w:r>
        <w:rPr>
          <w:rStyle w:val="9"/>
          <w:rFonts w:ascii="Times New Roman" w:hAnsi="Times New Roman" w:eastAsia="微软雅黑" w:cs="Times New Roman"/>
          <w:i w:val="0"/>
          <w:iCs w:val="0"/>
          <w:caps w:val="0"/>
          <w:color w:val="0000FF"/>
          <w:spacing w:val="0"/>
          <w:sz w:val="31"/>
          <w:szCs w:val="31"/>
          <w:u w:val="single"/>
          <w:bdr w:val="none" w:color="auto" w:sz="0" w:space="0"/>
        </w:rPr>
        <w:t>https://yz.chsi.com.cn/bsbm</w:t>
      </w:r>
      <w:r>
        <w:rPr>
          <w:rFonts w:hint="eastAsia" w:ascii="微软雅黑" w:hAnsi="微软雅黑" w:eastAsia="微软雅黑" w:cs="微软雅黑"/>
          <w:i w:val="0"/>
          <w:iCs w:val="0"/>
          <w:caps w:val="0"/>
          <w:spacing w:val="0"/>
          <w:u w:val="none"/>
          <w:bdr w:val="none" w:color="auto" w:sz="0" w:space="0"/>
        </w:rPr>
        <w:fldChar w:fldCharType="end"/>
      </w:r>
      <w:r>
        <w:rPr>
          <w:rFonts w:hint="eastAsia" w:ascii="仿宋" w:hAnsi="仿宋" w:eastAsia="仿宋" w:cs="仿宋"/>
          <w:i w:val="0"/>
          <w:iCs w:val="0"/>
          <w:caps w:val="0"/>
          <w:color w:val="323232"/>
          <w:spacing w:val="0"/>
          <w:sz w:val="31"/>
          <w:szCs w:val="31"/>
          <w:bdr w:val="none" w:color="auto" w:sz="0" w:space="0"/>
          <w:shd w:val="clear" w:fill="FFFFFF"/>
        </w:rPr>
        <w:t>）</w:t>
      </w:r>
    </w:p>
    <w:p w14:paraId="564A4C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楷体" w:hAnsi="楷体" w:eastAsia="楷体" w:cs="楷体"/>
          <w:i w:val="0"/>
          <w:iCs w:val="0"/>
          <w:caps w:val="0"/>
          <w:color w:val="323232"/>
          <w:spacing w:val="0"/>
          <w:sz w:val="31"/>
          <w:szCs w:val="31"/>
          <w:bdr w:val="none" w:color="auto" w:sz="0" w:space="0"/>
          <w:shd w:val="clear" w:fill="FFFFFF"/>
        </w:rPr>
        <w:t>（二）提交材料</w:t>
      </w:r>
    </w:p>
    <w:p w14:paraId="6085C7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考生须在</w:t>
      </w:r>
      <w:r>
        <w:rPr>
          <w:rFonts w:hint="default" w:ascii="Times New Roman" w:hAnsi="Times New Roman" w:eastAsia="仿宋" w:cs="Times New Roman"/>
          <w:i w:val="0"/>
          <w:iCs w:val="0"/>
          <w:caps w:val="0"/>
          <w:color w:val="323232"/>
          <w:spacing w:val="0"/>
          <w:sz w:val="31"/>
          <w:szCs w:val="31"/>
          <w:bdr w:val="none" w:color="auto" w:sz="0" w:space="0"/>
        </w:rPr>
        <w:t>2026</w:t>
      </w:r>
      <w:r>
        <w:rPr>
          <w:rFonts w:hint="eastAsia" w:ascii="仿宋" w:hAnsi="仿宋" w:eastAsia="仿宋" w:cs="仿宋"/>
          <w:i w:val="0"/>
          <w:iCs w:val="0"/>
          <w:caps w:val="0"/>
          <w:color w:val="323232"/>
          <w:spacing w:val="0"/>
          <w:sz w:val="31"/>
          <w:szCs w:val="31"/>
          <w:bdr w:val="none" w:color="auto" w:sz="0" w:space="0"/>
        </w:rPr>
        <w:t>年</w:t>
      </w:r>
      <w:r>
        <w:rPr>
          <w:rFonts w:hint="default" w:ascii="Times New Roman" w:hAnsi="Times New Roman" w:eastAsia="仿宋" w:cs="Times New Roman"/>
          <w:i w:val="0"/>
          <w:iCs w:val="0"/>
          <w:caps w:val="0"/>
          <w:color w:val="323232"/>
          <w:spacing w:val="0"/>
          <w:sz w:val="31"/>
          <w:szCs w:val="31"/>
          <w:bdr w:val="none" w:color="auto" w:sz="0" w:space="0"/>
          <w:shd w:val="clear" w:fill="FFFFFF"/>
        </w:rPr>
        <w:t>1</w:t>
      </w:r>
      <w:r>
        <w:rPr>
          <w:rFonts w:hint="eastAsia" w:ascii="仿宋" w:hAnsi="仿宋" w:eastAsia="仿宋" w:cs="仿宋"/>
          <w:i w:val="0"/>
          <w:iCs w:val="0"/>
          <w:caps w:val="0"/>
          <w:color w:val="323232"/>
          <w:spacing w:val="0"/>
          <w:sz w:val="31"/>
          <w:szCs w:val="31"/>
          <w:bdr w:val="none" w:color="auto" w:sz="0" w:space="0"/>
          <w:shd w:val="clear" w:fill="FFFFFF"/>
        </w:rPr>
        <w:t>月</w:t>
      </w:r>
      <w:r>
        <w:rPr>
          <w:rFonts w:hint="default" w:ascii="Times New Roman" w:hAnsi="Times New Roman" w:eastAsia="仿宋" w:cs="Times New Roman"/>
          <w:i w:val="0"/>
          <w:iCs w:val="0"/>
          <w:caps w:val="0"/>
          <w:color w:val="323232"/>
          <w:spacing w:val="0"/>
          <w:sz w:val="31"/>
          <w:szCs w:val="31"/>
          <w:bdr w:val="none" w:color="auto" w:sz="0" w:space="0"/>
          <w:shd w:val="clear" w:fill="FFFFFF"/>
        </w:rPr>
        <w:t>4</w:t>
      </w:r>
      <w:r>
        <w:rPr>
          <w:rFonts w:hint="eastAsia" w:ascii="仿宋" w:hAnsi="仿宋" w:eastAsia="仿宋" w:cs="仿宋"/>
          <w:i w:val="0"/>
          <w:iCs w:val="0"/>
          <w:caps w:val="0"/>
          <w:color w:val="323232"/>
          <w:spacing w:val="0"/>
          <w:sz w:val="31"/>
          <w:szCs w:val="31"/>
          <w:bdr w:val="none" w:color="auto" w:sz="0" w:space="0"/>
          <w:shd w:val="clear" w:fill="FFFFFF"/>
        </w:rPr>
        <w:t>日早</w:t>
      </w:r>
      <w:r>
        <w:rPr>
          <w:rFonts w:hint="default" w:ascii="Times New Roman" w:hAnsi="Times New Roman" w:eastAsia="仿宋" w:cs="Times New Roman"/>
          <w:i w:val="0"/>
          <w:iCs w:val="0"/>
          <w:caps w:val="0"/>
          <w:color w:val="323232"/>
          <w:spacing w:val="0"/>
          <w:sz w:val="31"/>
          <w:szCs w:val="31"/>
          <w:bdr w:val="none" w:color="auto" w:sz="0" w:space="0"/>
          <w:shd w:val="clear" w:fill="FFFFFF"/>
        </w:rPr>
        <w:t>10</w:t>
      </w:r>
      <w:r>
        <w:rPr>
          <w:rFonts w:hint="eastAsia" w:ascii="仿宋" w:hAnsi="仿宋" w:eastAsia="仿宋" w:cs="仿宋"/>
          <w:i w:val="0"/>
          <w:iCs w:val="0"/>
          <w:caps w:val="0"/>
          <w:color w:val="323232"/>
          <w:spacing w:val="0"/>
          <w:sz w:val="31"/>
          <w:szCs w:val="31"/>
          <w:bdr w:val="none" w:color="auto" w:sz="0" w:space="0"/>
          <w:shd w:val="clear" w:fill="FFFFFF"/>
        </w:rPr>
        <w:t>：</w:t>
      </w:r>
      <w:r>
        <w:rPr>
          <w:rFonts w:hint="default" w:ascii="Times New Roman" w:hAnsi="Times New Roman" w:eastAsia="仿宋" w:cs="Times New Roman"/>
          <w:i w:val="0"/>
          <w:iCs w:val="0"/>
          <w:caps w:val="0"/>
          <w:color w:val="323232"/>
          <w:spacing w:val="0"/>
          <w:sz w:val="31"/>
          <w:szCs w:val="31"/>
          <w:bdr w:val="none" w:color="auto" w:sz="0" w:space="0"/>
          <w:shd w:val="clear" w:fill="FFFFFF"/>
        </w:rPr>
        <w:t>00</w:t>
      </w:r>
      <w:r>
        <w:rPr>
          <w:rFonts w:hint="eastAsia" w:ascii="仿宋" w:hAnsi="仿宋" w:eastAsia="仿宋" w:cs="仿宋"/>
          <w:i w:val="0"/>
          <w:iCs w:val="0"/>
          <w:caps w:val="0"/>
          <w:color w:val="323232"/>
          <w:spacing w:val="0"/>
          <w:sz w:val="31"/>
          <w:szCs w:val="31"/>
          <w:bdr w:val="none" w:color="auto" w:sz="0" w:space="0"/>
        </w:rPr>
        <w:t>前提交</w:t>
      </w:r>
      <w:r>
        <w:rPr>
          <w:rFonts w:hint="default" w:ascii="Times New Roman" w:hAnsi="Times New Roman" w:eastAsia="仿宋" w:cs="Times New Roman"/>
          <w:i w:val="0"/>
          <w:iCs w:val="0"/>
          <w:caps w:val="0"/>
          <w:color w:val="323232"/>
          <w:spacing w:val="0"/>
          <w:sz w:val="31"/>
          <w:szCs w:val="31"/>
          <w:bdr w:val="none" w:color="auto" w:sz="0" w:space="0"/>
        </w:rPr>
        <w:t>PDF</w:t>
      </w:r>
      <w:r>
        <w:rPr>
          <w:rFonts w:hint="eastAsia" w:ascii="仿宋" w:hAnsi="仿宋" w:eastAsia="仿宋" w:cs="仿宋"/>
          <w:i w:val="0"/>
          <w:iCs w:val="0"/>
          <w:caps w:val="0"/>
          <w:color w:val="323232"/>
          <w:spacing w:val="0"/>
          <w:sz w:val="31"/>
          <w:szCs w:val="31"/>
          <w:bdr w:val="none" w:color="auto" w:sz="0" w:space="0"/>
        </w:rPr>
        <w:t>版</w:t>
      </w:r>
      <w:r>
        <w:rPr>
          <w:rFonts w:hint="eastAsia" w:ascii="仿宋" w:hAnsi="仿宋" w:eastAsia="仿宋" w:cs="仿宋"/>
          <w:i w:val="0"/>
          <w:iCs w:val="0"/>
          <w:caps w:val="0"/>
          <w:color w:val="323232"/>
          <w:spacing w:val="0"/>
          <w:sz w:val="31"/>
          <w:szCs w:val="31"/>
          <w:bdr w:val="none" w:color="auto" w:sz="0" w:space="0"/>
          <w:shd w:val="clear" w:fill="FFFFFF"/>
        </w:rPr>
        <w:t>附件一《报考云南大学“申请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考核”制博士研究生申请表》），及附件二《</w:t>
      </w:r>
      <w:r>
        <w:rPr>
          <w:rFonts w:hint="default" w:ascii="Times New Roman" w:hAnsi="Times New Roman" w:eastAsia="仿宋" w:cs="Times New Roman"/>
          <w:i w:val="0"/>
          <w:iCs w:val="0"/>
          <w:caps w:val="0"/>
          <w:color w:val="323232"/>
          <w:spacing w:val="0"/>
          <w:sz w:val="31"/>
          <w:szCs w:val="31"/>
          <w:bdr w:val="none" w:color="auto" w:sz="0" w:space="0"/>
          <w:shd w:val="clear" w:fill="FFFFFF"/>
        </w:rPr>
        <w:t>2026</w:t>
      </w:r>
      <w:r>
        <w:rPr>
          <w:rFonts w:hint="eastAsia" w:ascii="仿宋" w:hAnsi="仿宋" w:eastAsia="仿宋" w:cs="仿宋"/>
          <w:i w:val="0"/>
          <w:iCs w:val="0"/>
          <w:caps w:val="0"/>
          <w:color w:val="323232"/>
          <w:spacing w:val="0"/>
          <w:sz w:val="31"/>
          <w:szCs w:val="31"/>
          <w:bdr w:val="none" w:color="auto" w:sz="0" w:space="0"/>
          <w:shd w:val="clear" w:fill="FFFFFF"/>
        </w:rPr>
        <w:t>年‘申请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考核’云南大学生命科学学院博士自我评估得分表》</w:t>
      </w:r>
    </w:p>
    <w:p w14:paraId="266C67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基本报考材料提交清单：</w:t>
      </w:r>
    </w:p>
    <w:p w14:paraId="3EDAAF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1.</w:t>
      </w:r>
      <w:r>
        <w:rPr>
          <w:rFonts w:hint="eastAsia" w:ascii="仿宋" w:hAnsi="仿宋" w:eastAsia="仿宋" w:cs="仿宋"/>
          <w:i w:val="0"/>
          <w:iCs w:val="0"/>
          <w:caps w:val="0"/>
          <w:color w:val="323232"/>
          <w:spacing w:val="0"/>
          <w:sz w:val="31"/>
          <w:szCs w:val="31"/>
          <w:bdr w:val="none" w:color="auto" w:sz="0" w:space="0"/>
          <w:shd w:val="clear" w:fill="FFFFFF"/>
        </w:rPr>
        <w:t>网上报名成功后下载打印的《博士学位研究生网上报名信息简表》。</w:t>
      </w:r>
    </w:p>
    <w:p w14:paraId="43E7DB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微软雅黑" w:cs="Times New Roman"/>
          <w:i w:val="0"/>
          <w:iCs w:val="0"/>
          <w:caps w:val="0"/>
          <w:color w:val="323232"/>
          <w:spacing w:val="0"/>
          <w:sz w:val="31"/>
          <w:szCs w:val="31"/>
          <w:bdr w:val="none" w:color="auto" w:sz="0" w:space="0"/>
          <w:shd w:val="clear" w:fill="FFFFFF"/>
        </w:rPr>
        <w:t>2.</w:t>
      </w:r>
      <w:r>
        <w:rPr>
          <w:rFonts w:hint="eastAsia" w:ascii="仿宋" w:hAnsi="仿宋" w:eastAsia="仿宋" w:cs="仿宋"/>
          <w:i w:val="0"/>
          <w:iCs w:val="0"/>
          <w:caps w:val="0"/>
          <w:color w:val="323232"/>
          <w:spacing w:val="0"/>
          <w:sz w:val="31"/>
          <w:szCs w:val="31"/>
          <w:bdr w:val="none" w:color="auto" w:sz="0" w:space="0"/>
          <w:shd w:val="clear" w:fill="FFFFFF"/>
        </w:rPr>
        <w:t>《云南大学招收博士研究生政治思想品德考查表》。</w:t>
      </w:r>
    </w:p>
    <w:p w14:paraId="757CB7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rPr>
        <w:t>3.</w:t>
      </w:r>
      <w:r>
        <w:rPr>
          <w:rFonts w:hint="eastAsia" w:ascii="仿宋" w:hAnsi="仿宋" w:eastAsia="仿宋" w:cs="仿宋"/>
          <w:i w:val="0"/>
          <w:iCs w:val="0"/>
          <w:caps w:val="0"/>
          <w:color w:val="323232"/>
          <w:spacing w:val="0"/>
          <w:sz w:val="31"/>
          <w:szCs w:val="31"/>
          <w:bdr w:val="none" w:color="auto" w:sz="0" w:space="0"/>
          <w:shd w:val="clear" w:fill="FFFFFF"/>
        </w:rPr>
        <w:t>至少两名所报考学科专业领域内的正高级职称专家出具的《专家推荐书》。</w:t>
      </w:r>
    </w:p>
    <w:p w14:paraId="5860BCF7">
      <w:pPr>
        <w:pStyle w:val="4"/>
        <w:keepNext w:val="0"/>
        <w:keepLines w:val="0"/>
        <w:widowControl/>
        <w:suppressLineNumbers w:val="0"/>
        <w:pBdr>
          <w:top w:val="none" w:color="auto" w:sz="0" w:space="0"/>
          <w:left w:val="none" w:color="auto" w:sz="0" w:space="0"/>
          <w:bottom w:val="none" w:color="auto" w:sz="0" w:space="0"/>
          <w:right w:val="none" w:color="auto" w:sz="0" w:space="0"/>
        </w:pBdr>
        <w:spacing w:line="600" w:lineRule="atLeast"/>
        <w:ind w:lef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4.</w:t>
      </w:r>
      <w:r>
        <w:rPr>
          <w:rFonts w:hint="eastAsia" w:ascii="仿宋" w:hAnsi="仿宋" w:eastAsia="仿宋" w:cs="仿宋"/>
          <w:i w:val="0"/>
          <w:iCs w:val="0"/>
          <w:caps w:val="0"/>
          <w:color w:val="323232"/>
          <w:spacing w:val="-15"/>
          <w:sz w:val="31"/>
          <w:szCs w:val="31"/>
          <w:bdr w:val="none" w:color="auto" w:sz="0" w:space="0"/>
        </w:rPr>
        <w:t>应届硕士生须上传并提交《教育部学籍在线验证报告》；往届硕士生须上传并提交《教育部学历证书电子注册备案表》；非学历教育取得硕士学位的往届生须上传并提交《学位认证报告》；因毕业时间早而不能在线验证的，需上传并提交《中国高等教育学历认证报告》。持国（境）外学历学位证书报考的考生，须上传并提交教育部留学服务中心认证的《国（境）外学历学位认证书》；国（境）外在读、尚未获得硕士学位的考生，需提供就读学校出具的学籍（在学）证明和成绩证明（需写明预计获硕士学位时间），并最迟在</w:t>
      </w:r>
      <w:r>
        <w:rPr>
          <w:rFonts w:hint="default" w:ascii="Times New Roman" w:hAnsi="Times New Roman" w:eastAsia="仿宋" w:cs="Times New Roman"/>
          <w:i w:val="0"/>
          <w:iCs w:val="0"/>
          <w:caps w:val="0"/>
          <w:color w:val="323232"/>
          <w:spacing w:val="-15"/>
          <w:sz w:val="31"/>
          <w:szCs w:val="31"/>
          <w:bdr w:val="none" w:color="auto" w:sz="0" w:space="0"/>
        </w:rPr>
        <w:t>2026</w:t>
      </w:r>
      <w:r>
        <w:rPr>
          <w:rFonts w:hint="eastAsia" w:ascii="仿宋" w:hAnsi="仿宋" w:eastAsia="仿宋" w:cs="仿宋"/>
          <w:i w:val="0"/>
          <w:iCs w:val="0"/>
          <w:caps w:val="0"/>
          <w:color w:val="323232"/>
          <w:spacing w:val="-15"/>
          <w:sz w:val="31"/>
          <w:szCs w:val="31"/>
          <w:bdr w:val="none" w:color="auto" w:sz="0" w:space="0"/>
        </w:rPr>
        <w:t>年</w:t>
      </w:r>
      <w:r>
        <w:rPr>
          <w:rFonts w:hint="default" w:ascii="Times New Roman" w:hAnsi="Times New Roman" w:eastAsia="仿宋" w:cs="Times New Roman"/>
          <w:i w:val="0"/>
          <w:iCs w:val="0"/>
          <w:caps w:val="0"/>
          <w:color w:val="323232"/>
          <w:spacing w:val="-15"/>
          <w:sz w:val="31"/>
          <w:szCs w:val="31"/>
          <w:bdr w:val="none" w:color="auto" w:sz="0" w:space="0"/>
        </w:rPr>
        <w:t>9</w:t>
      </w:r>
      <w:r>
        <w:rPr>
          <w:rFonts w:hint="eastAsia" w:ascii="仿宋" w:hAnsi="仿宋" w:eastAsia="仿宋" w:cs="仿宋"/>
          <w:i w:val="0"/>
          <w:iCs w:val="0"/>
          <w:caps w:val="0"/>
          <w:color w:val="323232"/>
          <w:spacing w:val="-15"/>
          <w:sz w:val="31"/>
          <w:szCs w:val="31"/>
          <w:bdr w:val="none" w:color="auto" w:sz="0" w:space="0"/>
        </w:rPr>
        <w:t>月</w:t>
      </w:r>
      <w:r>
        <w:rPr>
          <w:rFonts w:hint="default" w:ascii="Times New Roman" w:hAnsi="Times New Roman" w:eastAsia="仿宋" w:cs="Times New Roman"/>
          <w:i w:val="0"/>
          <w:iCs w:val="0"/>
          <w:caps w:val="0"/>
          <w:color w:val="323232"/>
          <w:spacing w:val="-15"/>
          <w:sz w:val="31"/>
          <w:szCs w:val="31"/>
          <w:bdr w:val="none" w:color="auto" w:sz="0" w:space="0"/>
        </w:rPr>
        <w:t>1</w:t>
      </w:r>
      <w:r>
        <w:rPr>
          <w:rFonts w:hint="eastAsia" w:ascii="仿宋" w:hAnsi="仿宋" w:eastAsia="仿宋" w:cs="仿宋"/>
          <w:i w:val="0"/>
          <w:iCs w:val="0"/>
          <w:caps w:val="0"/>
          <w:color w:val="323232"/>
          <w:spacing w:val="-15"/>
          <w:sz w:val="31"/>
          <w:szCs w:val="31"/>
          <w:bdr w:val="none" w:color="auto" w:sz="0" w:space="0"/>
        </w:rPr>
        <w:t>日前取得教育部留学服务中心出具的《国（境）外学历学位认证书》。</w:t>
      </w:r>
    </w:p>
    <w:p w14:paraId="3B505A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5.</w:t>
      </w:r>
      <w:r>
        <w:rPr>
          <w:rFonts w:hint="eastAsia" w:ascii="仿宋" w:hAnsi="仿宋" w:eastAsia="仿宋" w:cs="仿宋"/>
          <w:i w:val="0"/>
          <w:iCs w:val="0"/>
          <w:caps w:val="0"/>
          <w:color w:val="323232"/>
          <w:spacing w:val="0"/>
          <w:sz w:val="31"/>
          <w:szCs w:val="31"/>
          <w:bdr w:val="none" w:color="auto" w:sz="0" w:space="0"/>
          <w:shd w:val="clear" w:fill="FFFFFF"/>
        </w:rPr>
        <w:t>往届生报考须根据个人实际情况提交《在职人员报考云南大学博士研究生申请表》（见研究生院网站）或《往届未就业人员报考云南大学博士研究生承诺书》（见研究生院网站）。</w:t>
      </w:r>
    </w:p>
    <w:p w14:paraId="40DB99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6.</w:t>
      </w:r>
      <w:r>
        <w:rPr>
          <w:rFonts w:hint="eastAsia" w:ascii="仿宋" w:hAnsi="仿宋" w:eastAsia="仿宋" w:cs="仿宋"/>
          <w:i w:val="0"/>
          <w:iCs w:val="0"/>
          <w:caps w:val="0"/>
          <w:color w:val="323232"/>
          <w:spacing w:val="0"/>
          <w:sz w:val="31"/>
          <w:szCs w:val="31"/>
          <w:bdr w:val="none" w:color="auto" w:sz="0" w:space="0"/>
          <w:shd w:val="clear" w:fill="FFFFFF"/>
        </w:rPr>
        <w:t>在职考生提交单位人事部门盖章的《同意报考证明》原件，并注明同意脱产学习。</w:t>
      </w:r>
    </w:p>
    <w:p w14:paraId="5BA2AB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7.</w:t>
      </w:r>
      <w:r>
        <w:rPr>
          <w:rFonts w:hint="eastAsia" w:ascii="仿宋" w:hAnsi="仿宋" w:eastAsia="仿宋" w:cs="仿宋"/>
          <w:i w:val="0"/>
          <w:iCs w:val="0"/>
          <w:caps w:val="0"/>
          <w:color w:val="323232"/>
          <w:spacing w:val="0"/>
          <w:sz w:val="31"/>
          <w:szCs w:val="31"/>
          <w:bdr w:val="none" w:color="auto" w:sz="0" w:space="0"/>
          <w:shd w:val="clear" w:fill="FFFFFF"/>
        </w:rPr>
        <w:t>英语成绩证明。</w:t>
      </w:r>
    </w:p>
    <w:p w14:paraId="2328D4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8.</w:t>
      </w:r>
      <w:r>
        <w:rPr>
          <w:rFonts w:hint="eastAsia" w:ascii="仿宋" w:hAnsi="仿宋" w:eastAsia="仿宋" w:cs="仿宋"/>
          <w:i w:val="0"/>
          <w:iCs w:val="0"/>
          <w:caps w:val="0"/>
          <w:color w:val="323232"/>
          <w:spacing w:val="0"/>
          <w:sz w:val="31"/>
          <w:szCs w:val="31"/>
          <w:bdr w:val="none" w:color="auto" w:sz="0" w:space="0"/>
          <w:shd w:val="clear" w:fill="FFFFFF"/>
        </w:rPr>
        <w:t>发表学术论文。</w:t>
      </w:r>
    </w:p>
    <w:p w14:paraId="3727AB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9.</w:t>
      </w:r>
      <w:r>
        <w:rPr>
          <w:rFonts w:hint="eastAsia" w:ascii="仿宋" w:hAnsi="仿宋" w:eastAsia="仿宋" w:cs="仿宋"/>
          <w:i w:val="0"/>
          <w:iCs w:val="0"/>
          <w:caps w:val="0"/>
          <w:color w:val="323232"/>
          <w:spacing w:val="0"/>
          <w:sz w:val="31"/>
          <w:szCs w:val="31"/>
          <w:bdr w:val="none" w:color="auto" w:sz="0" w:space="0"/>
          <w:shd w:val="clear" w:fill="FFFFFF"/>
        </w:rPr>
        <w:t>主持各级科研项目证明材料、科技奖励、专利等已有的科研成果复印件。</w:t>
      </w:r>
    </w:p>
    <w:p w14:paraId="0AF326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10.</w:t>
      </w:r>
      <w:r>
        <w:rPr>
          <w:rFonts w:hint="eastAsia" w:ascii="仿宋" w:hAnsi="仿宋" w:eastAsia="仿宋" w:cs="仿宋"/>
          <w:i w:val="0"/>
          <w:iCs w:val="0"/>
          <w:caps w:val="0"/>
          <w:color w:val="323232"/>
          <w:spacing w:val="0"/>
          <w:sz w:val="31"/>
          <w:szCs w:val="31"/>
          <w:bdr w:val="none" w:color="auto" w:sz="0" w:space="0"/>
          <w:shd w:val="clear" w:fill="FFFFFF"/>
        </w:rPr>
        <w:t>考生硕士阶段成绩单、非应届硕士毕业生需提供硕士学位论文全文。应届硕士研究生提交开题报告全文。</w:t>
      </w:r>
    </w:p>
    <w:p w14:paraId="2D12CD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11.</w:t>
      </w:r>
      <w:r>
        <w:rPr>
          <w:rFonts w:hint="eastAsia" w:ascii="仿宋" w:hAnsi="仿宋" w:eastAsia="仿宋" w:cs="仿宋"/>
          <w:i w:val="0"/>
          <w:iCs w:val="0"/>
          <w:caps w:val="0"/>
          <w:color w:val="323232"/>
          <w:spacing w:val="0"/>
          <w:sz w:val="31"/>
          <w:szCs w:val="31"/>
          <w:bdr w:val="none" w:color="auto" w:sz="0" w:space="0"/>
          <w:shd w:val="clear" w:fill="FFFFFF"/>
        </w:rPr>
        <w:t>考生自愿提供的其他申请材料。</w:t>
      </w:r>
    </w:p>
    <w:p w14:paraId="4EB414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相关考核材料可包括但不限于以下各项。</w:t>
      </w:r>
    </w:p>
    <w:p w14:paraId="6E3E54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申请信</w:t>
      </w:r>
    </w:p>
    <w:p w14:paraId="0113B1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个人简历（附照片）</w:t>
      </w:r>
    </w:p>
    <w:p w14:paraId="559ADA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报考博士研究生研究计划书</w:t>
      </w:r>
    </w:p>
    <w:p w14:paraId="51E174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本人身份证（或有效身份证明）扫描件</w:t>
      </w:r>
    </w:p>
    <w:p w14:paraId="787DA5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学历学位证书或在学硕士证明</w:t>
      </w:r>
    </w:p>
    <w:p w14:paraId="404287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硕士阶段课程成绩单</w:t>
      </w:r>
    </w:p>
    <w:p w14:paraId="5CAF9A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硕士学位论文摘要</w:t>
      </w:r>
    </w:p>
    <w:p w14:paraId="27F67D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已有学术、科研成果，各类获奖证明、证书</w:t>
      </w:r>
    </w:p>
    <w:p w14:paraId="3BD208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符合报考条件的外国语水平证明材料</w:t>
      </w:r>
    </w:p>
    <w:p w14:paraId="6566E1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其他与学术、能力方面相关的证明材料</w:t>
      </w:r>
    </w:p>
    <w:p w14:paraId="425967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Style w:val="7"/>
          <w:rFonts w:hint="eastAsia" w:ascii="仿宋" w:hAnsi="仿宋" w:eastAsia="仿宋" w:cs="仿宋"/>
          <w:i w:val="0"/>
          <w:iCs w:val="0"/>
          <w:caps w:val="0"/>
          <w:color w:val="323232"/>
          <w:spacing w:val="0"/>
          <w:sz w:val="31"/>
          <w:szCs w:val="31"/>
          <w:bdr w:val="none" w:color="auto" w:sz="0" w:space="0"/>
          <w:shd w:val="clear" w:fill="FFFFFF"/>
        </w:rPr>
        <w:t>以上所有材料</w:t>
      </w:r>
      <w:r>
        <w:rPr>
          <w:rFonts w:hint="eastAsia" w:ascii="仿宋" w:hAnsi="仿宋" w:eastAsia="仿宋" w:cs="仿宋"/>
          <w:i w:val="0"/>
          <w:iCs w:val="0"/>
          <w:caps w:val="0"/>
          <w:color w:val="323232"/>
          <w:spacing w:val="0"/>
          <w:sz w:val="31"/>
          <w:szCs w:val="31"/>
          <w:bdr w:val="none" w:color="auto" w:sz="0" w:space="0"/>
          <w:shd w:val="clear" w:fill="FFFFFF"/>
        </w:rPr>
        <w:t>均编入《报考云南大学“申请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考核”制博士研究生申请表》（可以自行编排目录和顺序），并且按顺序进行页码编排（如有需要，可对原材料页码进行彻底覆盖。 手写或者电子插入进行页码重新编排）。</w:t>
      </w:r>
    </w:p>
    <w:p w14:paraId="4781D9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所交材料：按《报考云南大学“申请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考核”制博士研究生申请表》格式排版的“申请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考核”相关考核材料及填写完毕的附件二《</w:t>
      </w:r>
      <w:r>
        <w:rPr>
          <w:rFonts w:hint="default" w:ascii="Times New Roman" w:hAnsi="Times New Roman" w:eastAsia="仿宋" w:cs="Times New Roman"/>
          <w:i w:val="0"/>
          <w:iCs w:val="0"/>
          <w:caps w:val="0"/>
          <w:color w:val="323232"/>
          <w:spacing w:val="0"/>
          <w:sz w:val="31"/>
          <w:szCs w:val="31"/>
          <w:bdr w:val="none" w:color="auto" w:sz="0" w:space="0"/>
          <w:shd w:val="clear" w:fill="FFFFFF"/>
        </w:rPr>
        <w:t>2026</w:t>
      </w:r>
      <w:r>
        <w:rPr>
          <w:rFonts w:hint="eastAsia" w:ascii="仿宋" w:hAnsi="仿宋" w:eastAsia="仿宋" w:cs="仿宋"/>
          <w:i w:val="0"/>
          <w:iCs w:val="0"/>
          <w:caps w:val="0"/>
          <w:color w:val="323232"/>
          <w:spacing w:val="0"/>
          <w:sz w:val="31"/>
          <w:szCs w:val="31"/>
          <w:bdr w:val="none" w:color="auto" w:sz="0" w:space="0"/>
          <w:shd w:val="clear" w:fill="FFFFFF"/>
        </w:rPr>
        <w:t>年“申请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考核”云南大学生命科学学院博士自我评估得分表》</w:t>
      </w:r>
    </w:p>
    <w:p w14:paraId="25A0A4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提交方式：在</w:t>
      </w:r>
      <w:r>
        <w:rPr>
          <w:rFonts w:hint="default" w:ascii="Times New Roman" w:hAnsi="Times New Roman" w:eastAsia="仿宋" w:cs="Times New Roman"/>
          <w:i w:val="0"/>
          <w:iCs w:val="0"/>
          <w:caps w:val="0"/>
          <w:color w:val="323232"/>
          <w:spacing w:val="0"/>
          <w:sz w:val="31"/>
          <w:szCs w:val="31"/>
          <w:bdr w:val="none" w:color="auto" w:sz="0" w:space="0"/>
          <w:shd w:val="clear" w:fill="FFFFFF"/>
        </w:rPr>
        <w:t>2026</w:t>
      </w:r>
      <w:r>
        <w:rPr>
          <w:rFonts w:hint="eastAsia" w:ascii="仿宋" w:hAnsi="仿宋" w:eastAsia="仿宋" w:cs="仿宋"/>
          <w:i w:val="0"/>
          <w:iCs w:val="0"/>
          <w:caps w:val="0"/>
          <w:color w:val="323232"/>
          <w:spacing w:val="0"/>
          <w:sz w:val="31"/>
          <w:szCs w:val="31"/>
          <w:bdr w:val="none" w:color="auto" w:sz="0" w:space="0"/>
          <w:shd w:val="clear" w:fill="FFFFFF"/>
        </w:rPr>
        <w:t>年</w:t>
      </w:r>
      <w:r>
        <w:rPr>
          <w:rFonts w:hint="default" w:ascii="Times New Roman" w:hAnsi="Times New Roman" w:eastAsia="仿宋" w:cs="Times New Roman"/>
          <w:i w:val="0"/>
          <w:iCs w:val="0"/>
          <w:caps w:val="0"/>
          <w:color w:val="323232"/>
          <w:spacing w:val="0"/>
          <w:sz w:val="31"/>
          <w:szCs w:val="31"/>
          <w:bdr w:val="none" w:color="auto" w:sz="0" w:space="0"/>
          <w:shd w:val="clear" w:fill="FFFFFF"/>
        </w:rPr>
        <w:t>1</w:t>
      </w:r>
      <w:r>
        <w:rPr>
          <w:rFonts w:hint="eastAsia" w:ascii="仿宋" w:hAnsi="仿宋" w:eastAsia="仿宋" w:cs="仿宋"/>
          <w:i w:val="0"/>
          <w:iCs w:val="0"/>
          <w:caps w:val="0"/>
          <w:color w:val="323232"/>
          <w:spacing w:val="0"/>
          <w:sz w:val="31"/>
          <w:szCs w:val="31"/>
          <w:bdr w:val="none" w:color="auto" w:sz="0" w:space="0"/>
          <w:shd w:val="clear" w:fill="FFFFFF"/>
        </w:rPr>
        <w:t>月</w:t>
      </w:r>
      <w:r>
        <w:rPr>
          <w:rFonts w:hint="default" w:ascii="Times New Roman" w:hAnsi="Times New Roman" w:eastAsia="仿宋" w:cs="Times New Roman"/>
          <w:i w:val="0"/>
          <w:iCs w:val="0"/>
          <w:caps w:val="0"/>
          <w:color w:val="323232"/>
          <w:spacing w:val="0"/>
          <w:sz w:val="31"/>
          <w:szCs w:val="31"/>
          <w:bdr w:val="none" w:color="auto" w:sz="0" w:space="0"/>
          <w:shd w:val="clear" w:fill="FFFFFF"/>
        </w:rPr>
        <w:t>4</w:t>
      </w:r>
      <w:r>
        <w:rPr>
          <w:rFonts w:hint="eastAsia" w:ascii="仿宋" w:hAnsi="仿宋" w:eastAsia="仿宋" w:cs="仿宋"/>
          <w:i w:val="0"/>
          <w:iCs w:val="0"/>
          <w:caps w:val="0"/>
          <w:color w:val="323232"/>
          <w:spacing w:val="0"/>
          <w:sz w:val="31"/>
          <w:szCs w:val="31"/>
          <w:bdr w:val="none" w:color="auto" w:sz="0" w:space="0"/>
          <w:shd w:val="clear" w:fill="FFFFFF"/>
        </w:rPr>
        <w:t>日早</w:t>
      </w:r>
      <w:r>
        <w:rPr>
          <w:rFonts w:hint="default" w:ascii="Times New Roman" w:hAnsi="Times New Roman" w:eastAsia="仿宋" w:cs="Times New Roman"/>
          <w:i w:val="0"/>
          <w:iCs w:val="0"/>
          <w:caps w:val="0"/>
          <w:color w:val="323232"/>
          <w:spacing w:val="0"/>
          <w:sz w:val="31"/>
          <w:szCs w:val="31"/>
          <w:bdr w:val="none" w:color="auto" w:sz="0" w:space="0"/>
          <w:shd w:val="clear" w:fill="FFFFFF"/>
        </w:rPr>
        <w:t>10</w:t>
      </w:r>
      <w:r>
        <w:rPr>
          <w:rFonts w:hint="eastAsia" w:ascii="仿宋" w:hAnsi="仿宋" w:eastAsia="仿宋" w:cs="仿宋"/>
          <w:i w:val="0"/>
          <w:iCs w:val="0"/>
          <w:caps w:val="0"/>
          <w:color w:val="323232"/>
          <w:spacing w:val="0"/>
          <w:sz w:val="31"/>
          <w:szCs w:val="31"/>
          <w:bdr w:val="none" w:color="auto" w:sz="0" w:space="0"/>
          <w:shd w:val="clear" w:fill="FFFFFF"/>
        </w:rPr>
        <w:t>：</w:t>
      </w:r>
      <w:r>
        <w:rPr>
          <w:rFonts w:hint="default" w:ascii="Times New Roman" w:hAnsi="Times New Roman" w:eastAsia="仿宋" w:cs="Times New Roman"/>
          <w:i w:val="0"/>
          <w:iCs w:val="0"/>
          <w:caps w:val="0"/>
          <w:color w:val="323232"/>
          <w:spacing w:val="0"/>
          <w:sz w:val="31"/>
          <w:szCs w:val="31"/>
          <w:bdr w:val="none" w:color="auto" w:sz="0" w:space="0"/>
          <w:shd w:val="clear" w:fill="FFFFFF"/>
        </w:rPr>
        <w:t>00</w:t>
      </w:r>
      <w:r>
        <w:rPr>
          <w:rFonts w:hint="eastAsia" w:ascii="仿宋" w:hAnsi="仿宋" w:eastAsia="仿宋" w:cs="仿宋"/>
          <w:i w:val="0"/>
          <w:iCs w:val="0"/>
          <w:caps w:val="0"/>
          <w:color w:val="323232"/>
          <w:spacing w:val="0"/>
          <w:sz w:val="31"/>
          <w:szCs w:val="31"/>
          <w:bdr w:val="none" w:color="auto" w:sz="0" w:space="0"/>
          <w:shd w:val="clear" w:fill="FFFFFF"/>
        </w:rPr>
        <w:t>前提交电子版！（纸质版原件将在综合考核时进行核验。）</w:t>
      </w:r>
    </w:p>
    <w:p w14:paraId="429766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电子材料命名方式文件一（即附件一）：报考导师姓名</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申请者姓名</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申请表</w:t>
      </w:r>
    </w:p>
    <w:p w14:paraId="53F366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电子材料命名方式文件二（即附件二）：报考导师姓名</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申请者姓名</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自我评估得分表</w:t>
      </w:r>
    </w:p>
    <w:p w14:paraId="6B9493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格式为</w:t>
      </w:r>
      <w:r>
        <w:rPr>
          <w:rFonts w:hint="default" w:ascii="Times New Roman" w:hAnsi="Times New Roman" w:eastAsia="仿宋" w:cs="Times New Roman"/>
          <w:i w:val="0"/>
          <w:iCs w:val="0"/>
          <w:caps w:val="0"/>
          <w:color w:val="323232"/>
          <w:spacing w:val="0"/>
          <w:sz w:val="31"/>
          <w:szCs w:val="31"/>
          <w:bdr w:val="none" w:color="auto" w:sz="0" w:space="0"/>
          <w:shd w:val="clear" w:fill="FFFFFF"/>
        </w:rPr>
        <w:t>PDF </w:t>
      </w:r>
      <w:r>
        <w:rPr>
          <w:rFonts w:hint="eastAsia" w:ascii="仿宋" w:hAnsi="仿宋" w:eastAsia="仿宋" w:cs="仿宋"/>
          <w:i w:val="0"/>
          <w:iCs w:val="0"/>
          <w:caps w:val="0"/>
          <w:color w:val="323232"/>
          <w:spacing w:val="0"/>
          <w:sz w:val="31"/>
          <w:szCs w:val="31"/>
          <w:bdr w:val="none" w:color="auto" w:sz="0" w:space="0"/>
          <w:shd w:val="clear" w:fill="FFFFFF"/>
        </w:rPr>
        <w:t>！请直接发送，不要压缩！需要签字的文件，需要手写签名后扫描，以上文件命名若不合要求会退回，需要重新提交。</w:t>
      </w:r>
    </w:p>
    <w:p w14:paraId="63B91B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Style w:val="7"/>
          <w:rFonts w:hint="eastAsia" w:ascii="仿宋" w:hAnsi="仿宋" w:eastAsia="仿宋" w:cs="仿宋"/>
          <w:i w:val="0"/>
          <w:iCs w:val="0"/>
          <w:caps w:val="0"/>
          <w:color w:val="323232"/>
          <w:spacing w:val="0"/>
          <w:sz w:val="31"/>
          <w:szCs w:val="31"/>
          <w:bdr w:val="none" w:color="auto" w:sz="0" w:space="0"/>
          <w:shd w:val="clear" w:fill="FFFFFF"/>
        </w:rPr>
        <w:t>所有提交的电子版材料若有问题的，均以回复电子邮件的形式说明。申请者需按说明重新提交，如果没有在规定时间内再次更正提交，视作放弃报名申请！</w:t>
      </w:r>
    </w:p>
    <w:p w14:paraId="63115C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接收邮件：</w:t>
      </w:r>
      <w:r>
        <w:rPr>
          <w:rFonts w:hint="default" w:ascii="Times New Roman" w:hAnsi="Times New Roman" w:eastAsia="仿宋" w:cs="Times New Roman"/>
          <w:i w:val="0"/>
          <w:iCs w:val="0"/>
          <w:caps w:val="0"/>
          <w:color w:val="323232"/>
          <w:spacing w:val="0"/>
          <w:sz w:val="31"/>
          <w:szCs w:val="31"/>
          <w:bdr w:val="none" w:color="auto" w:sz="0" w:space="0"/>
          <w:shd w:val="clear" w:fill="FFFFFF"/>
        </w:rPr>
        <w:t>kuijinsong@ynu.edu.cn</w:t>
      </w:r>
    </w:p>
    <w:p w14:paraId="204922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联系人：宋老师</w:t>
      </w:r>
    </w:p>
    <w:p w14:paraId="0A2D59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联系方式：</w:t>
      </w:r>
      <w:r>
        <w:rPr>
          <w:rFonts w:hint="default" w:ascii="Times New Roman" w:hAnsi="Times New Roman" w:eastAsia="仿宋" w:cs="Times New Roman"/>
          <w:i w:val="0"/>
          <w:iCs w:val="0"/>
          <w:caps w:val="0"/>
          <w:color w:val="323232"/>
          <w:spacing w:val="0"/>
          <w:sz w:val="31"/>
          <w:szCs w:val="31"/>
          <w:bdr w:val="none" w:color="auto" w:sz="0" w:space="0"/>
          <w:shd w:val="clear" w:fill="FFFFFF"/>
        </w:rPr>
        <w:t>0871-65932294</w:t>
      </w:r>
    </w:p>
    <w:p w14:paraId="750201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楷体" w:hAnsi="楷体" w:eastAsia="楷体" w:cs="楷体"/>
          <w:i w:val="0"/>
          <w:iCs w:val="0"/>
          <w:caps w:val="0"/>
          <w:color w:val="323232"/>
          <w:spacing w:val="0"/>
          <w:sz w:val="31"/>
          <w:szCs w:val="31"/>
          <w:bdr w:val="none" w:color="auto" w:sz="0" w:space="0"/>
          <w:shd w:val="clear" w:fill="FFFFFF"/>
        </w:rPr>
        <w:t>（三）资格初审</w:t>
      </w:r>
    </w:p>
    <w:p w14:paraId="7EA125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考生本人按照以下评分细则，填写附件二《</w:t>
      </w:r>
      <w:r>
        <w:rPr>
          <w:rFonts w:hint="default" w:ascii="Times New Roman" w:hAnsi="Times New Roman" w:eastAsia="仿宋" w:cs="Times New Roman"/>
          <w:i w:val="0"/>
          <w:iCs w:val="0"/>
          <w:caps w:val="0"/>
          <w:color w:val="323232"/>
          <w:spacing w:val="0"/>
          <w:sz w:val="31"/>
          <w:szCs w:val="31"/>
          <w:bdr w:val="none" w:color="auto" w:sz="0" w:space="0"/>
          <w:shd w:val="clear" w:fill="FFFFFF"/>
        </w:rPr>
        <w:t>2026</w:t>
      </w:r>
      <w:r>
        <w:rPr>
          <w:rFonts w:hint="eastAsia" w:ascii="仿宋" w:hAnsi="仿宋" w:eastAsia="仿宋" w:cs="仿宋"/>
          <w:i w:val="0"/>
          <w:iCs w:val="0"/>
          <w:caps w:val="0"/>
          <w:color w:val="323232"/>
          <w:spacing w:val="0"/>
          <w:sz w:val="31"/>
          <w:szCs w:val="31"/>
          <w:bdr w:val="none" w:color="auto" w:sz="0" w:space="0"/>
          <w:shd w:val="clear" w:fill="FFFFFF"/>
        </w:rPr>
        <w:t>年“申请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考核”云南大学生命科学学院博士初审自我评估得分表》考生要如实填写，如果出现作假行为，取消申请资格！</w:t>
      </w:r>
    </w:p>
    <w:p w14:paraId="29C357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本院成立考核专家组，审查考生提交材料，审核考生是否符合报考条件。考核专家组结合申请者提交的附件二《</w:t>
      </w:r>
      <w:r>
        <w:rPr>
          <w:rFonts w:hint="default" w:ascii="Times New Roman" w:hAnsi="Times New Roman" w:eastAsia="仿宋" w:cs="Times New Roman"/>
          <w:i w:val="0"/>
          <w:iCs w:val="0"/>
          <w:caps w:val="0"/>
          <w:color w:val="323232"/>
          <w:spacing w:val="0"/>
          <w:sz w:val="31"/>
          <w:szCs w:val="31"/>
          <w:bdr w:val="none" w:color="auto" w:sz="0" w:space="0"/>
          <w:shd w:val="clear" w:fill="FFFFFF"/>
        </w:rPr>
        <w:t>2026</w:t>
      </w:r>
      <w:r>
        <w:rPr>
          <w:rFonts w:hint="eastAsia" w:ascii="仿宋" w:hAnsi="仿宋" w:eastAsia="仿宋" w:cs="仿宋"/>
          <w:i w:val="0"/>
          <w:iCs w:val="0"/>
          <w:caps w:val="0"/>
          <w:color w:val="323232"/>
          <w:spacing w:val="0"/>
          <w:sz w:val="31"/>
          <w:szCs w:val="31"/>
          <w:bdr w:val="none" w:color="auto" w:sz="0" w:space="0"/>
          <w:shd w:val="clear" w:fill="FFFFFF"/>
        </w:rPr>
        <w:t>年“申请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考核”云南大学生命科学学院博士初审自我评估得分表》对考生的申请材料进行初审。初审成绩</w:t>
      </w:r>
      <w:r>
        <w:rPr>
          <w:rFonts w:hint="default" w:ascii="Times New Roman" w:hAnsi="Times New Roman" w:eastAsia="仿宋" w:cs="Times New Roman"/>
          <w:i w:val="0"/>
          <w:iCs w:val="0"/>
          <w:caps w:val="0"/>
          <w:color w:val="323232"/>
          <w:spacing w:val="0"/>
          <w:sz w:val="31"/>
          <w:szCs w:val="31"/>
          <w:bdr w:val="none" w:color="auto" w:sz="0" w:space="0"/>
          <w:shd w:val="clear" w:fill="FFFFFF"/>
        </w:rPr>
        <w:t>60</w:t>
      </w:r>
      <w:r>
        <w:rPr>
          <w:rFonts w:hint="eastAsia" w:ascii="仿宋" w:hAnsi="仿宋" w:eastAsia="仿宋" w:cs="仿宋"/>
          <w:i w:val="0"/>
          <w:iCs w:val="0"/>
          <w:caps w:val="0"/>
          <w:color w:val="323232"/>
          <w:spacing w:val="0"/>
          <w:sz w:val="31"/>
          <w:szCs w:val="31"/>
          <w:bdr w:val="none" w:color="auto" w:sz="0" w:space="0"/>
          <w:shd w:val="clear" w:fill="FFFFFF"/>
        </w:rPr>
        <w:t>分（百分制）以下者取消其申请资格。根据材料审核情况、招生计划、报考情况等，择优确定通过初审的考生名单，并报研究生院招生办公室审核。评审评分细则如下：</w:t>
      </w:r>
    </w:p>
    <w:p w14:paraId="4217E1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① 资格初审符合要求满足基本报考条件（参看“四、报考条件”）计</w:t>
      </w:r>
      <w:r>
        <w:rPr>
          <w:rFonts w:hint="default" w:ascii="Times New Roman" w:hAnsi="Times New Roman" w:eastAsia="仿宋" w:cs="Times New Roman"/>
          <w:i w:val="0"/>
          <w:iCs w:val="0"/>
          <w:caps w:val="0"/>
          <w:color w:val="323232"/>
          <w:spacing w:val="0"/>
          <w:sz w:val="31"/>
          <w:szCs w:val="31"/>
          <w:bdr w:val="none" w:color="auto" w:sz="0" w:space="0"/>
          <w:shd w:val="clear" w:fill="FFFFFF"/>
        </w:rPr>
        <w:t>60</w:t>
      </w:r>
      <w:r>
        <w:rPr>
          <w:rFonts w:hint="eastAsia" w:ascii="仿宋" w:hAnsi="仿宋" w:eastAsia="仿宋" w:cs="仿宋"/>
          <w:i w:val="0"/>
          <w:iCs w:val="0"/>
          <w:caps w:val="0"/>
          <w:color w:val="323232"/>
          <w:spacing w:val="0"/>
          <w:sz w:val="31"/>
          <w:szCs w:val="31"/>
          <w:bdr w:val="none" w:color="auto" w:sz="0" w:space="0"/>
          <w:shd w:val="clear" w:fill="FFFFFF"/>
        </w:rPr>
        <w:t>分，不满足基本报考条件者，不考虑以下任何一项加分项，不予通过初审。</w:t>
      </w:r>
    </w:p>
    <w:p w14:paraId="7A34E3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② 英语四级</w:t>
      </w:r>
      <w:r>
        <w:rPr>
          <w:rFonts w:hint="default" w:ascii="Times New Roman" w:hAnsi="Times New Roman" w:eastAsia="仿宋" w:cs="Times New Roman"/>
          <w:i w:val="0"/>
          <w:iCs w:val="0"/>
          <w:caps w:val="0"/>
          <w:color w:val="323232"/>
          <w:spacing w:val="0"/>
          <w:sz w:val="31"/>
          <w:szCs w:val="31"/>
          <w:bdr w:val="none" w:color="auto" w:sz="0" w:space="0"/>
          <w:shd w:val="clear" w:fill="FFFFFF"/>
        </w:rPr>
        <w:t>650</w:t>
      </w:r>
      <w:r>
        <w:rPr>
          <w:rFonts w:hint="eastAsia" w:ascii="仿宋" w:hAnsi="仿宋" w:eastAsia="仿宋" w:cs="仿宋"/>
          <w:i w:val="0"/>
          <w:iCs w:val="0"/>
          <w:caps w:val="0"/>
          <w:color w:val="323232"/>
          <w:spacing w:val="0"/>
          <w:sz w:val="31"/>
          <w:szCs w:val="31"/>
          <w:bdr w:val="none" w:color="auto" w:sz="0" w:space="0"/>
          <w:shd w:val="clear" w:fill="FFFFFF"/>
        </w:rPr>
        <w:t>分及以上，六级</w:t>
      </w:r>
      <w:r>
        <w:rPr>
          <w:rFonts w:hint="default" w:ascii="Times New Roman" w:hAnsi="Times New Roman" w:eastAsia="仿宋" w:cs="Times New Roman"/>
          <w:i w:val="0"/>
          <w:iCs w:val="0"/>
          <w:caps w:val="0"/>
          <w:color w:val="323232"/>
          <w:spacing w:val="0"/>
          <w:sz w:val="31"/>
          <w:szCs w:val="31"/>
          <w:bdr w:val="none" w:color="auto" w:sz="0" w:space="0"/>
          <w:shd w:val="clear" w:fill="FFFFFF"/>
        </w:rPr>
        <w:t>580</w:t>
      </w:r>
      <w:r>
        <w:rPr>
          <w:rFonts w:hint="eastAsia" w:ascii="仿宋" w:hAnsi="仿宋" w:eastAsia="仿宋" w:cs="仿宋"/>
          <w:i w:val="0"/>
          <w:iCs w:val="0"/>
          <w:caps w:val="0"/>
          <w:color w:val="323232"/>
          <w:spacing w:val="0"/>
          <w:sz w:val="31"/>
          <w:szCs w:val="31"/>
          <w:bdr w:val="none" w:color="auto" w:sz="0" w:space="0"/>
          <w:shd w:val="clear" w:fill="FFFFFF"/>
        </w:rPr>
        <w:t>分及以上，</w:t>
      </w:r>
      <w:r>
        <w:rPr>
          <w:rFonts w:hint="default" w:ascii="Times New Roman" w:hAnsi="Times New Roman" w:eastAsia="仿宋" w:cs="Times New Roman"/>
          <w:i w:val="0"/>
          <w:iCs w:val="0"/>
          <w:caps w:val="0"/>
          <w:color w:val="323232"/>
          <w:spacing w:val="0"/>
          <w:sz w:val="31"/>
          <w:szCs w:val="31"/>
          <w:bdr w:val="none" w:color="auto" w:sz="0" w:space="0"/>
          <w:shd w:val="clear" w:fill="FFFFFF"/>
        </w:rPr>
        <w:t>TOEFL</w:t>
      </w:r>
      <w:r>
        <w:rPr>
          <w:rFonts w:hint="eastAsia" w:ascii="仿宋" w:hAnsi="仿宋" w:eastAsia="仿宋" w:cs="仿宋"/>
          <w:i w:val="0"/>
          <w:iCs w:val="0"/>
          <w:caps w:val="0"/>
          <w:color w:val="323232"/>
          <w:spacing w:val="0"/>
          <w:sz w:val="31"/>
          <w:szCs w:val="31"/>
          <w:bdr w:val="none" w:color="auto" w:sz="0" w:space="0"/>
          <w:shd w:val="clear" w:fill="FFFFFF"/>
        </w:rPr>
        <w:t>成绩≥</w:t>
      </w:r>
      <w:r>
        <w:rPr>
          <w:rFonts w:hint="default" w:ascii="Times New Roman" w:hAnsi="Times New Roman" w:eastAsia="仿宋" w:cs="Times New Roman"/>
          <w:i w:val="0"/>
          <w:iCs w:val="0"/>
          <w:caps w:val="0"/>
          <w:color w:val="323232"/>
          <w:spacing w:val="0"/>
          <w:sz w:val="31"/>
          <w:szCs w:val="31"/>
          <w:bdr w:val="none" w:color="auto" w:sz="0" w:space="0"/>
          <w:shd w:val="clear" w:fill="FFFFFF"/>
        </w:rPr>
        <w:t>100</w:t>
      </w:r>
      <w:r>
        <w:rPr>
          <w:rFonts w:hint="eastAsia" w:ascii="仿宋" w:hAnsi="仿宋" w:eastAsia="仿宋" w:cs="仿宋"/>
          <w:i w:val="0"/>
          <w:iCs w:val="0"/>
          <w:caps w:val="0"/>
          <w:color w:val="323232"/>
          <w:spacing w:val="0"/>
          <w:sz w:val="31"/>
          <w:szCs w:val="31"/>
          <w:bdr w:val="none" w:color="auto" w:sz="0" w:space="0"/>
          <w:shd w:val="clear" w:fill="FFFFFF"/>
        </w:rPr>
        <w:t>，</w:t>
      </w:r>
      <w:r>
        <w:rPr>
          <w:rFonts w:hint="default" w:ascii="Times New Roman" w:hAnsi="Times New Roman" w:eastAsia="仿宋" w:cs="Times New Roman"/>
          <w:i w:val="0"/>
          <w:iCs w:val="0"/>
          <w:caps w:val="0"/>
          <w:color w:val="323232"/>
          <w:spacing w:val="0"/>
          <w:sz w:val="31"/>
          <w:szCs w:val="31"/>
          <w:bdr w:val="none" w:color="auto" w:sz="0" w:space="0"/>
          <w:shd w:val="clear" w:fill="FFFFFF"/>
        </w:rPr>
        <w:t>IELTS</w:t>
      </w:r>
      <w:r>
        <w:rPr>
          <w:rFonts w:hint="eastAsia" w:ascii="仿宋" w:hAnsi="仿宋" w:eastAsia="仿宋" w:cs="仿宋"/>
          <w:i w:val="0"/>
          <w:iCs w:val="0"/>
          <w:caps w:val="0"/>
          <w:color w:val="323232"/>
          <w:spacing w:val="0"/>
          <w:sz w:val="31"/>
          <w:szCs w:val="31"/>
          <w:bdr w:val="none" w:color="auto" w:sz="0" w:space="0"/>
          <w:shd w:val="clear" w:fill="FFFFFF"/>
        </w:rPr>
        <w:t>（</w:t>
      </w:r>
      <w:r>
        <w:rPr>
          <w:rFonts w:hint="default" w:ascii="Times New Roman" w:hAnsi="Times New Roman" w:eastAsia="仿宋" w:cs="Times New Roman"/>
          <w:i w:val="0"/>
          <w:iCs w:val="0"/>
          <w:caps w:val="0"/>
          <w:color w:val="323232"/>
          <w:spacing w:val="0"/>
          <w:sz w:val="31"/>
          <w:szCs w:val="31"/>
          <w:bdr w:val="none" w:color="auto" w:sz="0" w:space="0"/>
          <w:shd w:val="clear" w:fill="FFFFFF"/>
        </w:rPr>
        <w:t>A</w:t>
      </w:r>
      <w:r>
        <w:rPr>
          <w:rFonts w:hint="eastAsia" w:ascii="仿宋" w:hAnsi="仿宋" w:eastAsia="仿宋" w:cs="仿宋"/>
          <w:i w:val="0"/>
          <w:iCs w:val="0"/>
          <w:caps w:val="0"/>
          <w:color w:val="323232"/>
          <w:spacing w:val="0"/>
          <w:sz w:val="31"/>
          <w:szCs w:val="31"/>
          <w:bdr w:val="none" w:color="auto" w:sz="0" w:space="0"/>
          <w:shd w:val="clear" w:fill="FFFFFF"/>
        </w:rPr>
        <w:t>类学术类）成绩</w:t>
      </w:r>
      <w:r>
        <w:rPr>
          <w:rFonts w:hint="default" w:ascii="Times New Roman" w:hAnsi="Times New Roman" w:eastAsia="仿宋" w:cs="Times New Roman"/>
          <w:i w:val="0"/>
          <w:iCs w:val="0"/>
          <w:caps w:val="0"/>
          <w:color w:val="323232"/>
          <w:spacing w:val="0"/>
          <w:sz w:val="31"/>
          <w:szCs w:val="31"/>
          <w:bdr w:val="none" w:color="auto" w:sz="0" w:space="0"/>
          <w:shd w:val="clear" w:fill="FFFFFF"/>
        </w:rPr>
        <w:t>7</w:t>
      </w:r>
      <w:r>
        <w:rPr>
          <w:rFonts w:hint="eastAsia" w:ascii="仿宋" w:hAnsi="仿宋" w:eastAsia="仿宋" w:cs="仿宋"/>
          <w:i w:val="0"/>
          <w:iCs w:val="0"/>
          <w:caps w:val="0"/>
          <w:color w:val="323232"/>
          <w:spacing w:val="0"/>
          <w:sz w:val="31"/>
          <w:szCs w:val="31"/>
          <w:bdr w:val="none" w:color="auto" w:sz="0" w:space="0"/>
          <w:shd w:val="clear" w:fill="FFFFFF"/>
        </w:rPr>
        <w:t>分及以上，可以加</w:t>
      </w:r>
      <w:r>
        <w:rPr>
          <w:rFonts w:hint="default" w:ascii="Times New Roman" w:hAnsi="Times New Roman" w:eastAsia="仿宋" w:cs="Times New Roman"/>
          <w:i w:val="0"/>
          <w:iCs w:val="0"/>
          <w:caps w:val="0"/>
          <w:color w:val="323232"/>
          <w:spacing w:val="0"/>
          <w:sz w:val="31"/>
          <w:szCs w:val="31"/>
          <w:bdr w:val="none" w:color="auto" w:sz="0" w:space="0"/>
          <w:shd w:val="clear" w:fill="FFFFFF"/>
        </w:rPr>
        <w:t>5</w:t>
      </w:r>
      <w:r>
        <w:rPr>
          <w:rFonts w:hint="eastAsia" w:ascii="仿宋" w:hAnsi="仿宋" w:eastAsia="仿宋" w:cs="仿宋"/>
          <w:i w:val="0"/>
          <w:iCs w:val="0"/>
          <w:caps w:val="0"/>
          <w:color w:val="323232"/>
          <w:spacing w:val="0"/>
          <w:sz w:val="31"/>
          <w:szCs w:val="31"/>
          <w:bdr w:val="none" w:color="auto" w:sz="0" w:space="0"/>
          <w:shd w:val="clear" w:fill="FFFFFF"/>
        </w:rPr>
        <w:t>分，以上成绩不累加。</w:t>
      </w:r>
    </w:p>
    <w:p w14:paraId="20D5ED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③ 学术论文加分项。申请者为第一作者或共同一作、通讯作者或共同通讯作者发表</w:t>
      </w:r>
      <w:r>
        <w:rPr>
          <w:rFonts w:hint="default" w:ascii="Times New Roman" w:hAnsi="Times New Roman" w:eastAsia="仿宋" w:cs="Times New Roman"/>
          <w:i w:val="0"/>
          <w:iCs w:val="0"/>
          <w:caps w:val="0"/>
          <w:color w:val="323232"/>
          <w:spacing w:val="0"/>
          <w:sz w:val="31"/>
          <w:szCs w:val="31"/>
          <w:bdr w:val="none" w:color="auto" w:sz="0" w:space="0"/>
          <w:shd w:val="clear" w:fill="FFFFFF"/>
        </w:rPr>
        <w:t>SCI</w:t>
      </w:r>
      <w:r>
        <w:rPr>
          <w:rFonts w:hint="eastAsia" w:ascii="仿宋" w:hAnsi="仿宋" w:eastAsia="仿宋" w:cs="仿宋"/>
          <w:i w:val="0"/>
          <w:iCs w:val="0"/>
          <w:caps w:val="0"/>
          <w:color w:val="323232"/>
          <w:spacing w:val="0"/>
          <w:sz w:val="31"/>
          <w:szCs w:val="31"/>
          <w:bdr w:val="none" w:color="auto" w:sz="0" w:space="0"/>
          <w:shd w:val="clear" w:fill="FFFFFF"/>
        </w:rPr>
        <w:t>论文：</w:t>
      </w:r>
    </w:p>
    <w:p w14:paraId="322DDD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IF</w:t>
      </w:r>
      <w:r>
        <w:rPr>
          <w:rFonts w:hint="eastAsia" w:ascii="仿宋" w:hAnsi="仿宋" w:eastAsia="仿宋" w:cs="仿宋"/>
          <w:i w:val="0"/>
          <w:iCs w:val="0"/>
          <w:caps w:val="0"/>
          <w:color w:val="323232"/>
          <w:spacing w:val="0"/>
          <w:sz w:val="31"/>
          <w:szCs w:val="31"/>
          <w:bdr w:val="none" w:color="auto" w:sz="0" w:space="0"/>
          <w:shd w:val="clear" w:fill="FFFFFF"/>
        </w:rPr>
        <w:t>（影响因子）在</w:t>
      </w:r>
      <w:r>
        <w:rPr>
          <w:rFonts w:hint="default" w:ascii="Times New Roman" w:hAnsi="Times New Roman" w:eastAsia="仿宋" w:cs="Times New Roman"/>
          <w:i w:val="0"/>
          <w:iCs w:val="0"/>
          <w:caps w:val="0"/>
          <w:color w:val="323232"/>
          <w:spacing w:val="0"/>
          <w:sz w:val="31"/>
          <w:szCs w:val="31"/>
          <w:bdr w:val="none" w:color="auto" w:sz="0" w:space="0"/>
          <w:shd w:val="clear" w:fill="FFFFFF"/>
        </w:rPr>
        <w:t>1-5(</w:t>
      </w:r>
      <w:r>
        <w:rPr>
          <w:rFonts w:hint="eastAsia" w:ascii="仿宋" w:hAnsi="仿宋" w:eastAsia="仿宋" w:cs="仿宋"/>
          <w:i w:val="0"/>
          <w:iCs w:val="0"/>
          <w:caps w:val="0"/>
          <w:color w:val="323232"/>
          <w:spacing w:val="0"/>
          <w:sz w:val="31"/>
          <w:szCs w:val="31"/>
          <w:bdr w:val="none" w:color="auto" w:sz="0" w:space="0"/>
          <w:shd w:val="clear" w:fill="FFFFFF"/>
        </w:rPr>
        <w:t>含</w:t>
      </w:r>
      <w:r>
        <w:rPr>
          <w:rFonts w:hint="default" w:ascii="Times New Roman" w:hAnsi="Times New Roman" w:eastAsia="仿宋" w:cs="Times New Roman"/>
          <w:i w:val="0"/>
          <w:iCs w:val="0"/>
          <w:caps w:val="0"/>
          <w:color w:val="323232"/>
          <w:spacing w:val="0"/>
          <w:sz w:val="31"/>
          <w:szCs w:val="31"/>
          <w:bdr w:val="none" w:color="auto" w:sz="0" w:space="0"/>
          <w:shd w:val="clear" w:fill="FFFFFF"/>
        </w:rPr>
        <w:t>5)</w:t>
      </w:r>
      <w:r>
        <w:rPr>
          <w:rFonts w:hint="eastAsia" w:ascii="仿宋" w:hAnsi="仿宋" w:eastAsia="仿宋" w:cs="仿宋"/>
          <w:i w:val="0"/>
          <w:iCs w:val="0"/>
          <w:caps w:val="0"/>
          <w:color w:val="323232"/>
          <w:spacing w:val="0"/>
          <w:sz w:val="31"/>
          <w:szCs w:val="31"/>
          <w:bdr w:val="none" w:color="auto" w:sz="0" w:space="0"/>
          <w:shd w:val="clear" w:fill="FFFFFF"/>
        </w:rPr>
        <w:t>之间，加论文</w:t>
      </w:r>
      <w:r>
        <w:rPr>
          <w:rFonts w:hint="default" w:ascii="Times New Roman" w:hAnsi="Times New Roman" w:eastAsia="仿宋" w:cs="Times New Roman"/>
          <w:i w:val="0"/>
          <w:iCs w:val="0"/>
          <w:caps w:val="0"/>
          <w:color w:val="323232"/>
          <w:spacing w:val="0"/>
          <w:sz w:val="31"/>
          <w:szCs w:val="31"/>
          <w:bdr w:val="none" w:color="auto" w:sz="0" w:space="0"/>
          <w:shd w:val="clear" w:fill="FFFFFF"/>
        </w:rPr>
        <w:t>IF</w:t>
      </w:r>
      <w:r>
        <w:rPr>
          <w:rFonts w:hint="eastAsia" w:ascii="仿宋" w:hAnsi="仿宋" w:eastAsia="仿宋" w:cs="仿宋"/>
          <w:i w:val="0"/>
          <w:iCs w:val="0"/>
          <w:caps w:val="0"/>
          <w:color w:val="323232"/>
          <w:spacing w:val="0"/>
          <w:sz w:val="31"/>
          <w:szCs w:val="31"/>
          <w:bdr w:val="none" w:color="auto" w:sz="0" w:space="0"/>
          <w:shd w:val="clear" w:fill="FFFFFF"/>
        </w:rPr>
        <w:t>对应的分数；</w:t>
      </w:r>
    </w:p>
    <w:p w14:paraId="0A692A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IF</w:t>
      </w:r>
      <w:r>
        <w:rPr>
          <w:rFonts w:hint="eastAsia" w:ascii="仿宋" w:hAnsi="仿宋" w:eastAsia="仿宋" w:cs="仿宋"/>
          <w:i w:val="0"/>
          <w:iCs w:val="0"/>
          <w:caps w:val="0"/>
          <w:color w:val="323232"/>
          <w:spacing w:val="0"/>
          <w:sz w:val="31"/>
          <w:szCs w:val="31"/>
          <w:bdr w:val="none" w:color="auto" w:sz="0" w:space="0"/>
          <w:shd w:val="clear" w:fill="FFFFFF"/>
        </w:rPr>
        <w:t>（影响因子）在</w:t>
      </w:r>
      <w:r>
        <w:rPr>
          <w:rFonts w:hint="default" w:ascii="Times New Roman" w:hAnsi="Times New Roman" w:eastAsia="仿宋" w:cs="Times New Roman"/>
          <w:i w:val="0"/>
          <w:iCs w:val="0"/>
          <w:caps w:val="0"/>
          <w:color w:val="323232"/>
          <w:spacing w:val="0"/>
          <w:sz w:val="31"/>
          <w:szCs w:val="31"/>
          <w:bdr w:val="none" w:color="auto" w:sz="0" w:space="0"/>
          <w:shd w:val="clear" w:fill="FFFFFF"/>
        </w:rPr>
        <w:t>5-10(</w:t>
      </w:r>
      <w:r>
        <w:rPr>
          <w:rFonts w:hint="eastAsia" w:ascii="仿宋" w:hAnsi="仿宋" w:eastAsia="仿宋" w:cs="仿宋"/>
          <w:i w:val="0"/>
          <w:iCs w:val="0"/>
          <w:caps w:val="0"/>
          <w:color w:val="323232"/>
          <w:spacing w:val="0"/>
          <w:sz w:val="31"/>
          <w:szCs w:val="31"/>
          <w:bdr w:val="none" w:color="auto" w:sz="0" w:space="0"/>
          <w:shd w:val="clear" w:fill="FFFFFF"/>
        </w:rPr>
        <w:t>含</w:t>
      </w:r>
      <w:r>
        <w:rPr>
          <w:rFonts w:hint="default" w:ascii="Times New Roman" w:hAnsi="Times New Roman" w:eastAsia="仿宋" w:cs="Times New Roman"/>
          <w:i w:val="0"/>
          <w:iCs w:val="0"/>
          <w:caps w:val="0"/>
          <w:color w:val="323232"/>
          <w:spacing w:val="0"/>
          <w:sz w:val="31"/>
          <w:szCs w:val="31"/>
          <w:bdr w:val="none" w:color="auto" w:sz="0" w:space="0"/>
          <w:shd w:val="clear" w:fill="FFFFFF"/>
        </w:rPr>
        <w:t>10)</w:t>
      </w:r>
      <w:r>
        <w:rPr>
          <w:rFonts w:hint="eastAsia" w:ascii="仿宋" w:hAnsi="仿宋" w:eastAsia="仿宋" w:cs="仿宋"/>
          <w:i w:val="0"/>
          <w:iCs w:val="0"/>
          <w:caps w:val="0"/>
          <w:color w:val="323232"/>
          <w:spacing w:val="0"/>
          <w:sz w:val="31"/>
          <w:szCs w:val="31"/>
          <w:bdr w:val="none" w:color="auto" w:sz="0" w:space="0"/>
          <w:shd w:val="clear" w:fill="FFFFFF"/>
        </w:rPr>
        <w:t>之间加论文</w:t>
      </w:r>
      <w:r>
        <w:rPr>
          <w:rFonts w:hint="default" w:ascii="Times New Roman" w:hAnsi="Times New Roman" w:eastAsia="仿宋" w:cs="Times New Roman"/>
          <w:i w:val="0"/>
          <w:iCs w:val="0"/>
          <w:caps w:val="0"/>
          <w:color w:val="323232"/>
          <w:spacing w:val="0"/>
          <w:sz w:val="31"/>
          <w:szCs w:val="31"/>
          <w:bdr w:val="none" w:color="auto" w:sz="0" w:space="0"/>
          <w:shd w:val="clear" w:fill="FFFFFF"/>
        </w:rPr>
        <w:t>IF</w:t>
      </w:r>
      <w:r>
        <w:rPr>
          <w:rFonts w:hint="eastAsia" w:ascii="仿宋" w:hAnsi="仿宋" w:eastAsia="仿宋" w:cs="仿宋"/>
          <w:i w:val="0"/>
          <w:iCs w:val="0"/>
          <w:caps w:val="0"/>
          <w:color w:val="323232"/>
          <w:spacing w:val="0"/>
          <w:sz w:val="31"/>
          <w:szCs w:val="31"/>
          <w:bdr w:val="none" w:color="auto" w:sz="0" w:space="0"/>
          <w:shd w:val="clear" w:fill="FFFFFF"/>
        </w:rPr>
        <w:t>✖</w:t>
      </w:r>
      <w:r>
        <w:rPr>
          <w:rFonts w:hint="default" w:ascii="Times New Roman" w:hAnsi="Times New Roman" w:eastAsia="仿宋" w:cs="Times New Roman"/>
          <w:i w:val="0"/>
          <w:iCs w:val="0"/>
          <w:caps w:val="0"/>
          <w:color w:val="323232"/>
          <w:spacing w:val="0"/>
          <w:sz w:val="31"/>
          <w:szCs w:val="31"/>
          <w:bdr w:val="none" w:color="auto" w:sz="0" w:space="0"/>
          <w:shd w:val="clear" w:fill="FFFFFF"/>
        </w:rPr>
        <w:t>2</w:t>
      </w:r>
      <w:r>
        <w:rPr>
          <w:rFonts w:hint="eastAsia" w:ascii="仿宋" w:hAnsi="仿宋" w:eastAsia="仿宋" w:cs="仿宋"/>
          <w:i w:val="0"/>
          <w:iCs w:val="0"/>
          <w:caps w:val="0"/>
          <w:color w:val="323232"/>
          <w:spacing w:val="0"/>
          <w:sz w:val="31"/>
          <w:szCs w:val="31"/>
          <w:bdr w:val="none" w:color="auto" w:sz="0" w:space="0"/>
          <w:shd w:val="clear" w:fill="FFFFFF"/>
        </w:rPr>
        <w:t>的对应分数；</w:t>
      </w:r>
    </w:p>
    <w:p w14:paraId="5DFCA1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IF</w:t>
      </w:r>
      <w:r>
        <w:rPr>
          <w:rFonts w:hint="eastAsia" w:ascii="仿宋" w:hAnsi="仿宋" w:eastAsia="仿宋" w:cs="仿宋"/>
          <w:i w:val="0"/>
          <w:iCs w:val="0"/>
          <w:caps w:val="0"/>
          <w:color w:val="323232"/>
          <w:spacing w:val="0"/>
          <w:sz w:val="31"/>
          <w:szCs w:val="31"/>
          <w:bdr w:val="none" w:color="auto" w:sz="0" w:space="0"/>
          <w:shd w:val="clear" w:fill="FFFFFF"/>
        </w:rPr>
        <w:t>（影响因子）在</w:t>
      </w:r>
      <w:r>
        <w:rPr>
          <w:rFonts w:hint="default" w:ascii="Times New Roman" w:hAnsi="Times New Roman" w:eastAsia="仿宋" w:cs="Times New Roman"/>
          <w:i w:val="0"/>
          <w:iCs w:val="0"/>
          <w:caps w:val="0"/>
          <w:color w:val="323232"/>
          <w:spacing w:val="0"/>
          <w:sz w:val="31"/>
          <w:szCs w:val="31"/>
          <w:bdr w:val="none" w:color="auto" w:sz="0" w:space="0"/>
          <w:shd w:val="clear" w:fill="FFFFFF"/>
        </w:rPr>
        <w:t>10</w:t>
      </w:r>
      <w:r>
        <w:rPr>
          <w:rFonts w:hint="eastAsia" w:ascii="仿宋" w:hAnsi="仿宋" w:eastAsia="仿宋" w:cs="仿宋"/>
          <w:i w:val="0"/>
          <w:iCs w:val="0"/>
          <w:caps w:val="0"/>
          <w:color w:val="323232"/>
          <w:spacing w:val="0"/>
          <w:sz w:val="31"/>
          <w:szCs w:val="31"/>
          <w:bdr w:val="none" w:color="auto" w:sz="0" w:space="0"/>
          <w:shd w:val="clear" w:fill="FFFFFF"/>
        </w:rPr>
        <w:t>以上加论文</w:t>
      </w:r>
      <w:r>
        <w:rPr>
          <w:rFonts w:hint="default" w:ascii="Times New Roman" w:hAnsi="Times New Roman" w:eastAsia="仿宋" w:cs="Times New Roman"/>
          <w:i w:val="0"/>
          <w:iCs w:val="0"/>
          <w:caps w:val="0"/>
          <w:color w:val="323232"/>
          <w:spacing w:val="0"/>
          <w:sz w:val="31"/>
          <w:szCs w:val="31"/>
          <w:bdr w:val="none" w:color="auto" w:sz="0" w:space="0"/>
          <w:shd w:val="clear" w:fill="FFFFFF"/>
        </w:rPr>
        <w:t>IF</w:t>
      </w:r>
      <w:r>
        <w:rPr>
          <w:rFonts w:hint="eastAsia" w:ascii="仿宋" w:hAnsi="仿宋" w:eastAsia="仿宋" w:cs="仿宋"/>
          <w:i w:val="0"/>
          <w:iCs w:val="0"/>
          <w:caps w:val="0"/>
          <w:color w:val="323232"/>
          <w:spacing w:val="0"/>
          <w:sz w:val="31"/>
          <w:szCs w:val="31"/>
          <w:bdr w:val="none" w:color="auto" w:sz="0" w:space="0"/>
          <w:shd w:val="clear" w:fill="FFFFFF"/>
        </w:rPr>
        <w:t>✖</w:t>
      </w:r>
      <w:r>
        <w:rPr>
          <w:rFonts w:hint="default" w:ascii="Times New Roman" w:hAnsi="Times New Roman" w:eastAsia="仿宋" w:cs="Times New Roman"/>
          <w:i w:val="0"/>
          <w:iCs w:val="0"/>
          <w:caps w:val="0"/>
          <w:color w:val="323232"/>
          <w:spacing w:val="0"/>
          <w:sz w:val="31"/>
          <w:szCs w:val="31"/>
          <w:bdr w:val="none" w:color="auto" w:sz="0" w:space="0"/>
          <w:shd w:val="clear" w:fill="FFFFFF"/>
        </w:rPr>
        <w:t>3</w:t>
      </w:r>
      <w:r>
        <w:rPr>
          <w:rFonts w:hint="eastAsia" w:ascii="仿宋" w:hAnsi="仿宋" w:eastAsia="仿宋" w:cs="仿宋"/>
          <w:i w:val="0"/>
          <w:iCs w:val="0"/>
          <w:caps w:val="0"/>
          <w:color w:val="323232"/>
          <w:spacing w:val="0"/>
          <w:sz w:val="31"/>
          <w:szCs w:val="31"/>
          <w:bdr w:val="none" w:color="auto" w:sz="0" w:space="0"/>
          <w:shd w:val="clear" w:fill="FFFFFF"/>
        </w:rPr>
        <w:t>的对应分数；</w:t>
      </w:r>
    </w:p>
    <w:p w14:paraId="54F53C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注：影响因子按正式发表文章期刊当年的</w:t>
      </w:r>
      <w:r>
        <w:rPr>
          <w:rFonts w:hint="default" w:ascii="Times New Roman" w:hAnsi="Times New Roman" w:eastAsia="仿宋" w:cs="Times New Roman"/>
          <w:i w:val="0"/>
          <w:iCs w:val="0"/>
          <w:caps w:val="0"/>
          <w:color w:val="323232"/>
          <w:spacing w:val="0"/>
          <w:sz w:val="31"/>
          <w:szCs w:val="31"/>
          <w:bdr w:val="none" w:color="auto" w:sz="0" w:space="0"/>
          <w:shd w:val="clear" w:fill="FFFFFF"/>
        </w:rPr>
        <w:t>5</w:t>
      </w:r>
      <w:r>
        <w:rPr>
          <w:rFonts w:hint="eastAsia" w:ascii="仿宋" w:hAnsi="仿宋" w:eastAsia="仿宋" w:cs="仿宋"/>
          <w:i w:val="0"/>
          <w:iCs w:val="0"/>
          <w:caps w:val="0"/>
          <w:color w:val="323232"/>
          <w:spacing w:val="0"/>
          <w:sz w:val="31"/>
          <w:szCs w:val="31"/>
          <w:bdr w:val="none" w:color="auto" w:sz="0" w:space="0"/>
          <w:shd w:val="clear" w:fill="FFFFFF"/>
        </w:rPr>
        <w:t>年影响因子计算，共同第一作者或共同通讯作者按</w:t>
      </w:r>
      <w:r>
        <w:rPr>
          <w:rFonts w:hint="default" w:ascii="Times New Roman" w:hAnsi="Times New Roman" w:eastAsia="仿宋" w:cs="Times New Roman"/>
          <w:i w:val="0"/>
          <w:iCs w:val="0"/>
          <w:caps w:val="0"/>
          <w:color w:val="323232"/>
          <w:spacing w:val="0"/>
          <w:sz w:val="31"/>
          <w:szCs w:val="31"/>
          <w:bdr w:val="none" w:color="auto" w:sz="0" w:space="0"/>
          <w:shd w:val="clear" w:fill="FFFFFF"/>
        </w:rPr>
        <w:t>50%</w:t>
      </w:r>
      <w:r>
        <w:rPr>
          <w:rFonts w:hint="eastAsia" w:ascii="仿宋" w:hAnsi="仿宋" w:eastAsia="仿宋" w:cs="仿宋"/>
          <w:i w:val="0"/>
          <w:iCs w:val="0"/>
          <w:caps w:val="0"/>
          <w:color w:val="323232"/>
          <w:spacing w:val="0"/>
          <w:sz w:val="31"/>
          <w:szCs w:val="31"/>
          <w:bdr w:val="none" w:color="auto" w:sz="0" w:space="0"/>
          <w:shd w:val="clear" w:fill="FFFFFF"/>
        </w:rPr>
        <w:t>计算。发表多篇</w:t>
      </w:r>
      <w:r>
        <w:rPr>
          <w:rFonts w:hint="default" w:ascii="Times New Roman" w:hAnsi="Times New Roman" w:eastAsia="仿宋" w:cs="Times New Roman"/>
          <w:i w:val="0"/>
          <w:iCs w:val="0"/>
          <w:caps w:val="0"/>
          <w:color w:val="323232"/>
          <w:spacing w:val="0"/>
          <w:sz w:val="31"/>
          <w:szCs w:val="31"/>
          <w:bdr w:val="none" w:color="auto" w:sz="0" w:space="0"/>
          <w:shd w:val="clear" w:fill="FFFFFF"/>
        </w:rPr>
        <w:t>SCI</w:t>
      </w:r>
      <w:r>
        <w:rPr>
          <w:rFonts w:hint="eastAsia" w:ascii="仿宋" w:hAnsi="仿宋" w:eastAsia="仿宋" w:cs="仿宋"/>
          <w:i w:val="0"/>
          <w:iCs w:val="0"/>
          <w:caps w:val="0"/>
          <w:color w:val="323232"/>
          <w:spacing w:val="0"/>
          <w:sz w:val="31"/>
          <w:szCs w:val="31"/>
          <w:bdr w:val="none" w:color="auto" w:sz="0" w:space="0"/>
          <w:shd w:val="clear" w:fill="FFFFFF"/>
        </w:rPr>
        <w:t>论文的按以上规则累加。</w:t>
      </w:r>
    </w:p>
    <w:p w14:paraId="743624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④ 科研项目加分项：主持国家级项目</w:t>
      </w:r>
      <w:r>
        <w:rPr>
          <w:rFonts w:hint="default" w:ascii="Times New Roman" w:hAnsi="Times New Roman" w:eastAsia="仿宋" w:cs="Times New Roman"/>
          <w:i w:val="0"/>
          <w:iCs w:val="0"/>
          <w:caps w:val="0"/>
          <w:color w:val="323232"/>
          <w:spacing w:val="0"/>
          <w:sz w:val="31"/>
          <w:szCs w:val="31"/>
          <w:bdr w:val="none" w:color="auto" w:sz="0" w:space="0"/>
          <w:shd w:val="clear" w:fill="FFFFFF"/>
        </w:rPr>
        <w:t>10</w:t>
      </w:r>
      <w:r>
        <w:rPr>
          <w:rFonts w:hint="eastAsia" w:ascii="仿宋" w:hAnsi="仿宋" w:eastAsia="仿宋" w:cs="仿宋"/>
          <w:i w:val="0"/>
          <w:iCs w:val="0"/>
          <w:caps w:val="0"/>
          <w:color w:val="323232"/>
          <w:spacing w:val="0"/>
          <w:sz w:val="31"/>
          <w:szCs w:val="31"/>
          <w:bdr w:val="none" w:color="auto" w:sz="0" w:space="0"/>
          <w:shd w:val="clear" w:fill="FFFFFF"/>
        </w:rPr>
        <w:t>分，主持省部级项目</w:t>
      </w:r>
      <w:r>
        <w:rPr>
          <w:rFonts w:hint="default" w:ascii="Times New Roman" w:hAnsi="Times New Roman" w:eastAsia="仿宋" w:cs="Times New Roman"/>
          <w:i w:val="0"/>
          <w:iCs w:val="0"/>
          <w:caps w:val="0"/>
          <w:color w:val="323232"/>
          <w:spacing w:val="0"/>
          <w:sz w:val="31"/>
          <w:szCs w:val="31"/>
          <w:bdr w:val="none" w:color="auto" w:sz="0" w:space="0"/>
          <w:shd w:val="clear" w:fill="FFFFFF"/>
        </w:rPr>
        <w:t>5</w:t>
      </w:r>
      <w:r>
        <w:rPr>
          <w:rFonts w:hint="eastAsia" w:ascii="仿宋" w:hAnsi="仿宋" w:eastAsia="仿宋" w:cs="仿宋"/>
          <w:i w:val="0"/>
          <w:iCs w:val="0"/>
          <w:caps w:val="0"/>
          <w:color w:val="323232"/>
          <w:spacing w:val="0"/>
          <w:sz w:val="31"/>
          <w:szCs w:val="31"/>
          <w:bdr w:val="none" w:color="auto" w:sz="0" w:space="0"/>
          <w:shd w:val="clear" w:fill="FFFFFF"/>
        </w:rPr>
        <w:t>分。主持多个项目可以累加。</w:t>
      </w:r>
    </w:p>
    <w:p w14:paraId="6036E6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p>
    <w:p w14:paraId="33E7ED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其它未列入的情况，专家组可以根据申请者的材料进行加分。如有加分，须在《</w:t>
      </w:r>
      <w:r>
        <w:rPr>
          <w:rFonts w:hint="default" w:ascii="Times New Roman" w:hAnsi="Times New Roman" w:eastAsia="仿宋" w:cs="Times New Roman"/>
          <w:i w:val="0"/>
          <w:iCs w:val="0"/>
          <w:caps w:val="0"/>
          <w:color w:val="323232"/>
          <w:spacing w:val="0"/>
          <w:sz w:val="31"/>
          <w:szCs w:val="31"/>
          <w:bdr w:val="none" w:color="auto" w:sz="0" w:space="0"/>
          <w:shd w:val="clear" w:fill="FFFFFF"/>
        </w:rPr>
        <w:t>2026</w:t>
      </w:r>
      <w:r>
        <w:rPr>
          <w:rFonts w:hint="eastAsia" w:ascii="仿宋" w:hAnsi="仿宋" w:eastAsia="仿宋" w:cs="仿宋"/>
          <w:i w:val="0"/>
          <w:iCs w:val="0"/>
          <w:caps w:val="0"/>
          <w:color w:val="323232"/>
          <w:spacing w:val="0"/>
          <w:sz w:val="31"/>
          <w:szCs w:val="31"/>
          <w:bdr w:val="none" w:color="auto" w:sz="0" w:space="0"/>
          <w:shd w:val="clear" w:fill="FFFFFF"/>
        </w:rPr>
        <w:t>年“申请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考核”云南大学生命科学学院博士自我评估得分表》“复核专家意见”处列出原因和对应分数，并累加进入“复核后申请人最终初审得分”。</w:t>
      </w:r>
    </w:p>
    <w:p w14:paraId="1CA692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材料审查成绩为以上四项总分，总分满分为</w:t>
      </w:r>
      <w:r>
        <w:rPr>
          <w:rFonts w:hint="default" w:ascii="Times New Roman" w:hAnsi="Times New Roman" w:eastAsia="仿宋" w:cs="Times New Roman"/>
          <w:i w:val="0"/>
          <w:iCs w:val="0"/>
          <w:caps w:val="0"/>
          <w:color w:val="323232"/>
          <w:spacing w:val="0"/>
          <w:sz w:val="31"/>
          <w:szCs w:val="31"/>
          <w:bdr w:val="none" w:color="auto" w:sz="0" w:space="0"/>
          <w:shd w:val="clear" w:fill="FFFFFF"/>
        </w:rPr>
        <w:t>100</w:t>
      </w:r>
      <w:r>
        <w:rPr>
          <w:rFonts w:hint="eastAsia" w:ascii="仿宋" w:hAnsi="仿宋" w:eastAsia="仿宋" w:cs="仿宋"/>
          <w:i w:val="0"/>
          <w:iCs w:val="0"/>
          <w:caps w:val="0"/>
          <w:color w:val="323232"/>
          <w:spacing w:val="0"/>
          <w:sz w:val="31"/>
          <w:szCs w:val="31"/>
          <w:bdr w:val="none" w:color="auto" w:sz="0" w:space="0"/>
          <w:shd w:val="clear" w:fill="FFFFFF"/>
        </w:rPr>
        <w:t>分，超过</w:t>
      </w:r>
      <w:r>
        <w:rPr>
          <w:rFonts w:hint="default" w:ascii="Times New Roman" w:hAnsi="Times New Roman" w:eastAsia="仿宋" w:cs="Times New Roman"/>
          <w:i w:val="0"/>
          <w:iCs w:val="0"/>
          <w:caps w:val="0"/>
          <w:color w:val="323232"/>
          <w:spacing w:val="0"/>
          <w:sz w:val="31"/>
          <w:szCs w:val="31"/>
          <w:bdr w:val="none" w:color="auto" w:sz="0" w:space="0"/>
          <w:shd w:val="clear" w:fill="FFFFFF"/>
        </w:rPr>
        <w:t>100</w:t>
      </w:r>
      <w:r>
        <w:rPr>
          <w:rFonts w:hint="eastAsia" w:ascii="仿宋" w:hAnsi="仿宋" w:eastAsia="仿宋" w:cs="仿宋"/>
          <w:i w:val="0"/>
          <w:iCs w:val="0"/>
          <w:caps w:val="0"/>
          <w:color w:val="323232"/>
          <w:spacing w:val="0"/>
          <w:sz w:val="31"/>
          <w:szCs w:val="31"/>
          <w:bdr w:val="none" w:color="auto" w:sz="0" w:space="0"/>
          <w:shd w:val="clear" w:fill="FFFFFF"/>
        </w:rPr>
        <w:t>分专家组审核后按</w:t>
      </w:r>
      <w:r>
        <w:rPr>
          <w:rFonts w:hint="default" w:ascii="Times New Roman" w:hAnsi="Times New Roman" w:eastAsia="仿宋" w:cs="Times New Roman"/>
          <w:i w:val="0"/>
          <w:iCs w:val="0"/>
          <w:caps w:val="0"/>
          <w:color w:val="323232"/>
          <w:spacing w:val="0"/>
          <w:sz w:val="31"/>
          <w:szCs w:val="31"/>
          <w:bdr w:val="none" w:color="auto" w:sz="0" w:space="0"/>
          <w:shd w:val="clear" w:fill="FFFFFF"/>
        </w:rPr>
        <w:t>100</w:t>
      </w:r>
      <w:r>
        <w:rPr>
          <w:rFonts w:hint="eastAsia" w:ascii="仿宋" w:hAnsi="仿宋" w:eastAsia="仿宋" w:cs="仿宋"/>
          <w:i w:val="0"/>
          <w:iCs w:val="0"/>
          <w:caps w:val="0"/>
          <w:color w:val="323232"/>
          <w:spacing w:val="0"/>
          <w:sz w:val="31"/>
          <w:szCs w:val="31"/>
          <w:bdr w:val="none" w:color="auto" w:sz="0" w:space="0"/>
          <w:shd w:val="clear" w:fill="FFFFFF"/>
        </w:rPr>
        <w:t>分计。根据申请者初审分数由高至低排序，按导师招生计划</w:t>
      </w:r>
      <w:r>
        <w:rPr>
          <w:rFonts w:hint="default" w:ascii="Times New Roman" w:hAnsi="Times New Roman" w:eastAsia="仿宋" w:cs="Times New Roman"/>
          <w:i w:val="0"/>
          <w:iCs w:val="0"/>
          <w:caps w:val="0"/>
          <w:color w:val="323232"/>
          <w:spacing w:val="0"/>
          <w:sz w:val="31"/>
          <w:szCs w:val="31"/>
          <w:bdr w:val="none" w:color="auto" w:sz="0" w:space="0"/>
          <w:shd w:val="clear" w:fill="FFFFFF"/>
        </w:rPr>
        <w:t>1</w:t>
      </w:r>
      <w:r>
        <w:rPr>
          <w:rFonts w:hint="eastAsia" w:ascii="仿宋" w:hAnsi="仿宋" w:eastAsia="仿宋" w:cs="仿宋"/>
          <w:i w:val="0"/>
          <w:iCs w:val="0"/>
          <w:caps w:val="0"/>
          <w:color w:val="323232"/>
          <w:spacing w:val="0"/>
          <w:sz w:val="31"/>
          <w:szCs w:val="31"/>
          <w:bdr w:val="none" w:color="auto" w:sz="0" w:space="0"/>
          <w:shd w:val="clear" w:fill="FFFFFF"/>
        </w:rPr>
        <w:t>：</w:t>
      </w:r>
      <w:r>
        <w:rPr>
          <w:rFonts w:hint="default" w:ascii="Times New Roman" w:hAnsi="Times New Roman" w:eastAsia="仿宋" w:cs="Times New Roman"/>
          <w:i w:val="0"/>
          <w:iCs w:val="0"/>
          <w:caps w:val="0"/>
          <w:color w:val="323232"/>
          <w:spacing w:val="0"/>
          <w:sz w:val="31"/>
          <w:szCs w:val="31"/>
          <w:bdr w:val="none" w:color="auto" w:sz="0" w:space="0"/>
          <w:shd w:val="clear" w:fill="FFFFFF"/>
        </w:rPr>
        <w:t>3</w:t>
      </w:r>
      <w:r>
        <w:rPr>
          <w:rFonts w:hint="eastAsia" w:ascii="仿宋" w:hAnsi="仿宋" w:eastAsia="仿宋" w:cs="仿宋"/>
          <w:i w:val="0"/>
          <w:iCs w:val="0"/>
          <w:caps w:val="0"/>
          <w:color w:val="323232"/>
          <w:spacing w:val="0"/>
          <w:sz w:val="31"/>
          <w:szCs w:val="31"/>
          <w:bdr w:val="none" w:color="auto" w:sz="0" w:space="0"/>
          <w:shd w:val="clear" w:fill="FFFFFF"/>
        </w:rPr>
        <w:t>比例择优进入综合考核。材料初审成绩不计入最后综合考核！</w:t>
      </w:r>
    </w:p>
    <w:p w14:paraId="2F56A4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楷体" w:hAnsi="楷体" w:eastAsia="楷体" w:cs="楷体"/>
          <w:i w:val="0"/>
          <w:iCs w:val="0"/>
          <w:caps w:val="0"/>
          <w:color w:val="323232"/>
          <w:spacing w:val="0"/>
          <w:sz w:val="31"/>
          <w:szCs w:val="31"/>
          <w:bdr w:val="none" w:color="auto" w:sz="0" w:space="0"/>
          <w:shd w:val="clear" w:fill="FFFFFF"/>
        </w:rPr>
        <w:t>（四）综合考核</w:t>
      </w:r>
    </w:p>
    <w:p w14:paraId="0684C8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考核安排于</w:t>
      </w:r>
      <w:r>
        <w:rPr>
          <w:rFonts w:hint="default" w:ascii="Times New Roman" w:hAnsi="Times New Roman" w:eastAsia="仿宋" w:cs="Times New Roman"/>
          <w:i w:val="0"/>
          <w:iCs w:val="0"/>
          <w:caps w:val="0"/>
          <w:color w:val="323232"/>
          <w:spacing w:val="0"/>
          <w:sz w:val="31"/>
          <w:szCs w:val="31"/>
          <w:bdr w:val="none" w:color="auto" w:sz="0" w:space="0"/>
        </w:rPr>
        <w:t>2026</w:t>
      </w:r>
      <w:r>
        <w:rPr>
          <w:rFonts w:hint="eastAsia" w:ascii="仿宋" w:hAnsi="仿宋" w:eastAsia="仿宋" w:cs="仿宋"/>
          <w:i w:val="0"/>
          <w:iCs w:val="0"/>
          <w:caps w:val="0"/>
          <w:color w:val="323232"/>
          <w:spacing w:val="0"/>
          <w:sz w:val="31"/>
          <w:szCs w:val="31"/>
          <w:bdr w:val="none" w:color="auto" w:sz="0" w:space="0"/>
        </w:rPr>
        <w:t>年</w:t>
      </w:r>
      <w:r>
        <w:rPr>
          <w:rFonts w:hint="default" w:ascii="Times New Roman" w:hAnsi="Times New Roman" w:eastAsia="仿宋" w:cs="Times New Roman"/>
          <w:i w:val="0"/>
          <w:iCs w:val="0"/>
          <w:caps w:val="0"/>
          <w:color w:val="323232"/>
          <w:spacing w:val="0"/>
          <w:sz w:val="31"/>
          <w:szCs w:val="31"/>
          <w:bdr w:val="none" w:color="auto" w:sz="0" w:space="0"/>
        </w:rPr>
        <w:t>1</w:t>
      </w:r>
      <w:r>
        <w:rPr>
          <w:rFonts w:hint="eastAsia" w:ascii="仿宋" w:hAnsi="仿宋" w:eastAsia="仿宋" w:cs="仿宋"/>
          <w:i w:val="0"/>
          <w:iCs w:val="0"/>
          <w:caps w:val="0"/>
          <w:color w:val="323232"/>
          <w:spacing w:val="0"/>
          <w:sz w:val="31"/>
          <w:szCs w:val="31"/>
          <w:bdr w:val="none" w:color="auto" w:sz="0" w:space="0"/>
        </w:rPr>
        <w:t>月</w:t>
      </w:r>
      <w:r>
        <w:rPr>
          <w:rFonts w:hint="default" w:ascii="Times New Roman" w:hAnsi="Times New Roman" w:eastAsia="仿宋" w:cs="Times New Roman"/>
          <w:i w:val="0"/>
          <w:iCs w:val="0"/>
          <w:caps w:val="0"/>
          <w:color w:val="323232"/>
          <w:spacing w:val="0"/>
          <w:sz w:val="31"/>
          <w:szCs w:val="31"/>
          <w:bdr w:val="none" w:color="auto" w:sz="0" w:space="0"/>
        </w:rPr>
        <w:t>12</w:t>
      </w:r>
      <w:r>
        <w:rPr>
          <w:rFonts w:hint="eastAsia" w:ascii="仿宋" w:hAnsi="仿宋" w:eastAsia="仿宋" w:cs="仿宋"/>
          <w:i w:val="0"/>
          <w:iCs w:val="0"/>
          <w:caps w:val="0"/>
          <w:color w:val="323232"/>
          <w:spacing w:val="0"/>
          <w:sz w:val="31"/>
          <w:szCs w:val="31"/>
          <w:bdr w:val="none" w:color="auto" w:sz="0" w:space="0"/>
        </w:rPr>
        <w:t>日前</w:t>
      </w:r>
      <w:r>
        <w:rPr>
          <w:rFonts w:hint="eastAsia" w:ascii="仿宋" w:hAnsi="仿宋" w:eastAsia="仿宋" w:cs="仿宋"/>
          <w:i w:val="0"/>
          <w:iCs w:val="0"/>
          <w:caps w:val="0"/>
          <w:color w:val="323232"/>
          <w:spacing w:val="0"/>
          <w:sz w:val="31"/>
          <w:szCs w:val="31"/>
          <w:bdr w:val="none" w:color="auto" w:sz="0" w:space="0"/>
          <w:shd w:val="clear" w:fill="FFFFFF"/>
        </w:rPr>
        <w:t>进行，具体时间另行通知，考核形式是线下，现场考核！</w:t>
      </w:r>
    </w:p>
    <w:p w14:paraId="61885E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通过初审的每位申请考生必须参加综合考核。综合考核的内容包括专业基础、申请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考核外语水平以及申请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考核综合能力</w:t>
      </w:r>
      <w:r>
        <w:rPr>
          <w:rFonts w:hint="default" w:ascii="Times New Roman" w:hAnsi="Times New Roman" w:eastAsia="仿宋" w:cs="Times New Roman"/>
          <w:i w:val="0"/>
          <w:iCs w:val="0"/>
          <w:caps w:val="0"/>
          <w:color w:val="323232"/>
          <w:spacing w:val="0"/>
          <w:sz w:val="31"/>
          <w:szCs w:val="31"/>
          <w:bdr w:val="none" w:color="auto" w:sz="0" w:space="0"/>
          <w:shd w:val="clear" w:fill="FFFFFF"/>
        </w:rPr>
        <w:t>3</w:t>
      </w:r>
      <w:r>
        <w:rPr>
          <w:rFonts w:hint="eastAsia" w:ascii="仿宋" w:hAnsi="仿宋" w:eastAsia="仿宋" w:cs="仿宋"/>
          <w:i w:val="0"/>
          <w:iCs w:val="0"/>
          <w:caps w:val="0"/>
          <w:color w:val="323232"/>
          <w:spacing w:val="0"/>
          <w:sz w:val="31"/>
          <w:szCs w:val="31"/>
          <w:bdr w:val="none" w:color="auto" w:sz="0" w:space="0"/>
          <w:shd w:val="clear" w:fill="FFFFFF"/>
        </w:rPr>
        <w:t>门科目。涵盖英语水平，专业知识、科研潜力，思想政治素质和品德、身心健康等。其中思想政治素质和品德考核是保证入学新生质量的重要工作环节，对于思想品德考核不合格者不予录取。本院</w:t>
      </w:r>
      <w:r>
        <w:rPr>
          <w:rFonts w:hint="eastAsia" w:ascii="仿宋" w:hAnsi="仿宋" w:eastAsia="仿宋" w:cs="仿宋"/>
          <w:i w:val="0"/>
          <w:iCs w:val="0"/>
          <w:caps w:val="0"/>
          <w:color w:val="323232"/>
          <w:spacing w:val="0"/>
          <w:sz w:val="31"/>
          <w:szCs w:val="31"/>
          <w:bdr w:val="none" w:color="auto" w:sz="0" w:space="0"/>
        </w:rPr>
        <w:t>组织不少于</w:t>
      </w:r>
      <w:r>
        <w:rPr>
          <w:rFonts w:hint="default" w:ascii="Times New Roman" w:hAnsi="Times New Roman" w:eastAsia="仿宋" w:cs="Times New Roman"/>
          <w:i w:val="0"/>
          <w:iCs w:val="0"/>
          <w:caps w:val="0"/>
          <w:color w:val="323232"/>
          <w:spacing w:val="0"/>
          <w:sz w:val="31"/>
          <w:szCs w:val="31"/>
          <w:bdr w:val="none" w:color="auto" w:sz="0" w:space="0"/>
        </w:rPr>
        <w:t>5</w:t>
      </w:r>
      <w:r>
        <w:rPr>
          <w:rFonts w:hint="eastAsia" w:ascii="仿宋" w:hAnsi="仿宋" w:eastAsia="仿宋" w:cs="仿宋"/>
          <w:i w:val="0"/>
          <w:iCs w:val="0"/>
          <w:caps w:val="0"/>
          <w:color w:val="323232"/>
          <w:spacing w:val="0"/>
          <w:sz w:val="31"/>
          <w:szCs w:val="31"/>
          <w:bdr w:val="none" w:color="auto" w:sz="0" w:space="0"/>
        </w:rPr>
        <w:t>位相关领域（行业）专家组成的考核组（原则上应具有博导资格）</w:t>
      </w:r>
      <w:r>
        <w:rPr>
          <w:rFonts w:hint="eastAsia" w:ascii="仿宋" w:hAnsi="仿宋" w:eastAsia="仿宋" w:cs="仿宋"/>
          <w:i w:val="0"/>
          <w:iCs w:val="0"/>
          <w:caps w:val="0"/>
          <w:color w:val="323232"/>
          <w:spacing w:val="0"/>
          <w:sz w:val="31"/>
          <w:szCs w:val="31"/>
          <w:bdr w:val="none" w:color="auto" w:sz="0" w:space="0"/>
          <w:shd w:val="clear" w:fill="FFFFFF"/>
        </w:rPr>
        <w:t>，对申请的考生进行考核并进行独立打分。</w:t>
      </w:r>
    </w:p>
    <w:p w14:paraId="71B38B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具体内容：面试时长</w:t>
      </w:r>
      <w:r>
        <w:rPr>
          <w:rFonts w:hint="default" w:ascii="Times New Roman" w:hAnsi="Times New Roman" w:eastAsia="仿宋" w:cs="Times New Roman"/>
          <w:i w:val="0"/>
          <w:iCs w:val="0"/>
          <w:caps w:val="0"/>
          <w:color w:val="323232"/>
          <w:spacing w:val="0"/>
          <w:sz w:val="31"/>
          <w:szCs w:val="31"/>
          <w:bdr w:val="none" w:color="auto" w:sz="0" w:space="0"/>
          <w:shd w:val="clear" w:fill="FFFFFF"/>
        </w:rPr>
        <w:t>30</w:t>
      </w:r>
      <w:r>
        <w:rPr>
          <w:rFonts w:hint="eastAsia" w:ascii="仿宋" w:hAnsi="仿宋" w:eastAsia="仿宋" w:cs="仿宋"/>
          <w:i w:val="0"/>
          <w:iCs w:val="0"/>
          <w:caps w:val="0"/>
          <w:color w:val="323232"/>
          <w:spacing w:val="0"/>
          <w:sz w:val="31"/>
          <w:szCs w:val="31"/>
          <w:bdr w:val="none" w:color="auto" w:sz="0" w:space="0"/>
          <w:shd w:val="clear" w:fill="FFFFFF"/>
        </w:rPr>
        <w:t>分钟。其中</w:t>
      </w:r>
      <w:r>
        <w:rPr>
          <w:rFonts w:hint="default" w:ascii="Times New Roman" w:hAnsi="Times New Roman" w:eastAsia="仿宋" w:cs="Times New Roman"/>
          <w:i w:val="0"/>
          <w:iCs w:val="0"/>
          <w:caps w:val="0"/>
          <w:color w:val="323232"/>
          <w:spacing w:val="0"/>
          <w:sz w:val="31"/>
          <w:szCs w:val="31"/>
          <w:bdr w:val="none" w:color="auto" w:sz="0" w:space="0"/>
          <w:shd w:val="clear" w:fill="FFFFFF"/>
        </w:rPr>
        <w:t>15</w:t>
      </w:r>
      <w:r>
        <w:rPr>
          <w:rFonts w:hint="eastAsia" w:ascii="仿宋" w:hAnsi="仿宋" w:eastAsia="仿宋" w:cs="仿宋"/>
          <w:i w:val="0"/>
          <w:iCs w:val="0"/>
          <w:caps w:val="0"/>
          <w:color w:val="323232"/>
          <w:spacing w:val="0"/>
          <w:sz w:val="31"/>
          <w:szCs w:val="31"/>
          <w:bdr w:val="none" w:color="auto" w:sz="0" w:space="0"/>
          <w:shd w:val="clear" w:fill="FFFFFF"/>
        </w:rPr>
        <w:t>分钟为考生</w:t>
      </w:r>
      <w:r>
        <w:rPr>
          <w:rFonts w:hint="default" w:ascii="Times New Roman" w:hAnsi="Times New Roman" w:eastAsia="仿宋" w:cs="Times New Roman"/>
          <w:i w:val="0"/>
          <w:iCs w:val="0"/>
          <w:caps w:val="0"/>
          <w:color w:val="323232"/>
          <w:spacing w:val="0"/>
          <w:sz w:val="31"/>
          <w:szCs w:val="31"/>
          <w:bdr w:val="none" w:color="auto" w:sz="0" w:space="0"/>
          <w:shd w:val="clear" w:fill="FFFFFF"/>
        </w:rPr>
        <w:t>PPT</w:t>
      </w:r>
      <w:r>
        <w:rPr>
          <w:rFonts w:hint="eastAsia" w:ascii="仿宋" w:hAnsi="仿宋" w:eastAsia="仿宋" w:cs="仿宋"/>
          <w:i w:val="0"/>
          <w:iCs w:val="0"/>
          <w:caps w:val="0"/>
          <w:color w:val="323232"/>
          <w:spacing w:val="0"/>
          <w:sz w:val="31"/>
          <w:szCs w:val="31"/>
          <w:bdr w:val="none" w:color="auto" w:sz="0" w:space="0"/>
          <w:shd w:val="clear" w:fill="FFFFFF"/>
        </w:rPr>
        <w:t>演讲，介绍本人自然情况、硕士期间学习和科研情况、科研成果等；</w:t>
      </w:r>
      <w:r>
        <w:rPr>
          <w:rFonts w:hint="default" w:ascii="Times New Roman" w:hAnsi="Times New Roman" w:eastAsia="仿宋" w:cs="Times New Roman"/>
          <w:i w:val="0"/>
          <w:iCs w:val="0"/>
          <w:caps w:val="0"/>
          <w:color w:val="323232"/>
          <w:spacing w:val="0"/>
          <w:sz w:val="31"/>
          <w:szCs w:val="31"/>
          <w:bdr w:val="none" w:color="auto" w:sz="0" w:space="0"/>
          <w:shd w:val="clear" w:fill="FFFFFF"/>
        </w:rPr>
        <w:t>15</w:t>
      </w:r>
      <w:r>
        <w:rPr>
          <w:rFonts w:hint="eastAsia" w:ascii="仿宋" w:hAnsi="仿宋" w:eastAsia="仿宋" w:cs="仿宋"/>
          <w:i w:val="0"/>
          <w:iCs w:val="0"/>
          <w:caps w:val="0"/>
          <w:color w:val="323232"/>
          <w:spacing w:val="0"/>
          <w:sz w:val="31"/>
          <w:szCs w:val="31"/>
          <w:bdr w:val="none" w:color="auto" w:sz="0" w:space="0"/>
          <w:shd w:val="clear" w:fill="FFFFFF"/>
        </w:rPr>
        <w:t>分钟为专家组就其英语能力及专业知识进行提问和考察。综合考核成绩计算方式如下：</w:t>
      </w:r>
    </w:p>
    <w:p w14:paraId="4A9B06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综合考核成绩</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外语水平成绩</w:t>
      </w:r>
      <w:r>
        <w:rPr>
          <w:rFonts w:hint="default" w:ascii="Times New Roman" w:hAnsi="Times New Roman" w:eastAsia="仿宋" w:cs="Times New Roman"/>
          <w:i w:val="0"/>
          <w:iCs w:val="0"/>
          <w:caps w:val="0"/>
          <w:color w:val="323232"/>
          <w:spacing w:val="0"/>
          <w:sz w:val="31"/>
          <w:szCs w:val="31"/>
          <w:bdr w:val="none" w:color="auto" w:sz="0" w:space="0"/>
          <w:shd w:val="clear" w:fill="FFFFFF"/>
        </w:rPr>
        <w:t>*20%+</w:t>
      </w:r>
      <w:r>
        <w:rPr>
          <w:rFonts w:hint="eastAsia" w:ascii="仿宋" w:hAnsi="仿宋" w:eastAsia="仿宋" w:cs="仿宋"/>
          <w:i w:val="0"/>
          <w:iCs w:val="0"/>
          <w:caps w:val="0"/>
          <w:color w:val="323232"/>
          <w:spacing w:val="0"/>
          <w:sz w:val="31"/>
          <w:szCs w:val="31"/>
          <w:bdr w:val="none" w:color="auto" w:sz="0" w:space="0"/>
          <w:shd w:val="clear" w:fill="FFFFFF"/>
        </w:rPr>
        <w:t>专业基础成绩</w:t>
      </w:r>
      <w:r>
        <w:rPr>
          <w:rFonts w:hint="default" w:ascii="Times New Roman" w:hAnsi="Times New Roman" w:eastAsia="仿宋" w:cs="Times New Roman"/>
          <w:i w:val="0"/>
          <w:iCs w:val="0"/>
          <w:caps w:val="0"/>
          <w:color w:val="323232"/>
          <w:spacing w:val="0"/>
          <w:sz w:val="31"/>
          <w:szCs w:val="31"/>
          <w:bdr w:val="none" w:color="auto" w:sz="0" w:space="0"/>
          <w:shd w:val="clear" w:fill="FFFFFF"/>
        </w:rPr>
        <w:t>*30% +</w:t>
      </w:r>
      <w:r>
        <w:rPr>
          <w:rFonts w:hint="eastAsia" w:ascii="仿宋" w:hAnsi="仿宋" w:eastAsia="仿宋" w:cs="仿宋"/>
          <w:i w:val="0"/>
          <w:iCs w:val="0"/>
          <w:caps w:val="0"/>
          <w:color w:val="323232"/>
          <w:spacing w:val="0"/>
          <w:sz w:val="31"/>
          <w:szCs w:val="31"/>
          <w:bdr w:val="none" w:color="auto" w:sz="0" w:space="0"/>
          <w:shd w:val="clear" w:fill="FFFFFF"/>
        </w:rPr>
        <w:t>综合能力成绩</w:t>
      </w:r>
      <w:r>
        <w:rPr>
          <w:rFonts w:hint="default" w:ascii="Times New Roman" w:hAnsi="Times New Roman" w:eastAsia="仿宋" w:cs="Times New Roman"/>
          <w:i w:val="0"/>
          <w:iCs w:val="0"/>
          <w:caps w:val="0"/>
          <w:color w:val="323232"/>
          <w:spacing w:val="0"/>
          <w:sz w:val="31"/>
          <w:szCs w:val="31"/>
          <w:bdr w:val="none" w:color="auto" w:sz="0" w:space="0"/>
          <w:shd w:val="clear" w:fill="FFFFFF"/>
        </w:rPr>
        <w:t>*50%</w:t>
      </w:r>
      <w:r>
        <w:rPr>
          <w:rFonts w:hint="eastAsia" w:ascii="仿宋" w:hAnsi="仿宋" w:eastAsia="仿宋" w:cs="仿宋"/>
          <w:i w:val="0"/>
          <w:iCs w:val="0"/>
          <w:caps w:val="0"/>
          <w:color w:val="323232"/>
          <w:spacing w:val="0"/>
          <w:sz w:val="31"/>
          <w:szCs w:val="31"/>
          <w:bdr w:val="none" w:color="auto" w:sz="0" w:space="0"/>
          <w:shd w:val="clear" w:fill="FFFFFF"/>
        </w:rPr>
        <w:t>（成绩保留小数点后两位）。</w:t>
      </w:r>
    </w:p>
    <w:p w14:paraId="18F746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外语水平单项满分</w:t>
      </w:r>
      <w:r>
        <w:rPr>
          <w:rFonts w:hint="default" w:ascii="Times New Roman" w:hAnsi="Times New Roman" w:eastAsia="仿宋" w:cs="Times New Roman"/>
          <w:i w:val="0"/>
          <w:iCs w:val="0"/>
          <w:caps w:val="0"/>
          <w:color w:val="323232"/>
          <w:spacing w:val="0"/>
          <w:sz w:val="31"/>
          <w:szCs w:val="31"/>
          <w:bdr w:val="none" w:color="auto" w:sz="0" w:space="0"/>
          <w:shd w:val="clear" w:fill="FFFFFF"/>
        </w:rPr>
        <w:t>100</w:t>
      </w:r>
      <w:r>
        <w:rPr>
          <w:rFonts w:hint="eastAsia" w:ascii="仿宋" w:hAnsi="仿宋" w:eastAsia="仿宋" w:cs="仿宋"/>
          <w:i w:val="0"/>
          <w:iCs w:val="0"/>
          <w:caps w:val="0"/>
          <w:color w:val="323232"/>
          <w:spacing w:val="0"/>
          <w:sz w:val="31"/>
          <w:szCs w:val="31"/>
          <w:bdr w:val="none" w:color="auto" w:sz="0" w:space="0"/>
          <w:shd w:val="clear" w:fill="FFFFFF"/>
        </w:rPr>
        <w:t>分，</w:t>
      </w:r>
      <w:r>
        <w:rPr>
          <w:rFonts w:hint="default" w:ascii="Times New Roman" w:hAnsi="Times New Roman" w:eastAsia="仿宋" w:cs="Times New Roman"/>
          <w:i w:val="0"/>
          <w:iCs w:val="0"/>
          <w:caps w:val="0"/>
          <w:color w:val="323232"/>
          <w:spacing w:val="0"/>
          <w:sz w:val="31"/>
          <w:szCs w:val="31"/>
          <w:bdr w:val="none" w:color="auto" w:sz="0" w:space="0"/>
          <w:shd w:val="clear" w:fill="FFFFFF"/>
        </w:rPr>
        <w:t>60</w:t>
      </w:r>
      <w:r>
        <w:rPr>
          <w:rFonts w:hint="eastAsia" w:ascii="仿宋" w:hAnsi="仿宋" w:eastAsia="仿宋" w:cs="仿宋"/>
          <w:i w:val="0"/>
          <w:iCs w:val="0"/>
          <w:caps w:val="0"/>
          <w:color w:val="323232"/>
          <w:spacing w:val="0"/>
          <w:sz w:val="31"/>
          <w:szCs w:val="31"/>
          <w:bdr w:val="none" w:color="auto" w:sz="0" w:space="0"/>
          <w:shd w:val="clear" w:fill="FFFFFF"/>
        </w:rPr>
        <w:t>分为及格线。</w:t>
      </w:r>
    </w:p>
    <w:p w14:paraId="25F419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专业基础单项满分</w:t>
      </w:r>
      <w:r>
        <w:rPr>
          <w:rFonts w:hint="default" w:ascii="Times New Roman" w:hAnsi="Times New Roman" w:eastAsia="仿宋" w:cs="Times New Roman"/>
          <w:i w:val="0"/>
          <w:iCs w:val="0"/>
          <w:caps w:val="0"/>
          <w:color w:val="323232"/>
          <w:spacing w:val="0"/>
          <w:sz w:val="31"/>
          <w:szCs w:val="31"/>
          <w:bdr w:val="none" w:color="auto" w:sz="0" w:space="0"/>
          <w:shd w:val="clear" w:fill="FFFFFF"/>
        </w:rPr>
        <w:t>100</w:t>
      </w:r>
      <w:r>
        <w:rPr>
          <w:rFonts w:hint="eastAsia" w:ascii="仿宋" w:hAnsi="仿宋" w:eastAsia="仿宋" w:cs="仿宋"/>
          <w:i w:val="0"/>
          <w:iCs w:val="0"/>
          <w:caps w:val="0"/>
          <w:color w:val="323232"/>
          <w:spacing w:val="0"/>
          <w:sz w:val="31"/>
          <w:szCs w:val="31"/>
          <w:bdr w:val="none" w:color="auto" w:sz="0" w:space="0"/>
          <w:shd w:val="clear" w:fill="FFFFFF"/>
        </w:rPr>
        <w:t>分，</w:t>
      </w:r>
      <w:r>
        <w:rPr>
          <w:rFonts w:hint="default" w:ascii="Times New Roman" w:hAnsi="Times New Roman" w:eastAsia="仿宋" w:cs="Times New Roman"/>
          <w:i w:val="0"/>
          <w:iCs w:val="0"/>
          <w:caps w:val="0"/>
          <w:color w:val="323232"/>
          <w:spacing w:val="0"/>
          <w:sz w:val="31"/>
          <w:szCs w:val="31"/>
          <w:bdr w:val="none" w:color="auto" w:sz="0" w:space="0"/>
          <w:shd w:val="clear" w:fill="FFFFFF"/>
        </w:rPr>
        <w:t>60</w:t>
      </w:r>
      <w:r>
        <w:rPr>
          <w:rFonts w:hint="eastAsia" w:ascii="仿宋" w:hAnsi="仿宋" w:eastAsia="仿宋" w:cs="仿宋"/>
          <w:i w:val="0"/>
          <w:iCs w:val="0"/>
          <w:caps w:val="0"/>
          <w:color w:val="323232"/>
          <w:spacing w:val="0"/>
          <w:sz w:val="31"/>
          <w:szCs w:val="31"/>
          <w:bdr w:val="none" w:color="auto" w:sz="0" w:space="0"/>
          <w:shd w:val="clear" w:fill="FFFFFF"/>
        </w:rPr>
        <w:t>分为及格线。</w:t>
      </w:r>
    </w:p>
    <w:p w14:paraId="2E7CD6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综合能力单项满分</w:t>
      </w:r>
      <w:r>
        <w:rPr>
          <w:rFonts w:hint="default" w:ascii="Times New Roman" w:hAnsi="Times New Roman" w:eastAsia="仿宋" w:cs="Times New Roman"/>
          <w:i w:val="0"/>
          <w:iCs w:val="0"/>
          <w:caps w:val="0"/>
          <w:color w:val="323232"/>
          <w:spacing w:val="0"/>
          <w:sz w:val="31"/>
          <w:szCs w:val="31"/>
          <w:bdr w:val="none" w:color="auto" w:sz="0" w:space="0"/>
          <w:shd w:val="clear" w:fill="FFFFFF"/>
        </w:rPr>
        <w:t>100</w:t>
      </w:r>
      <w:r>
        <w:rPr>
          <w:rFonts w:hint="eastAsia" w:ascii="仿宋" w:hAnsi="仿宋" w:eastAsia="仿宋" w:cs="仿宋"/>
          <w:i w:val="0"/>
          <w:iCs w:val="0"/>
          <w:caps w:val="0"/>
          <w:color w:val="323232"/>
          <w:spacing w:val="0"/>
          <w:sz w:val="31"/>
          <w:szCs w:val="31"/>
          <w:bdr w:val="none" w:color="auto" w:sz="0" w:space="0"/>
          <w:shd w:val="clear" w:fill="FFFFFF"/>
        </w:rPr>
        <w:t>分，</w:t>
      </w:r>
      <w:r>
        <w:rPr>
          <w:rFonts w:hint="default" w:ascii="Times New Roman" w:hAnsi="Times New Roman" w:eastAsia="仿宋" w:cs="Times New Roman"/>
          <w:i w:val="0"/>
          <w:iCs w:val="0"/>
          <w:caps w:val="0"/>
          <w:color w:val="323232"/>
          <w:spacing w:val="0"/>
          <w:sz w:val="31"/>
          <w:szCs w:val="31"/>
          <w:bdr w:val="none" w:color="auto" w:sz="0" w:space="0"/>
          <w:shd w:val="clear" w:fill="FFFFFF"/>
        </w:rPr>
        <w:t>60</w:t>
      </w:r>
      <w:r>
        <w:rPr>
          <w:rFonts w:hint="eastAsia" w:ascii="仿宋" w:hAnsi="仿宋" w:eastAsia="仿宋" w:cs="仿宋"/>
          <w:i w:val="0"/>
          <w:iCs w:val="0"/>
          <w:caps w:val="0"/>
          <w:color w:val="323232"/>
          <w:spacing w:val="0"/>
          <w:sz w:val="31"/>
          <w:szCs w:val="31"/>
          <w:bdr w:val="none" w:color="auto" w:sz="0" w:space="0"/>
          <w:shd w:val="clear" w:fill="FFFFFF"/>
        </w:rPr>
        <w:t>分为及格线。</w:t>
      </w:r>
    </w:p>
    <w:p w14:paraId="234213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专家组进行各项独立打分，并填写《</w:t>
      </w:r>
      <w:r>
        <w:rPr>
          <w:rFonts w:hint="default" w:ascii="Times New Roman" w:hAnsi="Times New Roman" w:eastAsia="仿宋" w:cs="Times New Roman"/>
          <w:i w:val="0"/>
          <w:iCs w:val="0"/>
          <w:caps w:val="0"/>
          <w:color w:val="323232"/>
          <w:spacing w:val="0"/>
          <w:sz w:val="31"/>
          <w:szCs w:val="31"/>
          <w:bdr w:val="none" w:color="auto" w:sz="0" w:space="0"/>
          <w:shd w:val="clear" w:fill="FFFFFF"/>
        </w:rPr>
        <w:t>2026</w:t>
      </w:r>
      <w:r>
        <w:rPr>
          <w:rFonts w:hint="eastAsia" w:ascii="仿宋" w:hAnsi="仿宋" w:eastAsia="仿宋" w:cs="仿宋"/>
          <w:i w:val="0"/>
          <w:iCs w:val="0"/>
          <w:caps w:val="0"/>
          <w:color w:val="323232"/>
          <w:spacing w:val="0"/>
          <w:sz w:val="31"/>
          <w:szCs w:val="31"/>
          <w:bdr w:val="none" w:color="auto" w:sz="0" w:space="0"/>
          <w:shd w:val="clear" w:fill="FFFFFF"/>
        </w:rPr>
        <w:t>年“申请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考核”制博士综合考核专家独立打分表》，由考核组秘书统计、汇总分数，并填写《</w:t>
      </w:r>
      <w:r>
        <w:rPr>
          <w:rFonts w:hint="default" w:ascii="Times New Roman" w:hAnsi="Times New Roman" w:eastAsia="仿宋" w:cs="Times New Roman"/>
          <w:i w:val="0"/>
          <w:iCs w:val="0"/>
          <w:caps w:val="0"/>
          <w:color w:val="323232"/>
          <w:spacing w:val="0"/>
          <w:sz w:val="31"/>
          <w:szCs w:val="31"/>
          <w:bdr w:val="none" w:color="auto" w:sz="0" w:space="0"/>
          <w:shd w:val="clear" w:fill="FFFFFF"/>
        </w:rPr>
        <w:t>2026</w:t>
      </w:r>
      <w:r>
        <w:rPr>
          <w:rFonts w:hint="eastAsia" w:ascii="仿宋" w:hAnsi="仿宋" w:eastAsia="仿宋" w:cs="仿宋"/>
          <w:i w:val="0"/>
          <w:iCs w:val="0"/>
          <w:caps w:val="0"/>
          <w:color w:val="323232"/>
          <w:spacing w:val="0"/>
          <w:sz w:val="31"/>
          <w:szCs w:val="31"/>
          <w:bdr w:val="none" w:color="auto" w:sz="0" w:space="0"/>
          <w:shd w:val="clear" w:fill="FFFFFF"/>
        </w:rPr>
        <w:t>年“申请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考核”制综合考核成绩统计表》</w:t>
      </w:r>
    </w:p>
    <w:p w14:paraId="070E5E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楷体" w:hAnsi="楷体" w:eastAsia="楷体" w:cs="楷体"/>
          <w:i w:val="0"/>
          <w:iCs w:val="0"/>
          <w:caps w:val="0"/>
          <w:color w:val="323232"/>
          <w:spacing w:val="0"/>
          <w:sz w:val="31"/>
          <w:szCs w:val="31"/>
          <w:bdr w:val="none" w:color="auto" w:sz="0" w:space="0"/>
          <w:shd w:val="clear" w:fill="FFFFFF"/>
        </w:rPr>
        <w:t>（五）体检</w:t>
      </w:r>
    </w:p>
    <w:p w14:paraId="6D290B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我校体检要求将在拟录取名单公示后另行通知，未达到体检要求的，取消录取资格。</w:t>
      </w:r>
    </w:p>
    <w:p w14:paraId="3CA8B3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楷体" w:hAnsi="楷体" w:eastAsia="楷体" w:cs="楷体"/>
          <w:i w:val="0"/>
          <w:iCs w:val="0"/>
          <w:caps w:val="0"/>
          <w:color w:val="323232"/>
          <w:spacing w:val="0"/>
          <w:sz w:val="31"/>
          <w:szCs w:val="31"/>
          <w:bdr w:val="none" w:color="auto" w:sz="0" w:space="0"/>
          <w:shd w:val="clear" w:fill="FFFFFF"/>
        </w:rPr>
        <w:t>（六）拟录取</w:t>
      </w:r>
    </w:p>
    <w:p w14:paraId="6DEF06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综合考核单科（外语水平、专业基础、综合能力）合格线为</w:t>
      </w:r>
      <w:r>
        <w:rPr>
          <w:rFonts w:hint="default" w:ascii="Times New Roman" w:hAnsi="Times New Roman" w:eastAsia="仿宋" w:cs="Times New Roman"/>
          <w:i w:val="0"/>
          <w:iCs w:val="0"/>
          <w:caps w:val="0"/>
          <w:color w:val="323232"/>
          <w:spacing w:val="0"/>
          <w:sz w:val="31"/>
          <w:szCs w:val="31"/>
          <w:bdr w:val="none" w:color="auto" w:sz="0" w:space="0"/>
          <w:shd w:val="clear" w:fill="FFFFFF"/>
        </w:rPr>
        <w:t>60</w:t>
      </w:r>
      <w:r>
        <w:rPr>
          <w:rFonts w:hint="eastAsia" w:ascii="仿宋" w:hAnsi="仿宋" w:eastAsia="仿宋" w:cs="仿宋"/>
          <w:i w:val="0"/>
          <w:iCs w:val="0"/>
          <w:caps w:val="0"/>
          <w:color w:val="323232"/>
          <w:spacing w:val="0"/>
          <w:sz w:val="31"/>
          <w:szCs w:val="31"/>
          <w:bdr w:val="none" w:color="auto" w:sz="0" w:space="0"/>
          <w:shd w:val="clear" w:fill="FFFFFF"/>
        </w:rPr>
        <w:t>分，单科目成绩（专家组平均得分）不达合格线不予录取。同一专业内按照报考导师录取，即在报考同一导师的考生中按照总分由高到低的顺序录取。</w:t>
      </w:r>
    </w:p>
    <w:p w14:paraId="36D4C3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学院根据考生综合成绩，并结合政审结果、体检结果，确定拟录取名单，并上报学校研究生招生领导小组审批。</w:t>
      </w:r>
    </w:p>
    <w:p w14:paraId="261CC0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黑体" w:hAnsi="宋体" w:eastAsia="黑体" w:cs="黑体"/>
          <w:i w:val="0"/>
          <w:iCs w:val="0"/>
          <w:caps w:val="0"/>
          <w:color w:val="323232"/>
          <w:spacing w:val="0"/>
          <w:sz w:val="31"/>
          <w:szCs w:val="31"/>
          <w:bdr w:val="none" w:color="auto" w:sz="0" w:space="0"/>
          <w:shd w:val="clear" w:fill="FFFFFF"/>
        </w:rPr>
        <w:t>六、监督机制</w:t>
      </w:r>
    </w:p>
    <w:p w14:paraId="4AC175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成立监察小组，对选拔过程进行监察督导。对于在申请和考核过程中出现弄虚作假、违反考试纪律的考生，一经查实将取消其博士研究生录取资格。</w:t>
      </w:r>
    </w:p>
    <w:p w14:paraId="2F2A59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申诉、复议联系电话：</w:t>
      </w:r>
      <w:r>
        <w:rPr>
          <w:rFonts w:hint="default" w:ascii="Times New Roman" w:hAnsi="Times New Roman" w:eastAsia="仿宋" w:cs="Times New Roman"/>
          <w:i w:val="0"/>
          <w:iCs w:val="0"/>
          <w:caps w:val="0"/>
          <w:color w:val="323232"/>
          <w:spacing w:val="0"/>
          <w:sz w:val="31"/>
          <w:szCs w:val="31"/>
          <w:bdr w:val="none" w:color="auto" w:sz="0" w:space="0"/>
          <w:shd w:val="clear" w:fill="FFFFFF"/>
        </w:rPr>
        <w:t>0871-65932294</w:t>
      </w:r>
    </w:p>
    <w:p w14:paraId="3B386A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仿宋" w:hAnsi="仿宋" w:eastAsia="仿宋" w:cs="仿宋"/>
          <w:i w:val="0"/>
          <w:iCs w:val="0"/>
          <w:caps w:val="0"/>
          <w:color w:val="323232"/>
          <w:spacing w:val="0"/>
          <w:sz w:val="31"/>
          <w:szCs w:val="31"/>
          <w:bdr w:val="none" w:color="auto" w:sz="0" w:space="0"/>
          <w:shd w:val="clear" w:fill="FFFFFF"/>
        </w:rPr>
        <w:t>联系人：宋老师</w:t>
      </w:r>
    </w:p>
    <w:p w14:paraId="56163A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eastAsia" w:ascii="黑体" w:hAnsi="宋体" w:eastAsia="黑体" w:cs="黑体"/>
          <w:i w:val="0"/>
          <w:iCs w:val="0"/>
          <w:caps w:val="0"/>
          <w:color w:val="323232"/>
          <w:spacing w:val="0"/>
          <w:sz w:val="31"/>
          <w:szCs w:val="31"/>
          <w:bdr w:val="none" w:color="auto" w:sz="0" w:space="0"/>
          <w:shd w:val="clear" w:fill="FFFFFF"/>
        </w:rPr>
        <w:t>七、其他</w:t>
      </w:r>
    </w:p>
    <w:p w14:paraId="1190A7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1</w:t>
      </w:r>
      <w:r>
        <w:rPr>
          <w:rFonts w:hint="eastAsia" w:ascii="仿宋" w:hAnsi="仿宋" w:eastAsia="仿宋" w:cs="仿宋"/>
          <w:i w:val="0"/>
          <w:iCs w:val="0"/>
          <w:caps w:val="0"/>
          <w:color w:val="323232"/>
          <w:spacing w:val="0"/>
          <w:sz w:val="31"/>
          <w:szCs w:val="31"/>
          <w:bdr w:val="none" w:color="auto" w:sz="0" w:space="0"/>
          <w:shd w:val="clear" w:fill="FFFFFF"/>
        </w:rPr>
        <w:t>．其他事宜以学校当年博士研究生招生章程相关规定为准。</w:t>
      </w:r>
    </w:p>
    <w:p w14:paraId="513AB3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323232"/>
          <w:spacing w:val="0"/>
        </w:rPr>
      </w:pPr>
      <w:r>
        <w:rPr>
          <w:rFonts w:hint="default" w:ascii="Times New Roman" w:hAnsi="Times New Roman" w:eastAsia="仿宋" w:cs="Times New Roman"/>
          <w:i w:val="0"/>
          <w:iCs w:val="0"/>
          <w:caps w:val="0"/>
          <w:color w:val="323232"/>
          <w:spacing w:val="0"/>
          <w:sz w:val="31"/>
          <w:szCs w:val="31"/>
          <w:bdr w:val="none" w:color="auto" w:sz="0" w:space="0"/>
          <w:shd w:val="clear" w:fill="FFFFFF"/>
        </w:rPr>
        <w:t>2</w:t>
      </w:r>
      <w:r>
        <w:rPr>
          <w:rFonts w:hint="eastAsia" w:ascii="仿宋" w:hAnsi="仿宋" w:eastAsia="仿宋" w:cs="仿宋"/>
          <w:i w:val="0"/>
          <w:iCs w:val="0"/>
          <w:caps w:val="0"/>
          <w:color w:val="323232"/>
          <w:spacing w:val="0"/>
          <w:sz w:val="31"/>
          <w:szCs w:val="31"/>
          <w:bdr w:val="none" w:color="auto" w:sz="0" w:space="0"/>
          <w:shd w:val="clear" w:fill="FFFFFF"/>
        </w:rPr>
        <w:t>．若教育部出台新的“申请</w:t>
      </w:r>
      <w:r>
        <w:rPr>
          <w:rFonts w:hint="default" w:ascii="Times New Roman" w:hAnsi="Times New Roman" w:eastAsia="仿宋" w:cs="Times New Roman"/>
          <w:i w:val="0"/>
          <w:iCs w:val="0"/>
          <w:caps w:val="0"/>
          <w:color w:val="323232"/>
          <w:spacing w:val="0"/>
          <w:sz w:val="31"/>
          <w:szCs w:val="31"/>
          <w:bdr w:val="none" w:color="auto" w:sz="0" w:space="0"/>
          <w:shd w:val="clear" w:fill="FFFFFF"/>
        </w:rPr>
        <w:t>-</w:t>
      </w:r>
      <w:r>
        <w:rPr>
          <w:rFonts w:hint="eastAsia" w:ascii="仿宋" w:hAnsi="仿宋" w:eastAsia="仿宋" w:cs="仿宋"/>
          <w:i w:val="0"/>
          <w:iCs w:val="0"/>
          <w:caps w:val="0"/>
          <w:color w:val="323232"/>
          <w:spacing w:val="0"/>
          <w:sz w:val="31"/>
          <w:szCs w:val="31"/>
          <w:bdr w:val="none" w:color="auto" w:sz="0" w:space="0"/>
          <w:shd w:val="clear" w:fill="FFFFFF"/>
        </w:rPr>
        <w:t>考核”制博士研究生招生政策，学院将结合实际做出相应调整。</w:t>
      </w:r>
    </w:p>
    <w:p w14:paraId="6374459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ascii="微软雅黑" w:hAnsi="微软雅黑" w:eastAsia="微软雅黑" w:cs="微软雅黑"/>
          <w:b w:val="0"/>
          <w:bCs w:val="0"/>
        </w:rPr>
      </w:pPr>
      <w:r>
        <w:rPr>
          <w:rFonts w:hint="eastAsia" w:ascii="微软雅黑" w:hAnsi="微软雅黑" w:eastAsia="微软雅黑" w:cs="微软雅黑"/>
          <w:b w:val="0"/>
          <w:bCs w:val="0"/>
          <w:i w:val="0"/>
          <w:iCs w:val="0"/>
          <w:caps w:val="0"/>
          <w:color w:val="000000"/>
          <w:spacing w:val="0"/>
          <w:sz w:val="21"/>
          <w:szCs w:val="21"/>
          <w:bdr w:val="none" w:color="auto" w:sz="0" w:space="0"/>
        </w:rPr>
        <w:t>附件【</w:t>
      </w:r>
      <w:r>
        <w:rPr>
          <w:rFonts w:hint="eastAsia" w:ascii="微软雅黑" w:hAnsi="微软雅黑" w:eastAsia="微软雅黑" w:cs="微软雅黑"/>
          <w:b w:val="0"/>
          <w:bCs w:val="0"/>
          <w:i w:val="0"/>
          <w:iCs w:val="0"/>
          <w:caps w:val="0"/>
          <w:spacing w:val="0"/>
          <w:sz w:val="21"/>
          <w:szCs w:val="21"/>
          <w:u w:val="none"/>
          <w:bdr w:val="none" w:color="auto" w:sz="0" w:space="0"/>
        </w:rPr>
        <w:fldChar w:fldCharType="begin"/>
      </w:r>
      <w:r>
        <w:rPr>
          <w:rFonts w:hint="eastAsia" w:ascii="微软雅黑" w:hAnsi="微软雅黑" w:eastAsia="微软雅黑" w:cs="微软雅黑"/>
          <w:b w:val="0"/>
          <w:bCs w:val="0"/>
          <w:i w:val="0"/>
          <w:iCs w:val="0"/>
          <w:caps w:val="0"/>
          <w:spacing w:val="0"/>
          <w:sz w:val="21"/>
          <w:szCs w:val="21"/>
          <w:u w:val="none"/>
          <w:bdr w:val="none" w:color="auto" w:sz="0" w:space="0"/>
        </w:rPr>
        <w:instrText xml:space="preserve"> HYPERLINK "http://www.ynusky.ynu.edu.cn/system/_content/download.jsp?urltype=news.DownloadAttachUrl&amp;owner=2144810317&amp;wbfileid=17890312" \t "http://www.ynusky.ynu.edu.cn/info/1007/_blank" </w:instrText>
      </w:r>
      <w:r>
        <w:rPr>
          <w:rFonts w:hint="eastAsia" w:ascii="微软雅黑" w:hAnsi="微软雅黑" w:eastAsia="微软雅黑" w:cs="微软雅黑"/>
          <w:b w:val="0"/>
          <w:bCs w:val="0"/>
          <w:i w:val="0"/>
          <w:iCs w:val="0"/>
          <w:caps w:val="0"/>
          <w:spacing w:val="0"/>
          <w:sz w:val="21"/>
          <w:szCs w:val="21"/>
          <w:u w:val="none"/>
          <w:bdr w:val="none" w:color="auto" w:sz="0" w:space="0"/>
        </w:rPr>
        <w:fldChar w:fldCharType="separate"/>
      </w:r>
      <w:r>
        <w:rPr>
          <w:rStyle w:val="9"/>
          <w:rFonts w:hint="eastAsia" w:ascii="微软雅黑" w:hAnsi="微软雅黑" w:eastAsia="微软雅黑" w:cs="微软雅黑"/>
          <w:b w:val="0"/>
          <w:bCs w:val="0"/>
          <w:i w:val="0"/>
          <w:iCs w:val="0"/>
          <w:caps w:val="0"/>
          <w:spacing w:val="0"/>
          <w:sz w:val="21"/>
          <w:szCs w:val="21"/>
          <w:u w:val="none"/>
          <w:bdr w:val="none" w:color="auto" w:sz="0" w:space="0"/>
        </w:rPr>
        <w:t>附件一 报考云南大学“申请-考核”制博士研究生申请表.docx</w:t>
      </w:r>
      <w:r>
        <w:rPr>
          <w:rFonts w:hint="eastAsia" w:ascii="微软雅黑" w:hAnsi="微软雅黑" w:eastAsia="微软雅黑" w:cs="微软雅黑"/>
          <w:b w:val="0"/>
          <w:bCs w:val="0"/>
          <w:i w:val="0"/>
          <w:iCs w:val="0"/>
          <w:caps w:val="0"/>
          <w:spacing w:val="0"/>
          <w:sz w:val="21"/>
          <w:szCs w:val="21"/>
          <w:u w:val="none"/>
          <w:bdr w:val="none" w:color="auto" w:sz="0" w:space="0"/>
        </w:rPr>
        <w:fldChar w:fldCharType="end"/>
      </w:r>
      <w:r>
        <w:rPr>
          <w:rFonts w:hint="eastAsia" w:ascii="微软雅黑" w:hAnsi="微软雅黑" w:eastAsia="微软雅黑" w:cs="微软雅黑"/>
          <w:b w:val="0"/>
          <w:bCs w:val="0"/>
          <w:i w:val="0"/>
          <w:iCs w:val="0"/>
          <w:caps w:val="0"/>
          <w:color w:val="000000"/>
          <w:spacing w:val="0"/>
          <w:sz w:val="21"/>
          <w:szCs w:val="21"/>
          <w:bdr w:val="none" w:color="auto" w:sz="0" w:space="0"/>
        </w:rPr>
        <w:t>】已下载53次</w:t>
      </w:r>
    </w:p>
    <w:p w14:paraId="40A837D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微软雅黑" w:hAnsi="微软雅黑" w:eastAsia="微软雅黑" w:cs="微软雅黑"/>
          <w:b w:val="0"/>
          <w:bCs w:val="0"/>
        </w:rPr>
      </w:pPr>
      <w:r>
        <w:rPr>
          <w:rFonts w:hint="eastAsia" w:ascii="微软雅黑" w:hAnsi="微软雅黑" w:eastAsia="微软雅黑" w:cs="微软雅黑"/>
          <w:b w:val="0"/>
          <w:bCs w:val="0"/>
          <w:i w:val="0"/>
          <w:iCs w:val="0"/>
          <w:caps w:val="0"/>
          <w:color w:val="000000"/>
          <w:spacing w:val="0"/>
          <w:sz w:val="21"/>
          <w:szCs w:val="21"/>
          <w:bdr w:val="none" w:color="auto" w:sz="0" w:space="0"/>
        </w:rPr>
        <w:t>附件【</w:t>
      </w:r>
      <w:r>
        <w:rPr>
          <w:rFonts w:hint="eastAsia" w:ascii="微软雅黑" w:hAnsi="微软雅黑" w:eastAsia="微软雅黑" w:cs="微软雅黑"/>
          <w:b w:val="0"/>
          <w:bCs w:val="0"/>
          <w:i w:val="0"/>
          <w:iCs w:val="0"/>
          <w:caps w:val="0"/>
          <w:spacing w:val="0"/>
          <w:sz w:val="21"/>
          <w:szCs w:val="21"/>
          <w:u w:val="none"/>
          <w:bdr w:val="none" w:color="auto" w:sz="0" w:space="0"/>
        </w:rPr>
        <w:fldChar w:fldCharType="begin"/>
      </w:r>
      <w:r>
        <w:rPr>
          <w:rFonts w:hint="eastAsia" w:ascii="微软雅黑" w:hAnsi="微软雅黑" w:eastAsia="微软雅黑" w:cs="微软雅黑"/>
          <w:b w:val="0"/>
          <w:bCs w:val="0"/>
          <w:i w:val="0"/>
          <w:iCs w:val="0"/>
          <w:caps w:val="0"/>
          <w:spacing w:val="0"/>
          <w:sz w:val="21"/>
          <w:szCs w:val="21"/>
          <w:u w:val="none"/>
          <w:bdr w:val="none" w:color="auto" w:sz="0" w:space="0"/>
        </w:rPr>
        <w:instrText xml:space="preserve"> HYPERLINK "http://www.ynusky.ynu.edu.cn/system/_content/download.jsp?urltype=news.DownloadAttachUrl&amp;owner=2144810317&amp;wbfileid=17890313" \t "http://www.ynusky.ynu.edu.cn/info/1007/_blank" </w:instrText>
      </w:r>
      <w:r>
        <w:rPr>
          <w:rFonts w:hint="eastAsia" w:ascii="微软雅黑" w:hAnsi="微软雅黑" w:eastAsia="微软雅黑" w:cs="微软雅黑"/>
          <w:b w:val="0"/>
          <w:bCs w:val="0"/>
          <w:i w:val="0"/>
          <w:iCs w:val="0"/>
          <w:caps w:val="0"/>
          <w:spacing w:val="0"/>
          <w:sz w:val="21"/>
          <w:szCs w:val="21"/>
          <w:u w:val="none"/>
          <w:bdr w:val="none" w:color="auto" w:sz="0" w:space="0"/>
        </w:rPr>
        <w:fldChar w:fldCharType="separate"/>
      </w:r>
      <w:r>
        <w:rPr>
          <w:rStyle w:val="9"/>
          <w:rFonts w:hint="eastAsia" w:ascii="微软雅黑" w:hAnsi="微软雅黑" w:eastAsia="微软雅黑" w:cs="微软雅黑"/>
          <w:b w:val="0"/>
          <w:bCs w:val="0"/>
          <w:i w:val="0"/>
          <w:iCs w:val="0"/>
          <w:caps w:val="0"/>
          <w:spacing w:val="0"/>
          <w:sz w:val="21"/>
          <w:szCs w:val="21"/>
          <w:u w:val="none"/>
          <w:bdr w:val="none" w:color="auto" w:sz="0" w:space="0"/>
        </w:rPr>
        <w:t>附件二 2026年‘申请-考核’云南大学生命科学学院博士自我评估得分表.docx</w:t>
      </w:r>
      <w:r>
        <w:rPr>
          <w:rFonts w:hint="eastAsia" w:ascii="微软雅黑" w:hAnsi="微软雅黑" w:eastAsia="微软雅黑" w:cs="微软雅黑"/>
          <w:b w:val="0"/>
          <w:bCs w:val="0"/>
          <w:i w:val="0"/>
          <w:iCs w:val="0"/>
          <w:caps w:val="0"/>
          <w:spacing w:val="0"/>
          <w:sz w:val="21"/>
          <w:szCs w:val="21"/>
          <w:u w:val="none"/>
          <w:bdr w:val="none" w:color="auto" w:sz="0" w:space="0"/>
        </w:rPr>
        <w:fldChar w:fldCharType="end"/>
      </w:r>
      <w:r>
        <w:rPr>
          <w:rFonts w:hint="eastAsia" w:ascii="微软雅黑" w:hAnsi="微软雅黑" w:eastAsia="微软雅黑" w:cs="微软雅黑"/>
          <w:b w:val="0"/>
          <w:bCs w:val="0"/>
          <w:i w:val="0"/>
          <w:iCs w:val="0"/>
          <w:caps w:val="0"/>
          <w:color w:val="000000"/>
          <w:spacing w:val="0"/>
          <w:sz w:val="21"/>
          <w:szCs w:val="21"/>
          <w:bdr w:val="none" w:color="auto" w:sz="0" w:space="0"/>
        </w:rPr>
        <w:t>】</w:t>
      </w:r>
    </w:p>
    <w:p w14:paraId="4DA8D2A7">
      <w:pPr>
        <w:rPr>
          <w:rFonts w:hint="eastAsia" w:ascii="微软雅黑" w:hAnsi="微软雅黑" w:eastAsia="微软雅黑" w:cs="微软雅黑"/>
          <w:b/>
          <w:bCs/>
          <w:i w:val="0"/>
          <w:iCs w:val="0"/>
          <w:caps w:val="0"/>
          <w:color w:val="353535"/>
          <w:spacing w:val="0"/>
          <w:sz w:val="39"/>
          <w:szCs w:val="3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AF1DF"/>
    <w:multiLevelType w:val="multilevel"/>
    <w:tmpl w:val="3F9AF1D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102B6E13"/>
    <w:rsid w:val="27ED6C10"/>
    <w:rsid w:val="337E4009"/>
    <w:rsid w:val="3CCE564F"/>
    <w:rsid w:val="62A34AE2"/>
    <w:rsid w:val="66CA7430"/>
    <w:rsid w:val="6B7E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Hyperlink"/>
    <w:basedOn w:val="6"/>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C1AD7D3912D3488F9F46AE1CB3DBBCFE_13</vt:lpwstr>
  </property>
  <property fmtid="{D5CDD505-2E9C-101B-9397-08002B2CF9AE}" pid="4" name="KSOTemplateDocerSaveRecord">
    <vt:lpwstr>eyJoZGlkIjoiYTFmNmVhOTkxNjMwODU5NTJlYjI4NDc1ZWVjNjRhZWUiLCJ1c2VySWQiOiIxNDE1NTEzMzA2In0=</vt:lpwstr>
  </property>
</Properties>
</file>