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C5C8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西安电子科技大学-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JK院</w:t>
      </w:r>
    </w:p>
    <w:p w14:paraId="3C75F7E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联合培养博士研究生专项计划</w:t>
      </w:r>
    </w:p>
    <w:p w14:paraId="1B1D4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、招生规模</w:t>
      </w:r>
    </w:p>
    <w:p w14:paraId="784A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 w14:paraId="1826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、学习方式、学制</w:t>
      </w:r>
    </w:p>
    <w:p w14:paraId="47C5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46DC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、申请流程</w:t>
      </w:r>
    </w:p>
    <w:p w14:paraId="70FCE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5C4932B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2.申请时间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及报名流程</w:t>
      </w:r>
    </w:p>
    <w:p w14:paraId="44782399">
      <w:pPr>
        <w:ind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各类专项博士研究生招生的通知进行操作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专项计划选择“JK联培”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5F43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4536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博士研究生招生简章》及学院报考方案中要求的申请材料，纸质材料直接寄送报名学院。</w:t>
      </w:r>
    </w:p>
    <w:p w14:paraId="26B5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、招生考核</w:t>
      </w:r>
    </w:p>
    <w:p w14:paraId="07A1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组织。</w:t>
      </w:r>
    </w:p>
    <w:p w14:paraId="61B5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46E8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复试安排进行。根据考核需要，可安排其他形式的考核，包括但不限于笔试、机试等。</w:t>
      </w:r>
    </w:p>
    <w:p w14:paraId="0C50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、录取</w:t>
      </w:r>
    </w:p>
    <w:p w14:paraId="6858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45B5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3E6D9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、培养、授位</w:t>
      </w:r>
    </w:p>
    <w:p w14:paraId="7ACB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1.学生按照培养计划，课程学习在西安电子科技大学进行，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科研实践在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JK院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，学位（毕业）论文工作结合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JK院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承担的科研任务完成。 </w:t>
      </w:r>
    </w:p>
    <w:p w14:paraId="57614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2.西安电子科技大学根据修业年限、学业成绩等，按照国家和学校有关规定发放相应的、注明学习方式（全日制）的毕业证书；其学业水平达到国家和学校规定的学位标准，可以申请授予相应的学位证书。</w:t>
      </w:r>
    </w:p>
    <w:p w14:paraId="356B0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、其他</w:t>
      </w:r>
    </w:p>
    <w:p w14:paraId="61F2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49C12B0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西安电子科技大学-JK院联合培养博士专项计划</w:t>
      </w:r>
    </w:p>
    <w:p w14:paraId="09EED228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tbl>
      <w:tblPr>
        <w:tblStyle w:val="3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715"/>
        <w:gridCol w:w="2448"/>
        <w:gridCol w:w="1424"/>
      </w:tblGrid>
      <w:tr w14:paraId="0C18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 w14:paraId="5D6E05D1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招生学位类别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09C1927A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3E4D031A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  <w:lang w:val="en-US" w:eastAsia="zh-CN"/>
              </w:rPr>
              <w:t>招生学科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371E6545">
            <w:pPr>
              <w:widowControl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招生导师</w:t>
            </w:r>
          </w:p>
        </w:tc>
      </w:tr>
      <w:tr w14:paraId="3B37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 w14:paraId="349510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学术学位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06B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14CD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402E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李赞</w:t>
            </w:r>
          </w:p>
        </w:tc>
      </w:tr>
      <w:tr w14:paraId="3AAB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0AFBCD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4F41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2CC6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电子科学与技术</w:t>
            </w:r>
            <w:bookmarkStart w:id="0" w:name="_GoBack"/>
            <w:bookmarkEnd w:id="0"/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017B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周峰</w:t>
            </w:r>
          </w:p>
        </w:tc>
      </w:tr>
      <w:tr w14:paraId="79BB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3BFDC6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2593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6050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17F8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陈渤</w:t>
            </w:r>
          </w:p>
        </w:tc>
      </w:tr>
      <w:tr w14:paraId="64FD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2BE24F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6F7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636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3E5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马建峰</w:t>
            </w:r>
          </w:p>
        </w:tc>
      </w:tr>
      <w:tr w14:paraId="3D39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5F1F5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3FA9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2907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5950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沈玉龙</w:t>
            </w:r>
          </w:p>
        </w:tc>
      </w:tr>
      <w:tr w14:paraId="2421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6161EE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2D6B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56B6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5B0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董学文</w:t>
            </w:r>
          </w:p>
        </w:tc>
      </w:tr>
      <w:tr w14:paraId="6BD4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77048F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0950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空间科学与技术学院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161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0DD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刘彦明</w:t>
            </w:r>
          </w:p>
        </w:tc>
      </w:tr>
      <w:tr w14:paraId="6874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7CD214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145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空间科学与技术学院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6758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D1A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谢楷</w:t>
            </w:r>
          </w:p>
        </w:tc>
      </w:tr>
      <w:tr w14:paraId="2EFB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07ABD1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5897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788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A6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付玉龙</w:t>
            </w:r>
          </w:p>
        </w:tc>
      </w:tr>
      <w:tr w14:paraId="2D8F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 w14:paraId="094664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 w14:paraId="611E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vAlign w:val="center"/>
          </w:tcPr>
          <w:p w14:paraId="3E7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6784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李腾</w:t>
            </w:r>
          </w:p>
        </w:tc>
      </w:tr>
    </w:tbl>
    <w:p w14:paraId="6E58B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I0OTc3N2UwNTM0NzMyNWVkOWYzYjY2ZmU5MDgifQ=="/>
  </w:docVars>
  <w:rsids>
    <w:rsidRoot w:val="4D3944A6"/>
    <w:rsid w:val="0089523D"/>
    <w:rsid w:val="1CF161A1"/>
    <w:rsid w:val="27F903BB"/>
    <w:rsid w:val="338418CB"/>
    <w:rsid w:val="4D3944A6"/>
    <w:rsid w:val="5A243EE2"/>
    <w:rsid w:val="6C0665C8"/>
    <w:rsid w:val="6C9927B3"/>
    <w:rsid w:val="75421693"/>
    <w:rsid w:val="77982339"/>
    <w:rsid w:val="78524BD6"/>
    <w:rsid w:val="7B1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907</Characters>
  <Lines>0</Lines>
  <Paragraphs>0</Paragraphs>
  <TotalTime>3</TotalTime>
  <ScaleCrop>false</ScaleCrop>
  <LinksUpToDate>false</LinksUpToDate>
  <CharactersWithSpaces>908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2024-04-11T07:40:00Z</dcterms:created>
  <dc:creator>LXWू･ω･` )Molly</dc:creator>
  <cp:lastModifiedBy>LXWू･ω･` )Molly</cp:lastModifiedBy>
  <dcterms:modified xsi:type="dcterms:W3CDTF">2025-03-13T01:33:44Z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FC5067D25A034EB78D2AA77FE7B4C333_11</vt:lpwstr>
  </property>
  <property fmtid="{D5CDD505-2E9C-101B-9397-08002B2CF9AE}" pid="4" name="KSOTemplateDocerSaveRecord">
    <vt:lpwstr>eyJoZGlkIjoiNWQxZjI0OTc3N2UwNTM0NzMyNWVkOWYzYjY2ZmU5MDgiLCJ1c2VySWQiOiI1Nzk5NjIwMDAifQ==</vt:lpwstr>
  </property>
</Properties>
</file>