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8880B">
      <w:pPr>
        <w:pStyle w:val="3"/>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地球科学与资源学院2025年招收攻读博士学位研究生实施细则</w:t>
      </w:r>
    </w:p>
    <w:p w14:paraId="59B526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ascii="微软雅黑" w:hAnsi="微软雅黑" w:eastAsia="微软雅黑" w:cs="微软雅黑"/>
        </w:rPr>
      </w:pPr>
      <w:r>
        <w:rPr>
          <w:rFonts w:ascii="黑体" w:hAnsi="宋体" w:eastAsia="黑体" w:cs="黑体"/>
          <w:i w:val="0"/>
          <w:iCs w:val="0"/>
          <w:caps w:val="0"/>
          <w:color w:val="000000"/>
          <w:spacing w:val="0"/>
          <w:sz w:val="30"/>
          <w:szCs w:val="30"/>
          <w:bdr w:val="none" w:color="auto" w:sz="0" w:space="0"/>
        </w:rPr>
        <w:t>一、</w:t>
      </w:r>
      <w:r>
        <w:rPr>
          <w:rFonts w:hint="eastAsia" w:ascii="黑体" w:hAnsi="宋体" w:eastAsia="黑体" w:cs="黑体"/>
          <w:i w:val="0"/>
          <w:iCs w:val="0"/>
          <w:caps w:val="0"/>
          <w:color w:val="000000"/>
          <w:spacing w:val="0"/>
          <w:sz w:val="30"/>
          <w:szCs w:val="30"/>
          <w:bdr w:val="none" w:color="auto" w:sz="0" w:space="0"/>
        </w:rPr>
        <w:t>学院简介</w:t>
      </w:r>
    </w:p>
    <w:p w14:paraId="68001E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rPr>
      </w:pPr>
      <w:r>
        <w:rPr>
          <w:rFonts w:ascii="仿宋_GB2312" w:hAnsi="仿宋_GB2312" w:eastAsia="仿宋_GB2312" w:cs="仿宋_GB2312"/>
          <w:i w:val="0"/>
          <w:iCs w:val="0"/>
          <w:caps w:val="0"/>
          <w:color w:val="000000"/>
          <w:spacing w:val="15"/>
          <w:sz w:val="30"/>
          <w:szCs w:val="30"/>
          <w:bdr w:val="none" w:color="auto" w:sz="0" w:space="0"/>
        </w:rPr>
        <w:t>长安大学地球科学与资源学院是以地质学和资源勘查工程</w:t>
      </w:r>
      <w:r>
        <w:rPr>
          <w:rFonts w:hint="default" w:ascii="仿宋_GB2312" w:hAnsi="仿宋_GB2312" w:eastAsia="仿宋_GB2312" w:cs="仿宋_GB2312"/>
          <w:i w:val="0"/>
          <w:iCs w:val="0"/>
          <w:caps w:val="0"/>
          <w:color w:val="000000"/>
          <w:spacing w:val="15"/>
          <w:sz w:val="30"/>
          <w:szCs w:val="30"/>
          <w:bdr w:val="none" w:color="auto" w:sz="0" w:space="0"/>
        </w:rPr>
        <w:t>(含油气)为特色的基础性研究型学院，地质学(含地球信息科学方向)、资源勘查工程(含油气方向)、矿物加工工程(含宝玉石学方向)为传统的优势学科，地球信息科学与技术为新的学科增长点。著名地质学家、地壳波浪镶嵌构造创立者、中国科学院院士张伯声教授为学院的发展奠定了良好基础，在矿床学家汤中立院士和毛景文院士带领下，学院已成为我国地球科学家、矿产资源勘查专家、宝玉石企业家和地球信息科学科学家培养重要基地之一。</w:t>
      </w:r>
    </w:p>
    <w:p w14:paraId="2A2F4A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15"/>
          <w:sz w:val="30"/>
          <w:szCs w:val="30"/>
          <w:bdr w:val="none" w:color="auto" w:sz="0" w:space="0"/>
        </w:rPr>
        <w:t>学院拥有自然资源部新能源矿产与资源信息工程技术创新中心、西安市关键金属成矿与高效利用重点实验室、西部矿产资源与地质工程教育部重点实验室、岩浆作用成矿与找矿国土资源部重点实验室和陕西省早期生命与环境重点实验室(联合西北大学),建设的成矿作用动力学重点实验室具有岩石、矿物、矿石、油气和地球化学(常量、微量、稀土、同位素)和地质年代学等分析测试能力。建成的陕西省地学实验教学示范中心拥有9个专业教学实验室，承担我校地学实习教学任务。负责建设的长安大学梁山野外实习基地已成为我国西部地质人才野外实践教学训练的重要基地之一。</w:t>
      </w:r>
    </w:p>
    <w:p w14:paraId="61283C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15"/>
          <w:sz w:val="30"/>
          <w:szCs w:val="30"/>
          <w:bdr w:val="none" w:color="auto" w:sz="0" w:space="0"/>
        </w:rPr>
        <w:t>学院在编教职工135人，其中专任教师105人，专任教师中包括中国工程院院士2人、国家级人才7人、省部级人才3人、教育部教学指导委员会委员2人，省级教学名师1人。博导37人，硕导51人。</w:t>
      </w:r>
    </w:p>
    <w:p w14:paraId="0C7E0B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eastAsia" w:ascii="黑体" w:hAnsi="宋体" w:eastAsia="黑体" w:cs="黑体"/>
          <w:i w:val="0"/>
          <w:iCs w:val="0"/>
          <w:caps w:val="0"/>
          <w:color w:val="000000"/>
          <w:spacing w:val="0"/>
          <w:sz w:val="30"/>
          <w:szCs w:val="30"/>
          <w:bdr w:val="none" w:color="auto" w:sz="0" w:space="0"/>
        </w:rPr>
        <w:t>二、招生计划</w:t>
      </w:r>
    </w:p>
    <w:p w14:paraId="3B3683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1.学术学位</w:t>
      </w:r>
    </w:p>
    <w:p w14:paraId="561B51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我院2025年拟招收学术学位博士研究生17名。</w:t>
      </w:r>
    </w:p>
    <w:p w14:paraId="6427E1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2.专业学位</w:t>
      </w:r>
    </w:p>
    <w:p w14:paraId="0D2408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我院2025年拟招收专业学位博士研究生2名。</w:t>
      </w:r>
    </w:p>
    <w:p w14:paraId="0939D8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3.最终招收人数</w:t>
      </w:r>
    </w:p>
    <w:p w14:paraId="4307E5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Times New Roman" w:eastAsia="仿宋_GB2312" w:cs="仿宋_GB2312"/>
          <w:i w:val="0"/>
          <w:iCs w:val="0"/>
          <w:caps w:val="0"/>
          <w:color w:val="000000"/>
          <w:spacing w:val="0"/>
          <w:sz w:val="30"/>
          <w:szCs w:val="30"/>
          <w:bdr w:val="none" w:color="auto" w:sz="0" w:space="0"/>
        </w:rPr>
        <w:t>最终招生人数以</w:t>
      </w:r>
      <w:r>
        <w:rPr>
          <w:rFonts w:hint="default" w:ascii="仿宋_GB2312" w:hAnsi="仿宋_GB2312" w:eastAsia="仿宋_GB2312" w:cs="仿宋_GB2312"/>
          <w:i w:val="0"/>
          <w:iCs w:val="0"/>
          <w:caps w:val="0"/>
          <w:color w:val="000000"/>
          <w:spacing w:val="0"/>
          <w:sz w:val="30"/>
          <w:szCs w:val="30"/>
          <w:bdr w:val="none" w:color="auto" w:sz="0" w:space="0"/>
        </w:rPr>
        <w:t>学校</w:t>
      </w:r>
      <w:r>
        <w:rPr>
          <w:rFonts w:hint="default" w:ascii="仿宋_GB2312" w:hAnsi="Times New Roman" w:eastAsia="仿宋_GB2312" w:cs="仿宋_GB2312"/>
          <w:i w:val="0"/>
          <w:iCs w:val="0"/>
          <w:caps w:val="0"/>
          <w:color w:val="000000"/>
          <w:spacing w:val="0"/>
          <w:sz w:val="30"/>
          <w:szCs w:val="30"/>
          <w:bdr w:val="none" w:color="auto" w:sz="0" w:space="0"/>
        </w:rPr>
        <w:t>正式下达招生计划为准，拟招收直博生人数以最后推免生系统确认的录取人数为准。</w:t>
      </w:r>
    </w:p>
    <w:p w14:paraId="6F174F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eastAsia" w:ascii="黑体" w:hAnsi="宋体" w:eastAsia="黑体" w:cs="黑体"/>
          <w:i w:val="0"/>
          <w:iCs w:val="0"/>
          <w:caps w:val="0"/>
          <w:color w:val="000000"/>
          <w:spacing w:val="0"/>
          <w:sz w:val="30"/>
          <w:szCs w:val="30"/>
          <w:bdr w:val="none" w:color="auto" w:sz="0" w:space="0"/>
        </w:rPr>
        <w:t>三、学术学位博士研究生报考条件</w:t>
      </w:r>
    </w:p>
    <w:p w14:paraId="0A0D86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Style w:val="8"/>
          <w:rFonts w:ascii="楷体_gb2312" w:hAnsi="Times New Roman" w:eastAsia="楷体_gb2312" w:cs="楷体_gb2312"/>
          <w:i w:val="0"/>
          <w:iCs w:val="0"/>
          <w:caps w:val="0"/>
          <w:color w:val="000000"/>
          <w:spacing w:val="0"/>
          <w:sz w:val="30"/>
          <w:szCs w:val="30"/>
          <w:bdr w:val="none" w:color="auto" w:sz="0" w:space="0"/>
        </w:rPr>
        <w:t>（一）基本条件</w:t>
      </w:r>
    </w:p>
    <w:p w14:paraId="0AF7B2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1.拥护中国共产党领导，具有正确的政治方向，热爱祖国，愿意为社会主义现代化建设服务，遵纪守法，品行端正。</w:t>
      </w:r>
    </w:p>
    <w:p w14:paraId="40890A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2.身体和心理健康状况符合普通高等学校招生及相关要求的体检标准。</w:t>
      </w:r>
    </w:p>
    <w:p w14:paraId="5D3A68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3.须取得两名所报考学科专业领域内的正高级职称专家的推荐。</w:t>
      </w:r>
    </w:p>
    <w:p w14:paraId="4DA391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4.考生报考需所报考的导师书面同意。</w:t>
      </w:r>
    </w:p>
    <w:p w14:paraId="1DFC4B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Style w:val="8"/>
          <w:rFonts w:hint="default" w:ascii="楷体_gb2312" w:hAnsi="Times New Roman" w:eastAsia="楷体_gb2312" w:cs="楷体_gb2312"/>
          <w:i w:val="0"/>
          <w:iCs w:val="0"/>
          <w:caps w:val="0"/>
          <w:color w:val="000000"/>
          <w:spacing w:val="0"/>
          <w:sz w:val="30"/>
          <w:szCs w:val="30"/>
          <w:bdr w:val="none" w:color="auto" w:sz="0" w:space="0"/>
        </w:rPr>
        <w:t>（二）直接攻博</w:t>
      </w:r>
    </w:p>
    <w:p w14:paraId="73CF87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1.满足所有基本条件。</w:t>
      </w:r>
    </w:p>
    <w:p w14:paraId="6E2D94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2.获得目前就读学校推荐免试研究生资格的优秀应届本科毕业生。</w:t>
      </w:r>
    </w:p>
    <w:p w14:paraId="76EB1C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Style w:val="8"/>
          <w:rFonts w:hint="default" w:ascii="楷体_gb2312" w:hAnsi="Times New Roman" w:eastAsia="楷体_gb2312" w:cs="楷体_gb2312"/>
          <w:i w:val="0"/>
          <w:iCs w:val="0"/>
          <w:caps w:val="0"/>
          <w:color w:val="000000"/>
          <w:spacing w:val="0"/>
          <w:sz w:val="30"/>
          <w:szCs w:val="30"/>
          <w:bdr w:val="none" w:color="auto" w:sz="0" w:space="0"/>
        </w:rPr>
        <w:t>（三）硕博连读</w:t>
      </w:r>
    </w:p>
    <w:p w14:paraId="3FD476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1.满足所有基本条件。</w:t>
      </w:r>
    </w:p>
    <w:p w14:paraId="233692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硕士二年级研究生须已完成培养计划规定的课程学习和考核，且无课程不及格或补考记录。对学位课平均成绩排名在本学科专业前30%的学生，允许有一门课程重修或补考但重修或补考后必须合格，同时须提供发表的学术论文、发明专利、全国性竞赛获奖等相关证明。</w:t>
      </w:r>
    </w:p>
    <w:p w14:paraId="1CC6A5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3.硕士一年级研究生须已完成第一学期培养计划规定的课程学习和考核，学位课平均成绩排名在本学科专业前30%且无不及格课程，申请硕博连读后必须正常完成第二学期规定的课程学习并不得有不及格课程。</w:t>
      </w:r>
    </w:p>
    <w:p w14:paraId="3493EA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4.对学术研究有浓厚兴趣，具有较强创新精神和科研能力，在硕士学习期间业务上表现突出，具有博士研究生培养潜质。</w:t>
      </w:r>
    </w:p>
    <w:p w14:paraId="766D04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5.入学方式为推荐免试的硕士研究生，在同等条件下，优先获得硕博连读的资格。</w:t>
      </w:r>
    </w:p>
    <w:p w14:paraId="5EC792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Style w:val="8"/>
          <w:rFonts w:hint="default" w:ascii="楷体_gb2312" w:hAnsi="Times New Roman" w:eastAsia="楷体_gb2312" w:cs="楷体_gb2312"/>
          <w:i w:val="0"/>
          <w:iCs w:val="0"/>
          <w:caps w:val="0"/>
          <w:color w:val="000000"/>
          <w:spacing w:val="0"/>
          <w:sz w:val="30"/>
          <w:szCs w:val="30"/>
          <w:bdr w:val="none" w:color="auto" w:sz="0" w:space="0"/>
        </w:rPr>
        <w:t>（四）普通招考</w:t>
      </w:r>
    </w:p>
    <w:p w14:paraId="6F0C67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1.满足所有基本条件。</w:t>
      </w:r>
    </w:p>
    <w:p w14:paraId="78C3F3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2.考生的学位必须符合下列条件之一：</w:t>
      </w:r>
    </w:p>
    <w:p w14:paraId="0187ED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（1）已获硕士学位并取得硕士学位证书的人员，境外获得硕士学位的考生须出具教育部留学服务中心的认证报告。</w:t>
      </w:r>
    </w:p>
    <w:p w14:paraId="202F13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（2）应届硕士毕业生（须在入学当年9月1日前取得硕士学位证书和硕士毕业证书）。</w:t>
      </w:r>
    </w:p>
    <w:p w14:paraId="1AAB6A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（3）具有与硕士毕业生同等学力的人员。</w:t>
      </w:r>
    </w:p>
    <w:p w14:paraId="24037F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具有与硕士毕业生同等学力的人员，需满足以下全部条件：</w:t>
      </w:r>
    </w:p>
    <w:p w14:paraId="56C613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①获得学士学位6年以上（计算截止时间为入学当年9月1日）并具有副高级或副高级以上职称，年龄在50周岁以下；②有6门报考专业硕士研究生主干课程成绩（由学习课程的院校研究生管理部门出具）；③在国内外高水平学术期刊上以第一作者发表与报考学科专业相关或相近的研究论文至少2篇，会议论文、摘要、短评报道等除外；④获省部级以上科技进步奖（限人民政府奖）一等奖前5名或二等奖前3名或三等奖第1名。</w:t>
      </w:r>
    </w:p>
    <w:p w14:paraId="44384B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（4）长安大学职工和跨学科门类的考生不允许以同等学力报考。</w:t>
      </w:r>
    </w:p>
    <w:p w14:paraId="44E144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3.具有较强创新精神和科研能力，需取得创新性科研成果，需满足下列条件之一：</w:t>
      </w:r>
    </w:p>
    <w:p w14:paraId="609659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（1）在国内外高水平学术期刊上以第一作者或第二作者（含通讯作者）但第一作者为其指导教师发表本学科领域学术论文。</w:t>
      </w:r>
    </w:p>
    <w:p w14:paraId="0E7441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（2）获得省部级及以上科技成果奖（有个人获奖证书）。</w:t>
      </w:r>
    </w:p>
    <w:p w14:paraId="07D536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（3）获国家发明专利授权，排名第一或第二且其指导教师排名第一。</w:t>
      </w:r>
    </w:p>
    <w:p w14:paraId="490DB4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（4）获得校级及以上（含全国行业学会）优秀硕士学位论文。</w:t>
      </w:r>
    </w:p>
    <w:p w14:paraId="0740F5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（5）入选省部级及以上科技人才计划。</w:t>
      </w:r>
    </w:p>
    <w:p w14:paraId="2E411F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4.外语水平应达到以下条件之一：</w:t>
      </w:r>
    </w:p>
    <w:p w14:paraId="1F7B8B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（1）大学英语四级（CET-4）成绩不低于475分或六级（CET-6）成绩不低于425分，或雅思（IELTS）成绩不低于5.5分，或托福（TOEFL）成绩不低于72分。</w:t>
      </w:r>
    </w:p>
    <w:p w14:paraId="0E0F09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（2）以第一作者或第二作者（且研究生指导教师为第一）发表SCI或EI检索（含持有录用通知）的英文期刊论文。</w:t>
      </w:r>
    </w:p>
    <w:p w14:paraId="4F3B9F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（3）在英语为母语的国家留学一年以上。</w:t>
      </w:r>
    </w:p>
    <w:p w14:paraId="3103E7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（4）其他语种水平参照其评价体系（限我校博士招生简章本专业规定语种）。</w:t>
      </w:r>
    </w:p>
    <w:p w14:paraId="151C85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eastAsia" w:ascii="黑体" w:hAnsi="宋体" w:eastAsia="黑体" w:cs="黑体"/>
          <w:i w:val="0"/>
          <w:iCs w:val="0"/>
          <w:caps w:val="0"/>
          <w:color w:val="000000"/>
          <w:spacing w:val="0"/>
          <w:sz w:val="30"/>
          <w:szCs w:val="30"/>
          <w:bdr w:val="none" w:color="auto" w:sz="0" w:space="0"/>
        </w:rPr>
        <w:t>四、专业学位博士研究生报考条件</w:t>
      </w:r>
    </w:p>
    <w:p w14:paraId="50B0E2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Style w:val="8"/>
          <w:rFonts w:hint="default" w:ascii="楷体_gb2312" w:hAnsi="Times New Roman" w:eastAsia="楷体_gb2312" w:cs="楷体_gb2312"/>
          <w:i w:val="0"/>
          <w:iCs w:val="0"/>
          <w:caps w:val="0"/>
          <w:color w:val="000000"/>
          <w:spacing w:val="0"/>
          <w:sz w:val="30"/>
          <w:szCs w:val="30"/>
          <w:bdr w:val="none" w:color="auto" w:sz="0" w:space="0"/>
        </w:rPr>
        <w:t>（一）基本条件</w:t>
      </w:r>
    </w:p>
    <w:p w14:paraId="4D6B19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1.拥护中国共产党领导，具有正确的政治方向，热爱祖国，愿意为社会主义现代化建设服务，遵纪守法，品行端正。</w:t>
      </w:r>
    </w:p>
    <w:p w14:paraId="332441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2.身体和心理健康状况符合普通高等学校招生及相关要求的体检标准。</w:t>
      </w:r>
    </w:p>
    <w:p w14:paraId="1F4DD8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3.须取得两名所报考学科专业领域内的正高级职称专家的推荐。</w:t>
      </w:r>
    </w:p>
    <w:p w14:paraId="2FA155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4.考生报考需所报考的导师书面同意。</w:t>
      </w:r>
    </w:p>
    <w:p w14:paraId="66E98C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Style w:val="8"/>
          <w:rFonts w:hint="default" w:ascii="楷体_gb2312" w:hAnsi="Times New Roman" w:eastAsia="楷体_gb2312" w:cs="楷体_gb2312"/>
          <w:i w:val="0"/>
          <w:iCs w:val="0"/>
          <w:caps w:val="0"/>
          <w:color w:val="000000"/>
          <w:spacing w:val="0"/>
          <w:sz w:val="30"/>
          <w:szCs w:val="30"/>
          <w:bdr w:val="none" w:color="auto" w:sz="0" w:space="0"/>
        </w:rPr>
        <w:t>（二）直接攻博</w:t>
      </w:r>
    </w:p>
    <w:p w14:paraId="3B893F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1.满足所有基本条件。</w:t>
      </w:r>
    </w:p>
    <w:p w14:paraId="18C320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2.获得目前就读学校推荐免试研究生资格的优秀应届本科毕业生。</w:t>
      </w:r>
    </w:p>
    <w:p w14:paraId="6DC3E1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Style w:val="8"/>
          <w:rFonts w:hint="default" w:ascii="楷体_gb2312" w:hAnsi="Times New Roman" w:eastAsia="楷体_gb2312" w:cs="楷体_gb2312"/>
          <w:i w:val="0"/>
          <w:iCs w:val="0"/>
          <w:caps w:val="0"/>
          <w:color w:val="000000"/>
          <w:spacing w:val="0"/>
          <w:sz w:val="30"/>
          <w:szCs w:val="30"/>
          <w:bdr w:val="none" w:color="auto" w:sz="0" w:space="0"/>
        </w:rPr>
        <w:t>（三）硕博连读</w:t>
      </w:r>
    </w:p>
    <w:p w14:paraId="052B7C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1.满足所有基本条件。</w:t>
      </w:r>
    </w:p>
    <w:p w14:paraId="2B649A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2.招收对象为长安大学“非定向”硕士一、二年级在学硕士研究生。</w:t>
      </w:r>
    </w:p>
    <w:p w14:paraId="6B08EF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3.所学专业同报考专业相近或相同，且须完成规定的课程学习和考核，成绩优秀，对地质学科研究有浓厚兴趣，具有较强的专业背景和科研能力。</w:t>
      </w:r>
    </w:p>
    <w:p w14:paraId="74702E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Style w:val="8"/>
          <w:rFonts w:hint="default" w:ascii="楷体_gb2312" w:hAnsi="Times New Roman" w:eastAsia="楷体_gb2312" w:cs="楷体_gb2312"/>
          <w:i w:val="0"/>
          <w:iCs w:val="0"/>
          <w:caps w:val="0"/>
          <w:color w:val="000000"/>
          <w:spacing w:val="0"/>
          <w:sz w:val="30"/>
          <w:szCs w:val="30"/>
          <w:bdr w:val="none" w:color="auto" w:sz="0" w:space="0"/>
        </w:rPr>
        <w:t>（四）普通招考</w:t>
      </w:r>
    </w:p>
    <w:p w14:paraId="1BDBA4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1.满足所有基本条件。</w:t>
      </w:r>
    </w:p>
    <w:p w14:paraId="20FF63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2.考生的学位必须符合下列条件之一：</w:t>
      </w:r>
    </w:p>
    <w:p w14:paraId="712B3D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（1）已获硕士学位并取得硕士学位证书的人员，境外获得硕士学位的考生须出具教育部留学服务中心的认证报告。</w:t>
      </w:r>
    </w:p>
    <w:p w14:paraId="40BE31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（2）应届硕士毕业生（须在入学当年9月1日前取得硕士学位证书和硕士毕业证书）。</w:t>
      </w:r>
    </w:p>
    <w:p w14:paraId="720BD5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在职人员考生应为科研院所、行业企业或管理部门从事资源与环境领域相关工作的骨干人员，具有较好的资源与环境领域理论基础和较强的野外实践能力，主持或实质性参与所报考专业领域重大、重点研究项目。依托在研的国家重点研发计划、国家科技重大专项等国家级科研项目，或相关领域的重大、重点项目报考的，可优先考核。</w:t>
      </w:r>
    </w:p>
    <w:p w14:paraId="68600F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4.非在职人员考生硕士学位专业应与报考专业相同或相近，同时需提前联系指导教师并由指导教师提出书面申请。</w:t>
      </w:r>
    </w:p>
    <w:p w14:paraId="18D39A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5.具有与硕士毕业生同等学力的人员，需满足以下全部条件：</w:t>
      </w:r>
    </w:p>
    <w:p w14:paraId="7A0083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（1）获得学士学位6年以上（截止到2025年9月1日）并具有副高级或副高级以上职称，年龄在50周岁以下。</w:t>
      </w:r>
    </w:p>
    <w:p w14:paraId="16F420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（2）有6门报考专业硕士研究生主干课程成绩（由学习课程的院校研究生管理部门出具）。</w:t>
      </w:r>
    </w:p>
    <w:p w14:paraId="1F9B0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满足下列条件之一：①在国内外高水平期刊上以第一作者发表与报考专业相关或相近的研究论文2篇及以上，会议论文、摘要、短评报道等除外；②作为项目负责人或主要技术骨干完成国家重大项目或省部级重大项目，相关成果通过正式鉴定，并获两项及以上厅局级奖项；③获得省部级以上与报考专业相关的科技成果奖励（排名前3）；④参与起草并被颁布与报考专业相关的国际、国家或行业标准；⑤获批1项以上的国家发明专利授权（排名前2名）且至少有一项进行转化应用；⑥获省部级以上科技进步奖（限人民政府奖）一等奖前5名或二等奖前3名或三等奖第1名。</w:t>
      </w:r>
    </w:p>
    <w:p w14:paraId="37AF9E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（4）长安大学职工和跨学科门类的考生不允许以同等学力报考。</w:t>
      </w:r>
    </w:p>
    <w:p w14:paraId="000F55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6.符合各培养学院制定并向研究生招生办公室备案的其他具体条件和要求。</w:t>
      </w:r>
    </w:p>
    <w:p w14:paraId="7CFB3C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eastAsia" w:ascii="黑体" w:hAnsi="宋体" w:eastAsia="黑体" w:cs="黑体"/>
          <w:i w:val="0"/>
          <w:iCs w:val="0"/>
          <w:caps w:val="0"/>
          <w:color w:val="000000"/>
          <w:spacing w:val="0"/>
          <w:sz w:val="30"/>
          <w:szCs w:val="30"/>
          <w:bdr w:val="none" w:color="auto" w:sz="0" w:space="0"/>
        </w:rPr>
        <w:t>五、申请材料</w:t>
      </w:r>
    </w:p>
    <w:p w14:paraId="4D9B6E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Style w:val="8"/>
          <w:rFonts w:ascii="楷体_gb2312" w:hAnsi="楷体_gb2312" w:eastAsia="楷体_gb2312" w:cs="楷体_gb2312"/>
          <w:i w:val="0"/>
          <w:iCs w:val="0"/>
          <w:caps w:val="0"/>
          <w:color w:val="000000"/>
          <w:spacing w:val="0"/>
          <w:sz w:val="30"/>
          <w:szCs w:val="30"/>
          <w:bdr w:val="none" w:color="auto" w:sz="0" w:space="0"/>
        </w:rPr>
        <w:t>（一）申请材料清单</w:t>
      </w:r>
    </w:p>
    <w:p w14:paraId="1EDA9F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1.《长安大学硕士研究生申请硕博连读攻读博士学位审批表》或《长安大学普通招考攻读博士学位审批表》。</w:t>
      </w:r>
    </w:p>
    <w:p w14:paraId="252F2A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2.两名所报考学科专业领域内的教授（或相当专业技术职称的专家）的推荐信。</w:t>
      </w:r>
    </w:p>
    <w:p w14:paraId="7B8359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3.身份证复印件、硕士研究生学习阶段的成绩单。</w:t>
      </w:r>
    </w:p>
    <w:p w14:paraId="320D1B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4.学位、学历证明材料：①提供学士学位证书、本科毕业证书，硕士学位证书、硕士毕业证书复印件（应届和在读硕士提供《教育部学籍在线验证报告》）； ②国（境）外学历学位获得者提供教育部留学服务中心出具的硕士《国（境）外学历学位认证书》复印件。</w:t>
      </w:r>
    </w:p>
    <w:p w14:paraId="7DC8CE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5.二级甲等以上医院（不含二级甲等医院）或长安大学医院的体检报告（有效期一个月）。</w:t>
      </w:r>
    </w:p>
    <w:p w14:paraId="1B8CBA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6.本细则第三、四条规定的支撑材料。</w:t>
      </w:r>
    </w:p>
    <w:p w14:paraId="5FBA17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7.攻读博士学位研究计划书一份。</w:t>
      </w:r>
    </w:p>
    <w:p w14:paraId="2FB4A3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8.普通招考生需提交硕士学位论文（应届硕士毕业生可提供硕士学位论文初稿或概要）。</w:t>
      </w:r>
    </w:p>
    <w:p w14:paraId="49E622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楷体_gb2312" w:hAnsi="楷体_gb2312" w:eastAsia="楷体_gb2312" w:cs="楷体_gb2312"/>
          <w:b/>
          <w:bCs/>
          <w:i w:val="0"/>
          <w:iCs w:val="0"/>
          <w:caps w:val="0"/>
          <w:color w:val="000000"/>
          <w:spacing w:val="0"/>
          <w:sz w:val="30"/>
          <w:szCs w:val="30"/>
          <w:bdr w:val="none" w:color="auto" w:sz="0" w:space="0"/>
        </w:rPr>
        <w:t>（二）</w:t>
      </w:r>
      <w:r>
        <w:rPr>
          <w:rStyle w:val="8"/>
          <w:rFonts w:hint="default" w:ascii="楷体_gb2312" w:hAnsi="楷体_gb2312" w:eastAsia="楷体_gb2312" w:cs="楷体_gb2312"/>
          <w:i w:val="0"/>
          <w:iCs w:val="0"/>
          <w:caps w:val="0"/>
          <w:color w:val="000000"/>
          <w:spacing w:val="0"/>
          <w:sz w:val="30"/>
          <w:szCs w:val="30"/>
          <w:bdr w:val="none" w:color="auto" w:sz="0" w:space="0"/>
        </w:rPr>
        <w:t>材料提交要求</w:t>
      </w:r>
    </w:p>
    <w:p w14:paraId="5752CC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1.网上报名成功的考生请于4月8日----4月15日工作时间向学院提交以下材料，逾期或所交材料不全者，按自动放弃处理。</w:t>
      </w:r>
    </w:p>
    <w:p w14:paraId="284E43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申请材料请按照纸质正常大小扫描成PDF版，按照顺序整理成册，并做封面列出材料清单列表，以备查验勾选。电子版发送至79391256@qq.com，纸质版用长尾夹夹起，放在文件袋中。文件袋注明考生姓名和报考导师姓名，顺丰快递或直接提交至陕西省西安市雁塔路126号长安大学地球科学与资源学院二楼216室。联系人：姚老师，029-82339065。</w:t>
      </w:r>
    </w:p>
    <w:p w14:paraId="400E61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3.申请者请加入长安大学地球科学与资源学院2025博士研究生普通招考工作群，qq群号：1022620459</w:t>
      </w:r>
    </w:p>
    <w:p w14:paraId="5137FD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eastAsia" w:ascii="黑体" w:hAnsi="宋体" w:eastAsia="黑体" w:cs="黑体"/>
          <w:i w:val="0"/>
          <w:iCs w:val="0"/>
          <w:caps w:val="0"/>
          <w:color w:val="000000"/>
          <w:spacing w:val="0"/>
          <w:sz w:val="30"/>
          <w:szCs w:val="30"/>
          <w:bdr w:val="none" w:color="auto" w:sz="0" w:space="0"/>
        </w:rPr>
        <w:t>六、资格审查</w:t>
      </w:r>
    </w:p>
    <w:p w14:paraId="67B225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Times New Roman" w:eastAsia="仿宋_GB2312" w:cs="仿宋_GB2312"/>
          <w:i w:val="0"/>
          <w:iCs w:val="0"/>
          <w:caps w:val="0"/>
          <w:color w:val="000000"/>
          <w:spacing w:val="0"/>
          <w:sz w:val="30"/>
          <w:szCs w:val="30"/>
          <w:bdr w:val="none" w:color="auto" w:sz="0" w:space="0"/>
        </w:rPr>
        <w:t>直接攻博</w:t>
      </w:r>
      <w:r>
        <w:rPr>
          <w:rFonts w:hint="default" w:ascii="仿宋_GB2312" w:hAnsi="仿宋_GB2312" w:eastAsia="仿宋_GB2312" w:cs="仿宋_GB2312"/>
          <w:i w:val="0"/>
          <w:iCs w:val="0"/>
          <w:caps w:val="0"/>
          <w:color w:val="000000"/>
          <w:spacing w:val="0"/>
          <w:sz w:val="30"/>
          <w:szCs w:val="30"/>
          <w:bdr w:val="none" w:color="auto" w:sz="0" w:space="0"/>
        </w:rPr>
        <w:t>、硕博连读、普通招考</w:t>
      </w:r>
      <w:r>
        <w:rPr>
          <w:rFonts w:hint="default" w:ascii="仿宋_GB2312" w:hAnsi="Times New Roman" w:eastAsia="仿宋_GB2312" w:cs="仿宋_GB2312"/>
          <w:i w:val="0"/>
          <w:iCs w:val="0"/>
          <w:caps w:val="0"/>
          <w:color w:val="000000"/>
          <w:spacing w:val="0"/>
          <w:sz w:val="30"/>
          <w:szCs w:val="30"/>
          <w:bdr w:val="none" w:color="auto" w:sz="0" w:space="0"/>
        </w:rPr>
        <w:t>考生的资格</w:t>
      </w:r>
      <w:r>
        <w:rPr>
          <w:rFonts w:hint="default" w:ascii="仿宋_GB2312" w:hAnsi="仿宋_GB2312" w:eastAsia="仿宋_GB2312" w:cs="仿宋_GB2312"/>
          <w:i w:val="0"/>
          <w:iCs w:val="0"/>
          <w:caps w:val="0"/>
          <w:color w:val="000000"/>
          <w:spacing w:val="0"/>
          <w:sz w:val="30"/>
          <w:szCs w:val="30"/>
          <w:bdr w:val="none" w:color="auto" w:sz="0" w:space="0"/>
        </w:rPr>
        <w:t>由</w:t>
      </w:r>
      <w:r>
        <w:rPr>
          <w:rFonts w:hint="default" w:ascii="仿宋_GB2312" w:hAnsi="Times New Roman" w:eastAsia="仿宋_GB2312" w:cs="仿宋_GB2312"/>
          <w:i w:val="0"/>
          <w:iCs w:val="0"/>
          <w:caps w:val="0"/>
          <w:color w:val="000000"/>
          <w:spacing w:val="0"/>
          <w:sz w:val="30"/>
          <w:szCs w:val="30"/>
          <w:bdr w:val="none" w:color="auto" w:sz="0" w:space="0"/>
        </w:rPr>
        <w:t>学院</w:t>
      </w:r>
      <w:r>
        <w:rPr>
          <w:rFonts w:hint="default" w:ascii="仿宋_GB2312" w:hAnsi="仿宋_GB2312" w:eastAsia="仿宋_GB2312" w:cs="仿宋_GB2312"/>
          <w:i w:val="0"/>
          <w:iCs w:val="0"/>
          <w:caps w:val="0"/>
          <w:color w:val="000000"/>
          <w:spacing w:val="0"/>
          <w:sz w:val="30"/>
          <w:szCs w:val="30"/>
          <w:bdr w:val="none" w:color="auto" w:sz="0" w:space="0"/>
        </w:rPr>
        <w:t>组织</w:t>
      </w:r>
      <w:r>
        <w:rPr>
          <w:rFonts w:hint="default" w:ascii="仿宋_GB2312" w:hAnsi="Times New Roman" w:eastAsia="仿宋_GB2312" w:cs="仿宋_GB2312"/>
          <w:i w:val="0"/>
          <w:iCs w:val="0"/>
          <w:caps w:val="0"/>
          <w:color w:val="000000"/>
          <w:spacing w:val="0"/>
          <w:sz w:val="30"/>
          <w:szCs w:val="30"/>
          <w:bdr w:val="none" w:color="auto" w:sz="0" w:space="0"/>
        </w:rPr>
        <w:t>审</w:t>
      </w:r>
      <w:r>
        <w:rPr>
          <w:rFonts w:hint="default" w:ascii="仿宋_GB2312" w:hAnsi="仿宋_GB2312" w:eastAsia="仿宋_GB2312" w:cs="仿宋_GB2312"/>
          <w:i w:val="0"/>
          <w:iCs w:val="0"/>
          <w:caps w:val="0"/>
          <w:color w:val="000000"/>
          <w:spacing w:val="0"/>
          <w:sz w:val="30"/>
          <w:szCs w:val="30"/>
          <w:bdr w:val="none" w:color="auto" w:sz="0" w:space="0"/>
        </w:rPr>
        <w:t>查。</w:t>
      </w:r>
    </w:p>
    <w:p w14:paraId="3B264D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eastAsia" w:ascii="黑体" w:hAnsi="宋体" w:eastAsia="黑体" w:cs="黑体"/>
          <w:i w:val="0"/>
          <w:iCs w:val="0"/>
          <w:caps w:val="0"/>
          <w:color w:val="000000"/>
          <w:spacing w:val="0"/>
          <w:sz w:val="30"/>
          <w:szCs w:val="30"/>
          <w:bdr w:val="none" w:color="auto" w:sz="0" w:space="0"/>
        </w:rPr>
        <w:t>七、考核办法</w:t>
      </w:r>
    </w:p>
    <w:p w14:paraId="268466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1.直接攻博</w:t>
      </w:r>
    </w:p>
    <w:p w14:paraId="65DDB6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学院组织复试小组对申请人进行复试，根据复试成绩按研究方向进行综合排名，按照《地球科学与资源学院推荐优秀应届本科毕业生免试直接攻读博士学位研究生工作实施细则》，择优确定拟定人选并公示。</w:t>
      </w:r>
      <w:r>
        <w:rPr>
          <w:rFonts w:hint="default" w:ascii="Times New Roman" w:hAnsi="Times New Roman" w:eastAsia="微软雅黑" w:cs="Times New Roman"/>
          <w:i w:val="0"/>
          <w:iCs w:val="0"/>
          <w:caps w:val="0"/>
          <w:color w:val="000000"/>
          <w:spacing w:val="0"/>
          <w:sz w:val="30"/>
          <w:szCs w:val="30"/>
          <w:bdr w:val="none" w:color="auto" w:sz="0" w:space="0"/>
        </w:rPr>
        <w:t>2024</w:t>
      </w:r>
      <w:r>
        <w:rPr>
          <w:rFonts w:hint="default" w:ascii="仿宋_GB2312" w:hAnsi="Times New Roman" w:eastAsia="仿宋_GB2312" w:cs="仿宋_GB2312"/>
          <w:i w:val="0"/>
          <w:iCs w:val="0"/>
          <w:caps w:val="0"/>
          <w:color w:val="000000"/>
          <w:spacing w:val="0"/>
          <w:sz w:val="30"/>
          <w:szCs w:val="30"/>
          <w:bdr w:val="none" w:color="auto" w:sz="0" w:space="0"/>
        </w:rPr>
        <w:t>年</w:t>
      </w:r>
      <w:r>
        <w:rPr>
          <w:rFonts w:hint="default" w:ascii="Times New Roman" w:hAnsi="Times New Roman" w:eastAsia="微软雅黑" w:cs="Times New Roman"/>
          <w:i w:val="0"/>
          <w:iCs w:val="0"/>
          <w:caps w:val="0"/>
          <w:color w:val="000000"/>
          <w:spacing w:val="0"/>
          <w:sz w:val="30"/>
          <w:szCs w:val="30"/>
          <w:bdr w:val="none" w:color="auto" w:sz="0" w:space="0"/>
        </w:rPr>
        <w:t>9</w:t>
      </w:r>
      <w:r>
        <w:rPr>
          <w:rFonts w:hint="default" w:ascii="仿宋_GB2312" w:hAnsi="Times New Roman" w:eastAsia="仿宋_GB2312" w:cs="仿宋_GB2312"/>
          <w:i w:val="0"/>
          <w:iCs w:val="0"/>
          <w:caps w:val="0"/>
          <w:color w:val="000000"/>
          <w:spacing w:val="0"/>
          <w:sz w:val="30"/>
          <w:szCs w:val="30"/>
          <w:bdr w:val="none" w:color="auto" w:sz="0" w:space="0"/>
        </w:rPr>
        <w:t>月底开始报名，</w:t>
      </w:r>
      <w:r>
        <w:rPr>
          <w:rFonts w:hint="default" w:ascii="Times New Roman" w:hAnsi="Times New Roman" w:eastAsia="微软雅黑" w:cs="Times New Roman"/>
          <w:i w:val="0"/>
          <w:iCs w:val="0"/>
          <w:caps w:val="0"/>
          <w:color w:val="000000"/>
          <w:spacing w:val="0"/>
          <w:sz w:val="30"/>
          <w:szCs w:val="30"/>
          <w:bdr w:val="none" w:color="auto" w:sz="0" w:space="0"/>
        </w:rPr>
        <w:t>10</w:t>
      </w:r>
      <w:r>
        <w:rPr>
          <w:rFonts w:hint="default" w:ascii="仿宋_GB2312" w:hAnsi="Times New Roman" w:eastAsia="仿宋_GB2312" w:cs="仿宋_GB2312"/>
          <w:i w:val="0"/>
          <w:iCs w:val="0"/>
          <w:caps w:val="0"/>
          <w:color w:val="000000"/>
          <w:spacing w:val="0"/>
          <w:sz w:val="30"/>
          <w:szCs w:val="30"/>
          <w:bdr w:val="none" w:color="auto" w:sz="0" w:space="0"/>
        </w:rPr>
        <w:t>月份已完成录取。</w:t>
      </w:r>
    </w:p>
    <w:p w14:paraId="59C04C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2.硕博连读</w:t>
      </w:r>
    </w:p>
    <w:p w14:paraId="4EDBA0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学院组织复试小组对申请人进行复试，根据申请学生学位课平均成绩（占60%）及复试成绩（满分100，占40%）按研究方向进行综合排名，择优确定拟定人选并公示。</w:t>
      </w:r>
      <w:r>
        <w:rPr>
          <w:rFonts w:hint="default" w:ascii="仿宋_GB2312" w:hAnsi="Times New Roman" w:eastAsia="仿宋_GB2312" w:cs="仿宋_GB2312"/>
          <w:i w:val="0"/>
          <w:iCs w:val="0"/>
          <w:caps w:val="0"/>
          <w:color w:val="000000"/>
          <w:spacing w:val="0"/>
          <w:sz w:val="30"/>
          <w:szCs w:val="30"/>
          <w:bdr w:val="none" w:color="auto" w:sz="0" w:space="0"/>
        </w:rPr>
        <w:t>硕博连读方式网上报名、考核时间根据春季学期教学安排另行通知。</w:t>
      </w:r>
    </w:p>
    <w:p w14:paraId="474D0E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3.普通招考</w:t>
      </w:r>
    </w:p>
    <w:p w14:paraId="3A5EF3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（1）学院组织评审工作小组，对通过资格审查的学生材料进行评议，给出成绩。材料评议成绩由学习经历（含学业成绩）、科研情况、学术水平、攻读博士学位研究计划书、推荐信构成。</w:t>
      </w:r>
    </w:p>
    <w:p w14:paraId="464ADF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学院组织复试小组进行复试，复试包括对考生思想道德品质、外国语能力、专业能力等方面的综合考查，坚持能力、素质与知识考核并重，着力加强对专业素养、学业水平、科研能力、创新潜质等综合评价和全面考查，规范并发挥导师在选拔录取中的作用，复试不合格者不予录取。复试总成绩由外国语考核成绩和专业能力综合考查成绩构成。</w:t>
      </w:r>
    </w:p>
    <w:p w14:paraId="70A824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（3）考生按综合成绩进行排名，择优确定拟定人选并公示。综合成绩由材料评议成绩（60%）和复试成绩（40%）构成。</w:t>
      </w:r>
    </w:p>
    <w:p w14:paraId="63E3B0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（4）综合考虑申请人的思想政治素质、品德考察结果、申请材料、体检结果，根据综合成绩排名择优确定拟定人选并上报研究生招生办公室审核。</w:t>
      </w:r>
    </w:p>
    <w:p w14:paraId="37C23D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eastAsia" w:ascii="黑体" w:hAnsi="宋体" w:eastAsia="黑体" w:cs="黑体"/>
          <w:i w:val="0"/>
          <w:iCs w:val="0"/>
          <w:caps w:val="0"/>
          <w:color w:val="000000"/>
          <w:spacing w:val="0"/>
          <w:sz w:val="30"/>
          <w:szCs w:val="30"/>
          <w:bdr w:val="none" w:color="auto" w:sz="0" w:space="0"/>
        </w:rPr>
        <w:t>八、录取办法</w:t>
      </w:r>
    </w:p>
    <w:p w14:paraId="439F57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Times New Roman" w:eastAsia="仿宋_GB2312" w:cs="仿宋_GB2312"/>
          <w:i w:val="0"/>
          <w:iCs w:val="0"/>
          <w:caps w:val="0"/>
          <w:color w:val="000000"/>
          <w:spacing w:val="0"/>
          <w:sz w:val="30"/>
          <w:szCs w:val="30"/>
          <w:bdr w:val="none" w:color="auto" w:sz="0" w:space="0"/>
        </w:rPr>
        <w:t>根据教育部当年录取工作的有关规定，实行差额复试，德智体美劳全面衡量，择优录取，综合考虑具体招生情况和培养条件，在招生计划范围内确定录取名单，同等条件下优先录取非定向考生。</w:t>
      </w:r>
    </w:p>
    <w:p w14:paraId="608AF5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eastAsia" w:ascii="黑体" w:hAnsi="宋体" w:eastAsia="黑体" w:cs="黑体"/>
          <w:i w:val="0"/>
          <w:iCs w:val="0"/>
          <w:caps w:val="0"/>
          <w:color w:val="000000"/>
          <w:spacing w:val="0"/>
          <w:sz w:val="30"/>
          <w:szCs w:val="30"/>
          <w:bdr w:val="none" w:color="auto" w:sz="0" w:space="0"/>
        </w:rPr>
        <w:t>九、其他</w:t>
      </w:r>
    </w:p>
    <w:p w14:paraId="6F4383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1. 回避制度</w:t>
      </w:r>
    </w:p>
    <w:p w14:paraId="2F644F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博士招生相关工作人员有直系亲属或利益相关人员报名参加本单位博士招生的应主动申请回避，有非直系亲属等报名参加博士招生的要主动报备。相关学生申请读博时也应主动向学院报备声明。对未按规定报备声明回避关系的相关工作人员，学院将按照学校规定严肃处理；对未按规定报备声明回避关系且影响招生过程和结果公平公正的学生，学院将取消其申请资格。</w:t>
      </w:r>
    </w:p>
    <w:p w14:paraId="4D3FF8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2.指导教师每年招收博士研究生人数以《长安大学博士研究生、硕士研究生指导教师管理办法》的规定为准。</w:t>
      </w:r>
    </w:p>
    <w:p w14:paraId="24EB3F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3. 监督及投诉方式</w:t>
      </w:r>
    </w:p>
    <w:p w14:paraId="718AE1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考生对博士招生工作有意见、建议或者申诉、举报，可向学院博士招生工作小组反映。</w:t>
      </w:r>
    </w:p>
    <w:p w14:paraId="2ACAA0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4. 其他未尽事宜以《长安大学选拔以直接攻博、硕博连读、普通招考方式攻读博士学位实施办法（修订）》及当年招生简章为准。</w:t>
      </w:r>
    </w:p>
    <w:p w14:paraId="416FCF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right"/>
        <w:rPr>
          <w:rFonts w:hint="eastAsia" w:ascii="微软雅黑" w:hAnsi="微软雅黑" w:eastAsia="微软雅黑" w:cs="微软雅黑"/>
        </w:rPr>
      </w:pPr>
    </w:p>
    <w:p w14:paraId="71C034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right"/>
        <w:rPr>
          <w:rFonts w:hint="eastAsia" w:ascii="微软雅黑" w:hAnsi="微软雅黑" w:eastAsia="微软雅黑" w:cs="微软雅黑"/>
        </w:rPr>
      </w:pPr>
    </w:p>
    <w:p w14:paraId="1D3049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right"/>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长安大学地球科学与资源学院</w:t>
      </w:r>
    </w:p>
    <w:p w14:paraId="44CDDE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center"/>
        <w:rPr>
          <w:rFonts w:hint="eastAsia" w:ascii="微软雅黑" w:hAnsi="微软雅黑" w:eastAsia="微软雅黑" w:cs="微软雅黑"/>
        </w:rPr>
      </w:pPr>
      <w:r>
        <w:rPr>
          <w:rFonts w:hint="default" w:ascii="仿宋_GB2312" w:hAnsi="仿宋_GB2312" w:eastAsia="仿宋_GB2312" w:cs="仿宋_GB2312"/>
          <w:i w:val="0"/>
          <w:iCs w:val="0"/>
          <w:caps w:val="0"/>
          <w:color w:val="000000"/>
          <w:spacing w:val="0"/>
          <w:sz w:val="30"/>
          <w:szCs w:val="30"/>
          <w:bdr w:val="none" w:color="auto" w:sz="0" w:space="0"/>
        </w:rPr>
        <w:t>                                                                                                                                                                                                                                                                               </w:t>
      </w:r>
      <w:r>
        <w:rPr>
          <w:rFonts w:hint="default" w:ascii="Times New Roman" w:hAnsi="Times New Roman" w:eastAsia="仿宋_GB2312" w:cs="Times New Roman"/>
          <w:i w:val="0"/>
          <w:iCs w:val="0"/>
          <w:caps w:val="0"/>
          <w:color w:val="000000"/>
          <w:spacing w:val="0"/>
          <w:sz w:val="30"/>
          <w:szCs w:val="30"/>
          <w:bdr w:val="none" w:color="auto" w:sz="0" w:space="0"/>
        </w:rPr>
        <w:t>2025</w:t>
      </w:r>
      <w:r>
        <w:rPr>
          <w:rFonts w:hint="default" w:ascii="仿宋_GB2312" w:hAnsi="仿宋_GB2312" w:eastAsia="仿宋_GB2312" w:cs="仿宋_GB2312"/>
          <w:i w:val="0"/>
          <w:iCs w:val="0"/>
          <w:caps w:val="0"/>
          <w:color w:val="000000"/>
          <w:spacing w:val="0"/>
          <w:sz w:val="30"/>
          <w:szCs w:val="30"/>
          <w:bdr w:val="none" w:color="auto" w:sz="0" w:space="0"/>
        </w:rPr>
        <w:t>年</w:t>
      </w:r>
      <w:r>
        <w:rPr>
          <w:rFonts w:hint="default" w:ascii="Times New Roman" w:hAnsi="Times New Roman" w:eastAsia="仿宋_GB2312" w:cs="Times New Roman"/>
          <w:i w:val="0"/>
          <w:iCs w:val="0"/>
          <w:caps w:val="0"/>
          <w:color w:val="000000"/>
          <w:spacing w:val="0"/>
          <w:sz w:val="30"/>
          <w:szCs w:val="30"/>
          <w:bdr w:val="none" w:color="auto" w:sz="0" w:space="0"/>
        </w:rPr>
        <w:t>1</w:t>
      </w:r>
      <w:r>
        <w:rPr>
          <w:rFonts w:hint="default" w:ascii="仿宋_GB2312" w:hAnsi="仿宋_GB2312" w:eastAsia="仿宋_GB2312" w:cs="仿宋_GB2312"/>
          <w:i w:val="0"/>
          <w:iCs w:val="0"/>
          <w:caps w:val="0"/>
          <w:color w:val="000000"/>
          <w:spacing w:val="0"/>
          <w:sz w:val="30"/>
          <w:szCs w:val="30"/>
          <w:bdr w:val="none" w:color="auto" w:sz="0" w:space="0"/>
        </w:rPr>
        <w:t>月</w:t>
      </w:r>
      <w:r>
        <w:rPr>
          <w:rFonts w:hint="default" w:ascii="Times New Roman" w:hAnsi="Times New Roman" w:eastAsia="仿宋_GB2312" w:cs="Times New Roman"/>
          <w:i w:val="0"/>
          <w:iCs w:val="0"/>
          <w:caps w:val="0"/>
          <w:color w:val="000000"/>
          <w:spacing w:val="0"/>
          <w:sz w:val="30"/>
          <w:szCs w:val="30"/>
          <w:bdr w:val="none" w:color="auto" w:sz="0" w:space="0"/>
        </w:rPr>
        <w:t>25</w:t>
      </w:r>
      <w:r>
        <w:rPr>
          <w:rFonts w:hint="default" w:ascii="仿宋_GB2312" w:hAnsi="仿宋_GB2312" w:eastAsia="仿宋_GB2312" w:cs="仿宋_GB2312"/>
          <w:i w:val="0"/>
          <w:iCs w:val="0"/>
          <w:caps w:val="0"/>
          <w:color w:val="000000"/>
          <w:spacing w:val="0"/>
          <w:sz w:val="30"/>
          <w:szCs w:val="30"/>
          <w:bdr w:val="none" w:color="auto" w:sz="0" w:space="0"/>
        </w:rPr>
        <w:t>日</w:t>
      </w:r>
    </w:p>
    <w:p w14:paraId="229BB2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微软雅黑" w:hAnsi="微软雅黑" w:eastAsia="微软雅黑" w:cs="微软雅黑"/>
        </w:rPr>
      </w:pPr>
    </w:p>
    <w:p w14:paraId="5C8CE81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附件【</w:t>
      </w:r>
      <w:r>
        <w:rPr>
          <w:rFonts w:hint="eastAsia" w:ascii="微软雅黑" w:hAnsi="微软雅黑" w:eastAsia="微软雅黑" w:cs="微软雅黑"/>
          <w:i w:val="0"/>
          <w:iCs w:val="0"/>
          <w:caps w:val="0"/>
          <w:color w:val="4C4C4C"/>
          <w:spacing w:val="0"/>
          <w:sz w:val="21"/>
          <w:szCs w:val="21"/>
          <w:u w:val="none"/>
          <w:bdr w:val="none" w:color="auto" w:sz="0" w:space="0"/>
        </w:rPr>
        <w:fldChar w:fldCharType="begin"/>
      </w:r>
      <w:r>
        <w:rPr>
          <w:rFonts w:hint="eastAsia" w:ascii="微软雅黑" w:hAnsi="微软雅黑" w:eastAsia="微软雅黑" w:cs="微软雅黑"/>
          <w:i w:val="0"/>
          <w:iCs w:val="0"/>
          <w:caps w:val="0"/>
          <w:color w:val="4C4C4C"/>
          <w:spacing w:val="0"/>
          <w:sz w:val="21"/>
          <w:szCs w:val="21"/>
          <w:u w:val="none"/>
          <w:bdr w:val="none" w:color="auto" w:sz="0" w:space="0"/>
        </w:rPr>
        <w:instrText xml:space="preserve"> HYPERLINK "https://zyonline.chd.edu.cn/system/_content/download.jsp?urltype=news.DownloadAttachUrl&amp;owner=964260028&amp;wbfileid=15601365" \t "https://zyonline.chd.edu.cn/info/1111/_blank" </w:instrText>
      </w:r>
      <w:r>
        <w:rPr>
          <w:rFonts w:hint="eastAsia" w:ascii="微软雅黑" w:hAnsi="微软雅黑" w:eastAsia="微软雅黑" w:cs="微软雅黑"/>
          <w:i w:val="0"/>
          <w:iCs w:val="0"/>
          <w:caps w:val="0"/>
          <w:color w:val="4C4C4C"/>
          <w:spacing w:val="0"/>
          <w:sz w:val="21"/>
          <w:szCs w:val="21"/>
          <w:u w:val="none"/>
          <w:bdr w:val="none" w:color="auto" w:sz="0" w:space="0"/>
        </w:rPr>
        <w:fldChar w:fldCharType="separate"/>
      </w:r>
      <w:r>
        <w:rPr>
          <w:rStyle w:val="13"/>
          <w:rFonts w:hint="eastAsia" w:ascii="微软雅黑" w:hAnsi="微软雅黑" w:eastAsia="微软雅黑" w:cs="微软雅黑"/>
          <w:i w:val="0"/>
          <w:iCs w:val="0"/>
          <w:caps w:val="0"/>
          <w:color w:val="4C4C4C"/>
          <w:spacing w:val="0"/>
          <w:sz w:val="21"/>
          <w:szCs w:val="21"/>
          <w:u w:val="none"/>
          <w:bdr w:val="none" w:color="auto" w:sz="0" w:space="0"/>
        </w:rPr>
        <w:t>附件1：长安大学地球科学与资源学院2025年招生专业目录.xlsx</w:t>
      </w:r>
      <w:r>
        <w:rPr>
          <w:rFonts w:hint="eastAsia" w:ascii="微软雅黑" w:hAnsi="微软雅黑" w:eastAsia="微软雅黑" w:cs="微软雅黑"/>
          <w:i w:val="0"/>
          <w:iCs w:val="0"/>
          <w:caps w:val="0"/>
          <w:color w:val="4C4C4C"/>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w:t>
      </w:r>
    </w:p>
    <w:p w14:paraId="26B27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已下载123次</w:t>
      </w:r>
    </w:p>
    <w:p w14:paraId="4D96419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附件【</w:t>
      </w:r>
      <w:r>
        <w:rPr>
          <w:rFonts w:hint="eastAsia" w:ascii="微软雅黑" w:hAnsi="微软雅黑" w:eastAsia="微软雅黑" w:cs="微软雅黑"/>
          <w:i w:val="0"/>
          <w:iCs w:val="0"/>
          <w:caps w:val="0"/>
          <w:color w:val="4C4C4C"/>
          <w:spacing w:val="0"/>
          <w:sz w:val="21"/>
          <w:szCs w:val="21"/>
          <w:u w:val="none"/>
          <w:bdr w:val="none" w:color="auto" w:sz="0" w:space="0"/>
        </w:rPr>
        <w:fldChar w:fldCharType="begin"/>
      </w:r>
      <w:r>
        <w:rPr>
          <w:rFonts w:hint="eastAsia" w:ascii="微软雅黑" w:hAnsi="微软雅黑" w:eastAsia="微软雅黑" w:cs="微软雅黑"/>
          <w:i w:val="0"/>
          <w:iCs w:val="0"/>
          <w:caps w:val="0"/>
          <w:color w:val="4C4C4C"/>
          <w:spacing w:val="0"/>
          <w:sz w:val="21"/>
          <w:szCs w:val="21"/>
          <w:u w:val="none"/>
          <w:bdr w:val="none" w:color="auto" w:sz="0" w:space="0"/>
        </w:rPr>
        <w:instrText xml:space="preserve"> HYPERLINK "https://zyonline.chd.edu.cn/system/_content/download.jsp?urltype=news.DownloadAttachUrl&amp;owner=964260028&amp;wbfileid=15601366" \t "https://zyonline.chd.edu.cn/info/1111/_blank" </w:instrText>
      </w:r>
      <w:r>
        <w:rPr>
          <w:rFonts w:hint="eastAsia" w:ascii="微软雅黑" w:hAnsi="微软雅黑" w:eastAsia="微软雅黑" w:cs="微软雅黑"/>
          <w:i w:val="0"/>
          <w:iCs w:val="0"/>
          <w:caps w:val="0"/>
          <w:color w:val="4C4C4C"/>
          <w:spacing w:val="0"/>
          <w:sz w:val="21"/>
          <w:szCs w:val="21"/>
          <w:u w:val="none"/>
          <w:bdr w:val="none" w:color="auto" w:sz="0" w:space="0"/>
        </w:rPr>
        <w:fldChar w:fldCharType="separate"/>
      </w:r>
      <w:r>
        <w:rPr>
          <w:rStyle w:val="13"/>
          <w:rFonts w:hint="eastAsia" w:ascii="微软雅黑" w:hAnsi="微软雅黑" w:eastAsia="微软雅黑" w:cs="微软雅黑"/>
          <w:i w:val="0"/>
          <w:iCs w:val="0"/>
          <w:caps w:val="0"/>
          <w:color w:val="4C4C4C"/>
          <w:spacing w:val="0"/>
          <w:sz w:val="21"/>
          <w:szCs w:val="21"/>
          <w:u w:val="none"/>
          <w:bdr w:val="none" w:color="auto" w:sz="0" w:space="0"/>
        </w:rPr>
        <w:t>附件2：长安大学普通招考攻读博士学位审批表（2025年）.docx</w:t>
      </w:r>
      <w:r>
        <w:rPr>
          <w:rFonts w:hint="eastAsia" w:ascii="微软雅黑" w:hAnsi="微软雅黑" w:eastAsia="微软雅黑" w:cs="微软雅黑"/>
          <w:i w:val="0"/>
          <w:iCs w:val="0"/>
          <w:caps w:val="0"/>
          <w:color w:val="4C4C4C"/>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w:t>
      </w:r>
    </w:p>
    <w:p w14:paraId="38D3FDC0">
      <w:pPr>
        <w:keepNext w:val="0"/>
        <w:keepLines w:val="0"/>
        <w:widowControl/>
        <w:suppressLineNumbers w:val="0"/>
        <w:ind w:left="0"/>
        <w:jc w:val="left"/>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已下载36次</w:t>
      </w:r>
    </w:p>
    <w:p w14:paraId="279E1B7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附件【</w:t>
      </w:r>
      <w:r>
        <w:rPr>
          <w:rFonts w:hint="eastAsia" w:ascii="微软雅黑" w:hAnsi="微软雅黑" w:eastAsia="微软雅黑" w:cs="微软雅黑"/>
          <w:i w:val="0"/>
          <w:iCs w:val="0"/>
          <w:caps w:val="0"/>
          <w:color w:val="4C4C4C"/>
          <w:spacing w:val="0"/>
          <w:sz w:val="21"/>
          <w:szCs w:val="21"/>
          <w:u w:val="none"/>
          <w:bdr w:val="none" w:color="auto" w:sz="0" w:space="0"/>
        </w:rPr>
        <w:fldChar w:fldCharType="begin"/>
      </w:r>
      <w:r>
        <w:rPr>
          <w:rFonts w:hint="eastAsia" w:ascii="微软雅黑" w:hAnsi="微软雅黑" w:eastAsia="微软雅黑" w:cs="微软雅黑"/>
          <w:i w:val="0"/>
          <w:iCs w:val="0"/>
          <w:caps w:val="0"/>
          <w:color w:val="4C4C4C"/>
          <w:spacing w:val="0"/>
          <w:sz w:val="21"/>
          <w:szCs w:val="21"/>
          <w:u w:val="none"/>
          <w:bdr w:val="none" w:color="auto" w:sz="0" w:space="0"/>
        </w:rPr>
        <w:instrText xml:space="preserve"> HYPERLINK "https://zyonline.chd.edu.cn/system/_content/download.jsp?urltype=news.DownloadAttachUrl&amp;owner=964260028&amp;wbfileid=15601367" \t "https://zyonline.chd.edu.cn/info/1111/_blank" </w:instrText>
      </w:r>
      <w:r>
        <w:rPr>
          <w:rFonts w:hint="eastAsia" w:ascii="微软雅黑" w:hAnsi="微软雅黑" w:eastAsia="微软雅黑" w:cs="微软雅黑"/>
          <w:i w:val="0"/>
          <w:iCs w:val="0"/>
          <w:caps w:val="0"/>
          <w:color w:val="4C4C4C"/>
          <w:spacing w:val="0"/>
          <w:sz w:val="21"/>
          <w:szCs w:val="21"/>
          <w:u w:val="none"/>
          <w:bdr w:val="none" w:color="auto" w:sz="0" w:space="0"/>
        </w:rPr>
        <w:fldChar w:fldCharType="separate"/>
      </w:r>
      <w:r>
        <w:rPr>
          <w:rStyle w:val="13"/>
          <w:rFonts w:hint="eastAsia" w:ascii="微软雅黑" w:hAnsi="微软雅黑" w:eastAsia="微软雅黑" w:cs="微软雅黑"/>
          <w:i w:val="0"/>
          <w:iCs w:val="0"/>
          <w:caps w:val="0"/>
          <w:color w:val="4C4C4C"/>
          <w:spacing w:val="0"/>
          <w:sz w:val="21"/>
          <w:szCs w:val="21"/>
          <w:u w:val="none"/>
          <w:bdr w:val="none" w:color="auto" w:sz="0" w:space="0"/>
        </w:rPr>
        <w:t>附件3：长安大学硕士研究生申请硕博连读攻读博士学位审批表（2025年）.docx</w:t>
      </w:r>
      <w:r>
        <w:rPr>
          <w:rFonts w:hint="eastAsia" w:ascii="微软雅黑" w:hAnsi="微软雅黑" w:eastAsia="微软雅黑" w:cs="微软雅黑"/>
          <w:i w:val="0"/>
          <w:iCs w:val="0"/>
          <w:caps w:val="0"/>
          <w:color w:val="4C4C4C"/>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w:t>
      </w:r>
    </w:p>
    <w:p w14:paraId="42510C2B">
      <w:pPr>
        <w:keepNext w:val="0"/>
        <w:keepLines w:val="0"/>
        <w:widowControl/>
        <w:suppressLineNumbers w:val="0"/>
        <w:ind w:left="0"/>
        <w:jc w:val="left"/>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已下载22次</w:t>
      </w:r>
    </w:p>
    <w:p w14:paraId="7B56D27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附件【</w:t>
      </w:r>
      <w:r>
        <w:rPr>
          <w:rFonts w:hint="eastAsia" w:ascii="微软雅黑" w:hAnsi="微软雅黑" w:eastAsia="微软雅黑" w:cs="微软雅黑"/>
          <w:i w:val="0"/>
          <w:iCs w:val="0"/>
          <w:caps w:val="0"/>
          <w:color w:val="4C4C4C"/>
          <w:spacing w:val="0"/>
          <w:sz w:val="21"/>
          <w:szCs w:val="21"/>
          <w:u w:val="none"/>
          <w:bdr w:val="none" w:color="auto" w:sz="0" w:space="0"/>
        </w:rPr>
        <w:fldChar w:fldCharType="begin"/>
      </w:r>
      <w:r>
        <w:rPr>
          <w:rFonts w:hint="eastAsia" w:ascii="微软雅黑" w:hAnsi="微软雅黑" w:eastAsia="微软雅黑" w:cs="微软雅黑"/>
          <w:i w:val="0"/>
          <w:iCs w:val="0"/>
          <w:caps w:val="0"/>
          <w:color w:val="4C4C4C"/>
          <w:spacing w:val="0"/>
          <w:sz w:val="21"/>
          <w:szCs w:val="21"/>
          <w:u w:val="none"/>
          <w:bdr w:val="none" w:color="auto" w:sz="0" w:space="0"/>
        </w:rPr>
        <w:instrText xml:space="preserve"> HYPERLINK "https://zyonline.chd.edu.cn/system/_content/download.jsp?urltype=news.DownloadAttachUrl&amp;owner=964260028&amp;wbfileid=15601368" \t "https://zyonline.chd.edu.cn/info/1111/_blank" </w:instrText>
      </w:r>
      <w:r>
        <w:rPr>
          <w:rFonts w:hint="eastAsia" w:ascii="微软雅黑" w:hAnsi="微软雅黑" w:eastAsia="微软雅黑" w:cs="微软雅黑"/>
          <w:i w:val="0"/>
          <w:iCs w:val="0"/>
          <w:caps w:val="0"/>
          <w:color w:val="4C4C4C"/>
          <w:spacing w:val="0"/>
          <w:sz w:val="21"/>
          <w:szCs w:val="21"/>
          <w:u w:val="none"/>
          <w:bdr w:val="none" w:color="auto" w:sz="0" w:space="0"/>
        </w:rPr>
        <w:fldChar w:fldCharType="separate"/>
      </w:r>
      <w:r>
        <w:rPr>
          <w:rStyle w:val="13"/>
          <w:rFonts w:hint="eastAsia" w:ascii="微软雅黑" w:hAnsi="微软雅黑" w:eastAsia="微软雅黑" w:cs="微软雅黑"/>
          <w:i w:val="0"/>
          <w:iCs w:val="0"/>
          <w:caps w:val="0"/>
          <w:color w:val="4C4C4C"/>
          <w:spacing w:val="0"/>
          <w:sz w:val="21"/>
          <w:szCs w:val="21"/>
          <w:u w:val="none"/>
          <w:bdr w:val="none" w:color="auto" w:sz="0" w:space="0"/>
        </w:rPr>
        <w:t>附件5：地球学科与资源学院2025年攻读博士学位研究计划书模板.doc</w:t>
      </w:r>
      <w:r>
        <w:rPr>
          <w:rFonts w:hint="eastAsia" w:ascii="微软雅黑" w:hAnsi="微软雅黑" w:eastAsia="微软雅黑" w:cs="微软雅黑"/>
          <w:i w:val="0"/>
          <w:iCs w:val="0"/>
          <w:caps w:val="0"/>
          <w:color w:val="4C4C4C"/>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w:t>
      </w:r>
    </w:p>
    <w:p w14:paraId="1B4E66E7">
      <w:pPr>
        <w:keepNext w:val="0"/>
        <w:keepLines w:val="0"/>
        <w:widowControl/>
        <w:suppressLineNumbers w:val="0"/>
        <w:ind w:left="0"/>
        <w:jc w:val="left"/>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已下载24次</w:t>
      </w:r>
    </w:p>
    <w:p w14:paraId="04EFBCF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附件【</w:t>
      </w:r>
      <w:r>
        <w:rPr>
          <w:rFonts w:hint="eastAsia" w:ascii="微软雅黑" w:hAnsi="微软雅黑" w:eastAsia="微软雅黑" w:cs="微软雅黑"/>
          <w:i w:val="0"/>
          <w:iCs w:val="0"/>
          <w:caps w:val="0"/>
          <w:color w:val="4C4C4C"/>
          <w:spacing w:val="0"/>
          <w:sz w:val="21"/>
          <w:szCs w:val="21"/>
          <w:u w:val="none"/>
          <w:bdr w:val="none" w:color="auto" w:sz="0" w:space="0"/>
        </w:rPr>
        <w:fldChar w:fldCharType="begin"/>
      </w:r>
      <w:r>
        <w:rPr>
          <w:rFonts w:hint="eastAsia" w:ascii="微软雅黑" w:hAnsi="微软雅黑" w:eastAsia="微软雅黑" w:cs="微软雅黑"/>
          <w:i w:val="0"/>
          <w:iCs w:val="0"/>
          <w:caps w:val="0"/>
          <w:color w:val="4C4C4C"/>
          <w:spacing w:val="0"/>
          <w:sz w:val="21"/>
          <w:szCs w:val="21"/>
          <w:u w:val="none"/>
          <w:bdr w:val="none" w:color="auto" w:sz="0" w:space="0"/>
        </w:rPr>
        <w:instrText xml:space="preserve"> HYPERLINK "https://zyonline.chd.edu.cn/system/_content/download.jsp?urltype=news.DownloadAttachUrl&amp;owner=964260028&amp;wbfileid=15601369" \t "https://zyonline.chd.edu.cn/info/1111/_blank" </w:instrText>
      </w:r>
      <w:r>
        <w:rPr>
          <w:rFonts w:hint="eastAsia" w:ascii="微软雅黑" w:hAnsi="微软雅黑" w:eastAsia="微软雅黑" w:cs="微软雅黑"/>
          <w:i w:val="0"/>
          <w:iCs w:val="0"/>
          <w:caps w:val="0"/>
          <w:color w:val="4C4C4C"/>
          <w:spacing w:val="0"/>
          <w:sz w:val="21"/>
          <w:szCs w:val="21"/>
          <w:u w:val="none"/>
          <w:bdr w:val="none" w:color="auto" w:sz="0" w:space="0"/>
        </w:rPr>
        <w:fldChar w:fldCharType="separate"/>
      </w:r>
      <w:r>
        <w:rPr>
          <w:rStyle w:val="13"/>
          <w:rFonts w:hint="eastAsia" w:ascii="微软雅黑" w:hAnsi="微软雅黑" w:eastAsia="微软雅黑" w:cs="微软雅黑"/>
          <w:i w:val="0"/>
          <w:iCs w:val="0"/>
          <w:caps w:val="0"/>
          <w:color w:val="4C4C4C"/>
          <w:spacing w:val="0"/>
          <w:sz w:val="21"/>
          <w:szCs w:val="21"/>
          <w:u w:val="none"/>
          <w:bdr w:val="none" w:color="auto" w:sz="0" w:space="0"/>
        </w:rPr>
        <w:t>附件4：长安大学2025年招收攻读博士学位研究生专家推荐书.docx</w:t>
      </w:r>
      <w:r>
        <w:rPr>
          <w:rFonts w:hint="eastAsia" w:ascii="微软雅黑" w:hAnsi="微软雅黑" w:eastAsia="微软雅黑" w:cs="微软雅黑"/>
          <w:i w:val="0"/>
          <w:iCs w:val="0"/>
          <w:caps w:val="0"/>
          <w:color w:val="4C4C4C"/>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w:t>
      </w:r>
    </w:p>
    <w:p w14:paraId="796FBB87">
      <w:pPr>
        <w:keepNext w:val="0"/>
        <w:keepLines w:val="0"/>
        <w:widowControl/>
        <w:suppressLineNumbers w:val="0"/>
        <w:ind w:left="0"/>
        <w:jc w:val="left"/>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已下载27次</w:t>
      </w:r>
    </w:p>
    <w:p w14:paraId="4792C744">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微软雅黑 14 14">
    <w:altName w:val="黑体"/>
    <w:panose1 w:val="00000000000000000000"/>
    <w:charset w:val="00"/>
    <w:family w:val="auto"/>
    <w:pitch w:val="default"/>
    <w:sig w:usb0="00000000" w:usb1="00000000" w:usb2="00000000" w:usb3="00000000" w:csb0="00000000" w:csb1="00000000"/>
  </w:font>
  <w:font w:name="microsoft yahei 14 14">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C57EF"/>
    <w:multiLevelType w:val="multilevel"/>
    <w:tmpl w:val="0DDC57E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A5404"/>
    <w:rsid w:val="1F0E32FE"/>
    <w:rsid w:val="24497D13"/>
    <w:rsid w:val="2A182A1D"/>
    <w:rsid w:val="3F4D4769"/>
    <w:rsid w:val="612E16FD"/>
    <w:rsid w:val="6A6A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uiPriority w:val="0"/>
    <w:rPr>
      <w:color w:val="3B3B3B"/>
      <w:u w:val="none"/>
    </w:rPr>
  </w:style>
  <w:style w:type="character" w:styleId="10">
    <w:name w:val="Emphasis"/>
    <w:basedOn w:val="7"/>
    <w:qFormat/>
    <w:uiPriority w:val="0"/>
    <w:rPr>
      <w:b/>
      <w:bCs/>
    </w:rPr>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3B3B3B"/>
      <w:u w:val="none"/>
    </w:rPr>
  </w:style>
  <w:style w:type="character" w:styleId="14">
    <w:name w:val="HTML Code"/>
    <w:basedOn w:val="7"/>
    <w:uiPriority w:val="0"/>
    <w:rPr>
      <w:rFonts w:ascii="Courier New" w:hAnsi="Courier New"/>
      <w:sz w:val="20"/>
    </w:rPr>
  </w:style>
  <w:style w:type="character" w:styleId="15">
    <w:name w:val="HTML Cite"/>
    <w:basedOn w:val="7"/>
    <w:uiPriority w:val="0"/>
  </w:style>
  <w:style w:type="character" w:styleId="16">
    <w:name w:val="HTML Keyboard"/>
    <w:basedOn w:val="7"/>
    <w:uiPriority w:val="0"/>
    <w:rPr>
      <w:rFonts w:ascii="Courier New" w:hAnsi="Courier New"/>
      <w:sz w:val="20"/>
    </w:rPr>
  </w:style>
  <w:style w:type="character" w:styleId="17">
    <w:name w:val="HTML Sample"/>
    <w:basedOn w:val="7"/>
    <w:uiPriority w:val="0"/>
    <w:rPr>
      <w:rFonts w:ascii="Courier New" w:hAnsi="Courier New"/>
    </w:rPr>
  </w:style>
  <w:style w:type="character" w:customStyle="1" w:styleId="18">
    <w:name w:val="item-name"/>
    <w:basedOn w:val="7"/>
    <w:uiPriority w:val="0"/>
    <w:rPr>
      <w:bdr w:val="none" w:color="auto" w:sz="0" w:space="0"/>
    </w:rPr>
  </w:style>
  <w:style w:type="character" w:customStyle="1" w:styleId="19">
    <w:name w:val="item-name1"/>
    <w:basedOn w:val="7"/>
    <w:uiPriority w:val="0"/>
    <w:rPr>
      <w:bdr w:val="none" w:color="auto" w:sz="0" w:space="0"/>
    </w:rPr>
  </w:style>
  <w:style w:type="character" w:customStyle="1" w:styleId="20">
    <w:name w:val="news_title"/>
    <w:basedOn w:val="7"/>
    <w:uiPriority w:val="0"/>
    <w:rPr>
      <w:sz w:val="24"/>
      <w:szCs w:val="24"/>
    </w:rPr>
  </w:style>
  <w:style w:type="character" w:customStyle="1" w:styleId="21">
    <w:name w:val="news_title1"/>
    <w:basedOn w:val="7"/>
    <w:uiPriority w:val="0"/>
    <w:rPr>
      <w:sz w:val="24"/>
      <w:szCs w:val="24"/>
    </w:rPr>
  </w:style>
  <w:style w:type="character" w:customStyle="1" w:styleId="22">
    <w:name w:val="news_title2"/>
    <w:basedOn w:val="7"/>
    <w:uiPriority w:val="0"/>
    <w:rPr>
      <w:sz w:val="24"/>
      <w:szCs w:val="24"/>
    </w:rPr>
  </w:style>
  <w:style w:type="character" w:customStyle="1" w:styleId="23">
    <w:name w:val="news_meta"/>
    <w:basedOn w:val="7"/>
    <w:uiPriority w:val="0"/>
    <w:rPr>
      <w:color w:val="AAABAA"/>
      <w:sz w:val="21"/>
      <w:szCs w:val="21"/>
    </w:rPr>
  </w:style>
  <w:style w:type="character" w:customStyle="1" w:styleId="24">
    <w:name w:val="news_meta1"/>
    <w:basedOn w:val="7"/>
    <w:uiPriority w:val="0"/>
    <w:rPr>
      <w:color w:val="AAABAA"/>
      <w:sz w:val="21"/>
      <w:szCs w:val="21"/>
    </w:rPr>
  </w:style>
  <w:style w:type="character" w:customStyle="1" w:styleId="25">
    <w:name w:val="news_meta2"/>
    <w:basedOn w:val="7"/>
    <w:uiPriority w:val="0"/>
    <w:rPr>
      <w:color w:val="9FA0A0"/>
      <w:sz w:val="21"/>
      <w:szCs w:val="21"/>
    </w:rPr>
  </w:style>
  <w:style w:type="character" w:customStyle="1" w:styleId="26">
    <w:name w:val="pubdate-day"/>
    <w:basedOn w:val="7"/>
    <w:uiPriority w:val="0"/>
    <w:rPr>
      <w:shd w:val="clear" w:fill="F2F2F2"/>
    </w:rPr>
  </w:style>
  <w:style w:type="character" w:customStyle="1" w:styleId="27">
    <w:name w:val="pubdate-month"/>
    <w:basedOn w:val="7"/>
    <w:uiPriority w:val="0"/>
    <w:rPr>
      <w:color w:val="FFFFFF"/>
      <w:sz w:val="24"/>
      <w:szCs w:val="24"/>
      <w:shd w:val="clear" w:fill="CC0000"/>
    </w:rPr>
  </w:style>
  <w:style w:type="character" w:customStyle="1" w:styleId="28">
    <w:name w:val="column-name18"/>
    <w:basedOn w:val="7"/>
    <w:uiPriority w:val="0"/>
    <w:rPr>
      <w:color w:val="2549A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2025-02-05T03:23:00Z</dcterms:created>
  <dc:creator>WPS_1663235086</dc:creator>
  <cp:lastModifiedBy>WPS_1663235086</cp:lastModifiedBy>
  <dcterms:modified xsi:type="dcterms:W3CDTF">2025-02-05T10:06:35Z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59187ADB1BA74A20A0C3B6858484CAAC_13</vt:lpwstr>
  </property>
  <property fmtid="{D5CDD505-2E9C-101B-9397-08002B2CF9AE}" pid="4" name="KSOTemplateDocerSaveRecord">
    <vt:lpwstr>eyJoZGlkIjoiYTFmNmVhOTkxNjMwODU5NTJlYjI4NDc1ZWVjNjRhZWUiLCJ1c2VySWQiOiIxNDE1NTEzMzA2In0=</vt:lpwstr>
  </property>
</Properties>
</file>