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C82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3" w:lineRule="atLeast"/>
        <w:ind w:left="0" w:right="0" w:firstLine="0"/>
        <w:jc w:val="center"/>
        <w:rPr>
          <w:rFonts w:ascii="微软雅黑" w:hAnsi="微软雅黑" w:eastAsia="微软雅黑" w:cs="微软雅黑"/>
          <w:b w:val="0"/>
          <w:bCs w:val="0"/>
          <w:i w:val="0"/>
          <w:iCs w:val="0"/>
          <w:caps w:val="0"/>
          <w:color w:val="9F1B29"/>
          <w:spacing w:val="0"/>
          <w:sz w:val="39"/>
          <w:szCs w:val="39"/>
        </w:rPr>
      </w:pPr>
      <w:bookmarkStart w:id="0" w:name="_GoBack"/>
      <w:r>
        <w:rPr>
          <w:rFonts w:hint="eastAsia" w:ascii="微软雅黑" w:hAnsi="微软雅黑" w:eastAsia="微软雅黑" w:cs="微软雅黑"/>
          <w:b w:val="0"/>
          <w:bCs w:val="0"/>
          <w:i w:val="0"/>
          <w:iCs w:val="0"/>
          <w:caps w:val="0"/>
          <w:color w:val="9F1B29"/>
          <w:spacing w:val="0"/>
          <w:sz w:val="39"/>
          <w:szCs w:val="39"/>
          <w:bdr w:val="none" w:color="auto" w:sz="0" w:space="0"/>
          <w:shd w:val="clear" w:fill="FFFFFF"/>
        </w:rPr>
        <w:t>药学院</w:t>
      </w:r>
      <w:bookmarkEnd w:id="0"/>
      <w:r>
        <w:rPr>
          <w:rFonts w:hint="eastAsia" w:ascii="微软雅黑" w:hAnsi="微软雅黑" w:eastAsia="微软雅黑" w:cs="微软雅黑"/>
          <w:b w:val="0"/>
          <w:bCs w:val="0"/>
          <w:i w:val="0"/>
          <w:iCs w:val="0"/>
          <w:caps w:val="0"/>
          <w:color w:val="9F1B29"/>
          <w:spacing w:val="0"/>
          <w:sz w:val="39"/>
          <w:szCs w:val="39"/>
          <w:bdr w:val="none" w:color="auto" w:sz="0" w:space="0"/>
          <w:shd w:val="clear" w:fill="FFFFFF"/>
        </w:rPr>
        <w:t>/现代中药产业学院2025年“申请-考核”制博士研究生报名及资格审核确认提交资料要求（第三批）</w:t>
      </w:r>
    </w:p>
    <w:p w14:paraId="356FC87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0"/>
        <w:jc w:val="both"/>
        <w:rPr>
          <w:rFonts w:ascii="微软雅黑" w:hAnsi="微软雅黑" w:eastAsia="微软雅黑" w:cs="微软雅黑"/>
          <w:i w:val="0"/>
          <w:iCs w:val="0"/>
          <w:caps w:val="0"/>
          <w:color w:val="333333"/>
          <w:spacing w:val="0"/>
          <w:sz w:val="21"/>
          <w:szCs w:val="21"/>
        </w:rPr>
      </w:pPr>
      <w:r>
        <w:rPr>
          <w:rStyle w:val="8"/>
          <w:rFonts w:ascii="新宋体" w:hAnsi="新宋体" w:eastAsia="新宋体" w:cs="新宋体"/>
          <w:i w:val="0"/>
          <w:iCs w:val="0"/>
          <w:caps w:val="0"/>
          <w:color w:val="333333"/>
          <w:spacing w:val="0"/>
          <w:sz w:val="28"/>
          <w:szCs w:val="28"/>
          <w:bdr w:val="none" w:color="auto" w:sz="0" w:space="0"/>
          <w:shd w:val="clear" w:fill="FFFFFF"/>
        </w:rPr>
        <w:t>（一）网上报名</w:t>
      </w:r>
    </w:p>
    <w:p w14:paraId="14DAFC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20"/>
        <w:jc w:val="both"/>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i w:val="0"/>
          <w:iCs w:val="0"/>
          <w:caps w:val="0"/>
          <w:color w:val="333333"/>
          <w:spacing w:val="0"/>
          <w:sz w:val="21"/>
          <w:szCs w:val="21"/>
          <w:bdr w:val="none" w:color="auto" w:sz="0" w:space="0"/>
          <w:shd w:val="clear" w:fill="FFFFFF"/>
        </w:rPr>
        <w:t>报名时间：</w:t>
      </w:r>
      <w:r>
        <w:rPr>
          <w:rFonts w:hint="eastAsia" w:ascii="微软雅黑" w:hAnsi="微软雅黑" w:eastAsia="微软雅黑" w:cs="微软雅黑"/>
          <w:i w:val="0"/>
          <w:iCs w:val="0"/>
          <w:caps w:val="0"/>
          <w:color w:val="333333"/>
          <w:spacing w:val="0"/>
          <w:sz w:val="21"/>
          <w:szCs w:val="21"/>
          <w:bdr w:val="none" w:color="auto" w:sz="0" w:space="0"/>
          <w:shd w:val="clear" w:fill="FFFFFF"/>
        </w:rPr>
        <w:t>2025年05月10日00:00—2025年05月19日00:00</w:t>
      </w:r>
      <w:r>
        <w:rPr>
          <w:rFonts w:hint="eastAsia" w:ascii="微软雅黑" w:hAnsi="微软雅黑" w:eastAsia="微软雅黑" w:cs="微软雅黑"/>
          <w:i w:val="0"/>
          <w:iCs w:val="0"/>
          <w:caps w:val="0"/>
          <w:color w:val="FF0000"/>
          <w:spacing w:val="0"/>
          <w:sz w:val="21"/>
          <w:szCs w:val="21"/>
          <w:bdr w:val="none" w:color="auto" w:sz="0" w:space="0"/>
          <w:shd w:val="clear" w:fill="FFFFFF"/>
        </w:rPr>
        <w:t>（第三批）</w:t>
      </w:r>
      <w:r>
        <w:rPr>
          <w:rFonts w:hint="eastAsia" w:ascii="微软雅黑" w:hAnsi="微软雅黑" w:eastAsia="微软雅黑" w:cs="微软雅黑"/>
          <w:i w:val="0"/>
          <w:iCs w:val="0"/>
          <w:caps w:val="0"/>
          <w:color w:val="333333"/>
          <w:spacing w:val="0"/>
          <w:sz w:val="21"/>
          <w:szCs w:val="21"/>
          <w:bdr w:val="none" w:color="auto" w:sz="0" w:space="0"/>
          <w:shd w:val="clear" w:fill="FFFFFF"/>
        </w:rPr>
        <w:t>，考生需在规定时间内完成网上报名。</w:t>
      </w:r>
    </w:p>
    <w:p w14:paraId="3CE7B0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20"/>
        <w:jc w:val="left"/>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i w:val="0"/>
          <w:iCs w:val="0"/>
          <w:caps w:val="0"/>
          <w:color w:val="333333"/>
          <w:spacing w:val="0"/>
          <w:sz w:val="21"/>
          <w:szCs w:val="21"/>
          <w:bdr w:val="none" w:color="auto" w:sz="0" w:space="0"/>
          <w:shd w:val="clear" w:fill="FFFFFF"/>
        </w:rPr>
        <w:t>报名地址：</w:t>
      </w:r>
      <w:r>
        <w:rPr>
          <w:rFonts w:hint="eastAsia" w:ascii="微软雅黑" w:hAnsi="微软雅黑" w:eastAsia="微软雅黑" w:cs="微软雅黑"/>
          <w:i w:val="0"/>
          <w:iCs w:val="0"/>
          <w:caps w:val="0"/>
          <w:color w:val="333333"/>
          <w:spacing w:val="0"/>
          <w:sz w:val="21"/>
          <w:szCs w:val="21"/>
          <w:bdr w:val="none" w:color="auto" w:sz="0" w:space="0"/>
          <w:shd w:val="clear" w:fill="FFFFFF"/>
        </w:rPr>
        <w:t>考生自行登录中国研究生招生信息网“博士网报系统”进行报名。网报链接地址：https://account.chsi.com.cn/passport/login?entrytype=yzgr&amp;service=https%3A%2F%2Fyz.chsi.com.cn%2Fbsbm%2Fj_spring_cas_security_ch</w:t>
      </w:r>
    </w:p>
    <w:p w14:paraId="54ACAAC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p>
    <w:p w14:paraId="7937AC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新宋体" w:hAnsi="新宋体" w:eastAsia="新宋体" w:cs="新宋体"/>
          <w:i w:val="0"/>
          <w:iCs w:val="0"/>
          <w:caps w:val="0"/>
          <w:color w:val="333333"/>
          <w:spacing w:val="0"/>
          <w:sz w:val="28"/>
          <w:szCs w:val="28"/>
          <w:bdr w:val="none" w:color="auto" w:sz="0" w:space="0"/>
          <w:shd w:val="clear" w:fill="FFFFFF"/>
        </w:rPr>
        <w:t>（二）报名信息确认时间及方式</w:t>
      </w:r>
    </w:p>
    <w:p w14:paraId="19D473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完成网上报名的考生，请在学院规定时间内提交相关材料进行报名信息确认。学院将对考生的报考条件进行审查，对考生的学历（学位）学籍信息存疑的，考生应在规定时间内提供权威机构出具的认证报告。</w:t>
      </w:r>
    </w:p>
    <w:p w14:paraId="5D6A4F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i w:val="0"/>
          <w:iCs w:val="0"/>
          <w:caps w:val="0"/>
          <w:color w:val="333333"/>
          <w:spacing w:val="0"/>
          <w:sz w:val="21"/>
          <w:szCs w:val="21"/>
          <w:bdr w:val="none" w:color="auto" w:sz="0" w:space="0"/>
          <w:shd w:val="clear" w:fill="FFFFFF"/>
        </w:rPr>
        <w:t>确认时间</w:t>
      </w:r>
      <w:r>
        <w:rPr>
          <w:rFonts w:hint="eastAsia" w:ascii="微软雅黑" w:hAnsi="微软雅黑" w:eastAsia="微软雅黑" w:cs="微软雅黑"/>
          <w:i w:val="0"/>
          <w:iCs w:val="0"/>
          <w:caps w:val="0"/>
          <w:color w:val="333333"/>
          <w:spacing w:val="0"/>
          <w:sz w:val="21"/>
          <w:szCs w:val="21"/>
          <w:bdr w:val="none" w:color="auto" w:sz="0" w:space="0"/>
          <w:shd w:val="clear" w:fill="FFFFFF"/>
        </w:rPr>
        <w:t>：2025年5月19日12:00前</w:t>
      </w:r>
      <w:r>
        <w:rPr>
          <w:rFonts w:hint="eastAsia" w:ascii="微软雅黑" w:hAnsi="微软雅黑" w:eastAsia="微软雅黑" w:cs="微软雅黑"/>
          <w:i w:val="0"/>
          <w:iCs w:val="0"/>
          <w:caps w:val="0"/>
          <w:color w:val="FF0000"/>
          <w:spacing w:val="0"/>
          <w:sz w:val="21"/>
          <w:szCs w:val="21"/>
          <w:bdr w:val="none" w:color="auto" w:sz="0" w:space="0"/>
          <w:shd w:val="clear" w:fill="FFFFFF"/>
        </w:rPr>
        <w:t>（第三批）</w:t>
      </w:r>
    </w:p>
    <w:p w14:paraId="1465273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i w:val="0"/>
          <w:iCs w:val="0"/>
          <w:caps w:val="0"/>
          <w:color w:val="333333"/>
          <w:spacing w:val="0"/>
          <w:sz w:val="21"/>
          <w:szCs w:val="21"/>
          <w:bdr w:val="none" w:color="auto" w:sz="0" w:space="0"/>
          <w:shd w:val="clear" w:fill="FFFFFF"/>
        </w:rPr>
        <w:t>确认方式</w:t>
      </w:r>
      <w:r>
        <w:rPr>
          <w:rFonts w:hint="eastAsia" w:ascii="微软雅黑" w:hAnsi="微软雅黑" w:eastAsia="微软雅黑" w:cs="微软雅黑"/>
          <w:i w:val="0"/>
          <w:iCs w:val="0"/>
          <w:caps w:val="0"/>
          <w:color w:val="333333"/>
          <w:spacing w:val="0"/>
          <w:sz w:val="21"/>
          <w:szCs w:val="21"/>
          <w:bdr w:val="none" w:color="auto" w:sz="0" w:space="0"/>
          <w:shd w:val="clear" w:fill="FFFFFF"/>
        </w:rPr>
        <w:t>：“申请-考核”制报名信息确认采用网络提交资料确认方式。请已报名考生须在2025年5月19日12:00前将本人所有提交材料按顺序（详见下文）统一扫描成一个PDF文件，发送至邮箱1074472467@qq.com进行材料上交（</w:t>
      </w:r>
      <w:r>
        <w:rPr>
          <w:rStyle w:val="8"/>
          <w:rFonts w:hint="eastAsia" w:ascii="宋体" w:hAnsi="宋体" w:eastAsia="宋体" w:cs="宋体"/>
          <w:i w:val="0"/>
          <w:iCs w:val="0"/>
          <w:caps w:val="0"/>
          <w:color w:val="0000FF"/>
          <w:spacing w:val="0"/>
          <w:sz w:val="21"/>
          <w:szCs w:val="21"/>
          <w:bdr w:val="none" w:color="auto" w:sz="0" w:space="0"/>
          <w:shd w:val="clear" w:fill="FFFFFF"/>
        </w:rPr>
        <w:t>文件名命名为</w:t>
      </w:r>
      <w:r>
        <w:rPr>
          <w:rFonts w:hint="eastAsia" w:ascii="微软雅黑" w:hAnsi="微软雅黑" w:eastAsia="微软雅黑" w:cs="微软雅黑"/>
          <w:i w:val="0"/>
          <w:iCs w:val="0"/>
          <w:caps w:val="0"/>
          <w:color w:val="333333"/>
          <w:spacing w:val="0"/>
          <w:sz w:val="21"/>
          <w:szCs w:val="21"/>
          <w:bdr w:val="none" w:color="auto" w:sz="0" w:space="0"/>
          <w:shd w:val="clear" w:fill="FFFFFF"/>
        </w:rPr>
        <w:t>：报考专业名称+身份证号+姓名）。纸质版材料按顺序装订成册，并于学院复试时上交。</w:t>
      </w:r>
    </w:p>
    <w:p w14:paraId="3D5B48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74AFEF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新宋体" w:hAnsi="新宋体" w:eastAsia="新宋体" w:cs="新宋体"/>
          <w:i w:val="0"/>
          <w:iCs w:val="0"/>
          <w:caps w:val="0"/>
          <w:color w:val="333333"/>
          <w:spacing w:val="0"/>
          <w:sz w:val="28"/>
          <w:szCs w:val="28"/>
          <w:bdr w:val="none" w:color="auto" w:sz="0" w:space="0"/>
          <w:shd w:val="clear" w:fill="FFFFFF"/>
        </w:rPr>
        <w:t>（三）学籍学历验证合格</w:t>
      </w:r>
    </w:p>
    <w:p w14:paraId="03A9705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根据国家教育部对报考资格审查的要求，所有考生必须提供相关《学籍在线验证报告》材料，并确保在线验证报告在2025年8月前有效，否则影响最终录取。具体情况如下：</w:t>
      </w:r>
    </w:p>
    <w:p w14:paraId="48CF0F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 往届生须提供专科/本科《教育部学历证书电子注册备案表》和研究生阶段《教育部学历证书电子注册备案表》。</w:t>
      </w:r>
    </w:p>
    <w:p w14:paraId="3C5FC0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 应届毕业研究生须提供研究生《教育部学籍在线验证报告》及专科/本科/硕士《教育部学历证书电子注册备案表》。</w:t>
      </w:r>
    </w:p>
    <w:p w14:paraId="407369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 以同等学力申请硕士学位人员（单证硕/博士）须提供《学位授予信息认证报告》及本科/硕士《教育部学历证书电子注册备案表》。</w:t>
      </w:r>
    </w:p>
    <w:p w14:paraId="2B61CB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 持境外研究生学历报考的考生须提供教育部留学服务中心认证学位报告。</w:t>
      </w:r>
    </w:p>
    <w:p w14:paraId="0816FF5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注：《教育部学历证书电子注册备案表》和《教育部学籍在线验证报告》及《学位授予信息认证报告》申请办法详见：http://www.chsi.com.cn/xlcx/bgcx.jsp（学信网）。如学信网无法做出相关学历在线验证，请提供省级教育相关机构出具的学历学位认证书，此类方法认证周期较长，请考生务必提前准备。</w:t>
      </w:r>
    </w:p>
    <w:p w14:paraId="7F607C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65896BF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新宋体" w:hAnsi="新宋体" w:eastAsia="新宋体" w:cs="新宋体"/>
          <w:i w:val="0"/>
          <w:iCs w:val="0"/>
          <w:caps w:val="0"/>
          <w:color w:val="333333"/>
          <w:spacing w:val="0"/>
          <w:sz w:val="28"/>
          <w:szCs w:val="28"/>
          <w:bdr w:val="none" w:color="auto" w:sz="0" w:space="0"/>
          <w:shd w:val="clear" w:fill="FFFFFF"/>
        </w:rPr>
        <w:t>（四）信息确认需提交材料（需同时提供）</w:t>
      </w:r>
    </w:p>
    <w:p w14:paraId="1739C8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 成都中医药大学博士研究生招生考试报名材料封面（</w:t>
      </w:r>
      <w:r>
        <w:rPr>
          <w:rStyle w:val="8"/>
          <w:rFonts w:hint="eastAsia" w:ascii="微软雅黑" w:hAnsi="微软雅黑" w:eastAsia="微软雅黑" w:cs="微软雅黑"/>
          <w:i w:val="0"/>
          <w:iCs w:val="0"/>
          <w:caps w:val="0"/>
          <w:color w:val="333333"/>
          <w:spacing w:val="0"/>
          <w:sz w:val="21"/>
          <w:szCs w:val="21"/>
          <w:bdr w:val="none" w:color="auto" w:sz="0" w:space="0"/>
          <w:shd w:val="clear" w:fill="FFFFFF"/>
        </w:rPr>
        <w:t>附件1</w:t>
      </w:r>
      <w:r>
        <w:rPr>
          <w:rFonts w:hint="eastAsia" w:ascii="微软雅黑" w:hAnsi="微软雅黑" w:eastAsia="微软雅黑" w:cs="微软雅黑"/>
          <w:i w:val="0"/>
          <w:iCs w:val="0"/>
          <w:caps w:val="0"/>
          <w:color w:val="333333"/>
          <w:spacing w:val="0"/>
          <w:sz w:val="21"/>
          <w:szCs w:val="21"/>
          <w:bdr w:val="none" w:color="auto" w:sz="0" w:space="0"/>
          <w:shd w:val="clear" w:fill="FFFFFF"/>
        </w:rPr>
        <w:t>）。</w:t>
      </w:r>
    </w:p>
    <w:p w14:paraId="399FE93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 目录（请考生按自身实际情况整理报考资料）。</w:t>
      </w:r>
    </w:p>
    <w:p w14:paraId="3916A6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 博士学位研究生网上报名信息简表（网报后打印），须在“考生所在单位人事部门意见”栏签署意见（未就业人员由人才交流中心签署报考意见；在职人员由所在单位人事部门签署意见；应届毕业研究生由研究生所在学校研究生院签署意见）。</w:t>
      </w:r>
    </w:p>
    <w:p w14:paraId="47E3F6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 考生思想品德考核材料证明（</w:t>
      </w:r>
      <w:r>
        <w:rPr>
          <w:rStyle w:val="8"/>
          <w:rFonts w:hint="eastAsia" w:ascii="微软雅黑" w:hAnsi="微软雅黑" w:eastAsia="微软雅黑" w:cs="微软雅黑"/>
          <w:i w:val="0"/>
          <w:iCs w:val="0"/>
          <w:caps w:val="0"/>
          <w:color w:val="333333"/>
          <w:spacing w:val="0"/>
          <w:sz w:val="21"/>
          <w:szCs w:val="21"/>
          <w:bdr w:val="none" w:color="auto" w:sz="0" w:space="0"/>
          <w:shd w:val="clear" w:fill="FFFFFF"/>
        </w:rPr>
        <w:t>附件2</w:t>
      </w:r>
      <w:r>
        <w:rPr>
          <w:rFonts w:hint="eastAsia" w:ascii="微软雅黑" w:hAnsi="微软雅黑" w:eastAsia="微软雅黑" w:cs="微软雅黑"/>
          <w:i w:val="0"/>
          <w:iCs w:val="0"/>
          <w:caps w:val="0"/>
          <w:color w:val="333333"/>
          <w:spacing w:val="0"/>
          <w:sz w:val="21"/>
          <w:szCs w:val="21"/>
          <w:bdr w:val="none" w:color="auto" w:sz="0" w:space="0"/>
          <w:shd w:val="clear" w:fill="FFFFFF"/>
        </w:rPr>
        <w:t>）。</w:t>
      </w:r>
    </w:p>
    <w:p w14:paraId="4FF503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 两名与报考学科相关的正高级职称专家推荐书，其中一名须为报考导师推荐书（</w:t>
      </w:r>
      <w:r>
        <w:rPr>
          <w:rStyle w:val="8"/>
          <w:rFonts w:hint="eastAsia" w:ascii="微软雅黑" w:hAnsi="微软雅黑" w:eastAsia="微软雅黑" w:cs="微软雅黑"/>
          <w:i w:val="0"/>
          <w:iCs w:val="0"/>
          <w:caps w:val="0"/>
          <w:color w:val="333333"/>
          <w:spacing w:val="0"/>
          <w:sz w:val="21"/>
          <w:szCs w:val="21"/>
          <w:bdr w:val="none" w:color="auto" w:sz="0" w:space="0"/>
          <w:shd w:val="clear" w:fill="FFFFFF"/>
        </w:rPr>
        <w:t>附件3，</w:t>
      </w:r>
      <w:r>
        <w:rPr>
          <w:rStyle w:val="8"/>
          <w:rFonts w:hint="eastAsia" w:ascii="微软雅黑" w:hAnsi="微软雅黑" w:eastAsia="微软雅黑" w:cs="微软雅黑"/>
          <w:i w:val="0"/>
          <w:iCs w:val="0"/>
          <w:caps w:val="0"/>
          <w:color w:val="FF0000"/>
          <w:spacing w:val="0"/>
          <w:sz w:val="21"/>
          <w:szCs w:val="21"/>
          <w:bdr w:val="none" w:color="auto" w:sz="0" w:space="0"/>
          <w:shd w:val="clear" w:fill="FFFFFF"/>
        </w:rPr>
        <w:t>推荐专家均须出具职称证明</w:t>
      </w:r>
      <w:r>
        <w:rPr>
          <w:rFonts w:hint="eastAsia" w:ascii="微软雅黑" w:hAnsi="微软雅黑" w:eastAsia="微软雅黑" w:cs="微软雅黑"/>
          <w:i w:val="0"/>
          <w:iCs w:val="0"/>
          <w:caps w:val="0"/>
          <w:color w:val="333333"/>
          <w:spacing w:val="0"/>
          <w:sz w:val="21"/>
          <w:szCs w:val="21"/>
          <w:bdr w:val="none" w:color="auto" w:sz="0" w:space="0"/>
          <w:shd w:val="clear" w:fill="FFFFFF"/>
        </w:rPr>
        <w:t>）。</w:t>
      </w:r>
    </w:p>
    <w:p w14:paraId="70F006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 本人居民身份证复印件。</w:t>
      </w:r>
    </w:p>
    <w:p w14:paraId="58D65BF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 外语水平成绩证明复印件（作为外语水平证明的SCI论文不纳入成果成绩加分）。</w:t>
      </w:r>
    </w:p>
    <w:p w14:paraId="0FF9EB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 科研成果证明材料复印件，发表的符合要求的论著（论文需提供收录证明及论文全文）；专利复印件等。</w:t>
      </w:r>
    </w:p>
    <w:p w14:paraId="34ED2F1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 考生须根据报考导师的研究方向，提交一份科学研究计划书，计划书内容包括研究目的、研究背景、研究内容、研究方案、创新点等，要求字数不少于3000字，列出必要的参考文献。</w:t>
      </w:r>
    </w:p>
    <w:p w14:paraId="4FE472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 学籍学历证明相关材料：</w:t>
      </w:r>
    </w:p>
    <w:p w14:paraId="4704F7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0000FF"/>
          <w:spacing w:val="0"/>
          <w:sz w:val="21"/>
          <w:szCs w:val="21"/>
          <w:bdr w:val="none" w:color="auto" w:sz="0" w:space="0"/>
          <w:shd w:val="clear" w:fill="FFFFFF"/>
        </w:rPr>
        <w:t>往届生</w:t>
      </w:r>
      <w:r>
        <w:rPr>
          <w:rFonts w:hint="eastAsia" w:ascii="微软雅黑" w:hAnsi="微软雅黑" w:eastAsia="微软雅黑" w:cs="微软雅黑"/>
          <w:i w:val="0"/>
          <w:iCs w:val="0"/>
          <w:caps w:val="0"/>
          <w:color w:val="333333"/>
          <w:spacing w:val="0"/>
          <w:sz w:val="21"/>
          <w:szCs w:val="21"/>
          <w:bdr w:val="none" w:color="auto" w:sz="0" w:space="0"/>
          <w:shd w:val="clear" w:fill="FFFFFF"/>
        </w:rPr>
        <w:t>：</w:t>
      </w:r>
    </w:p>
    <w:p w14:paraId="3CAA64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①研究生课程在校成绩单原件（复印件加盖公章方为有效）。</w:t>
      </w:r>
    </w:p>
    <w:p w14:paraId="47426B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②本（专）科毕业证书、学位证书复印件；本（专）科《教育部学历证书电子注册备案表》；复试或入学时验原件。</w:t>
      </w:r>
    </w:p>
    <w:p w14:paraId="1DADAD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③研究生毕业证书、学位证书复印件；研究生阶段《教育部学历证书电子注册备案表》。</w:t>
      </w:r>
    </w:p>
    <w:p w14:paraId="798DF4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④研究生学位论文全文、研究生论文评阅意见书两份（复印件加盖公章方为有效）。</w:t>
      </w:r>
    </w:p>
    <w:p w14:paraId="73D86F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0000FF"/>
          <w:spacing w:val="0"/>
          <w:sz w:val="21"/>
          <w:szCs w:val="21"/>
          <w:bdr w:val="none" w:color="auto" w:sz="0" w:space="0"/>
          <w:shd w:val="clear" w:fill="FFFFFF"/>
        </w:rPr>
        <w:t>应届毕业研究生：</w:t>
      </w:r>
    </w:p>
    <w:p w14:paraId="139C9E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①研究生课程在校成绩单原件（复印件加盖公章方为有效）。</w:t>
      </w:r>
    </w:p>
    <w:p w14:paraId="463F32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②本（专）科/研究生毕业证书、学位证书复印件；本（专）科/研究生《教育部学历证书电子注册备案表》；复试或入学时验原件。</w:t>
      </w:r>
    </w:p>
    <w:p w14:paraId="7C1132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③研究生学籍在线验证报告。</w:t>
      </w:r>
    </w:p>
    <w:p w14:paraId="5AEF44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4A038C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Style w:val="8"/>
          <w:rFonts w:hint="eastAsia" w:ascii="新宋体" w:hAnsi="新宋体" w:eastAsia="新宋体" w:cs="新宋体"/>
          <w:i w:val="0"/>
          <w:iCs w:val="0"/>
          <w:caps w:val="0"/>
          <w:color w:val="333333"/>
          <w:spacing w:val="0"/>
          <w:sz w:val="28"/>
          <w:szCs w:val="28"/>
          <w:bdr w:val="none" w:color="auto" w:sz="0" w:space="0"/>
          <w:shd w:val="clear" w:fill="FFFFFF"/>
        </w:rPr>
        <w:t>科研成果证明材料说明</w:t>
      </w:r>
    </w:p>
    <w:p w14:paraId="022B24C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①</w:t>
      </w:r>
      <w:r>
        <w:rPr>
          <w:rFonts w:hint="eastAsia" w:ascii="微软雅黑" w:hAnsi="微软雅黑" w:eastAsia="微软雅黑" w:cs="微软雅黑"/>
          <w:i w:val="0"/>
          <w:iCs w:val="0"/>
          <w:caps w:val="0"/>
          <w:color w:val="333333"/>
          <w:spacing w:val="0"/>
          <w:sz w:val="13"/>
          <w:szCs w:val="13"/>
          <w:bdr w:val="none" w:color="auto" w:sz="0" w:space="0"/>
          <w:shd w:val="clear" w:fill="FFFFFF"/>
        </w:rPr>
        <w:t>  </w:t>
      </w:r>
      <w:r>
        <w:rPr>
          <w:rFonts w:hint="eastAsia" w:ascii="微软雅黑" w:hAnsi="微软雅黑" w:eastAsia="微软雅黑" w:cs="微软雅黑"/>
          <w:i w:val="0"/>
          <w:iCs w:val="0"/>
          <w:caps w:val="0"/>
          <w:color w:val="333333"/>
          <w:spacing w:val="0"/>
          <w:sz w:val="21"/>
          <w:szCs w:val="21"/>
          <w:bdr w:val="none" w:color="auto" w:sz="0" w:space="0"/>
          <w:shd w:val="clear" w:fill="FFFFFF"/>
        </w:rPr>
        <w:t>除学校要求提交的报考材料（https://yjs.cdutcm.edu.cn/zsgz/bszs/content_128630），</w:t>
      </w:r>
      <w:r>
        <w:rPr>
          <w:rFonts w:hint="eastAsia" w:ascii="微软雅黑" w:hAnsi="微软雅黑" w:eastAsia="微软雅黑" w:cs="微软雅黑"/>
          <w:i w:val="0"/>
          <w:iCs w:val="0"/>
          <w:caps w:val="0"/>
          <w:color w:val="FF0000"/>
          <w:spacing w:val="0"/>
          <w:sz w:val="21"/>
          <w:szCs w:val="21"/>
          <w:bdr w:val="none" w:color="auto" w:sz="0" w:space="0"/>
          <w:shd w:val="clear" w:fill="FFFFFF"/>
        </w:rPr>
        <w:t>用于成果成绩加分的材料由考生自愿上交且不可补交</w:t>
      </w:r>
      <w:r>
        <w:rPr>
          <w:rFonts w:hint="eastAsia" w:ascii="微软雅黑" w:hAnsi="微软雅黑" w:eastAsia="微软雅黑" w:cs="微软雅黑"/>
          <w:i w:val="0"/>
          <w:iCs w:val="0"/>
          <w:caps w:val="0"/>
          <w:color w:val="333333"/>
          <w:spacing w:val="0"/>
          <w:sz w:val="21"/>
          <w:szCs w:val="21"/>
          <w:bdr w:val="none" w:color="auto" w:sz="0" w:space="0"/>
          <w:shd w:val="clear" w:fill="FFFFFF"/>
        </w:rPr>
        <w:t>。</w:t>
      </w:r>
    </w:p>
    <w:p w14:paraId="1821F09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② A. SCI论文需提供有检索权限的单位出具的检索报告原件（报名截止时间1个月以内）及全文。检索报告中应包括文章发表当年影响因子、文章分区（2020年12月前以中科院基础版为准，2020年12月后以中科院升级版为准）、文章类型（不含通讯作者、增刊、会议摘要、Letter、correction、Editorial和会议论文集等文章）；</w:t>
      </w:r>
    </w:p>
    <w:p w14:paraId="647EB1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B.</w:t>
      </w:r>
      <w:r>
        <w:rPr>
          <w:rStyle w:val="8"/>
          <w:rFonts w:hint="eastAsia" w:ascii="微软雅黑" w:hAnsi="微软雅黑" w:eastAsia="微软雅黑" w:cs="微软雅黑"/>
          <w:i w:val="0"/>
          <w:iCs w:val="0"/>
          <w:caps w:val="0"/>
          <w:color w:val="333333"/>
          <w:spacing w:val="0"/>
          <w:sz w:val="21"/>
          <w:szCs w:val="21"/>
          <w:bdr w:val="none" w:color="auto" w:sz="0" w:space="0"/>
          <w:shd w:val="clear" w:fill="FFFFFF"/>
        </w:rPr>
        <w:t> 仅online未进入web of science数据库的文章也需提供检索证明原件</w:t>
      </w:r>
      <w:r>
        <w:rPr>
          <w:rFonts w:hint="eastAsia" w:ascii="微软雅黑" w:hAnsi="微软雅黑" w:eastAsia="微软雅黑" w:cs="微软雅黑"/>
          <w:i w:val="0"/>
          <w:iCs w:val="0"/>
          <w:caps w:val="0"/>
          <w:color w:val="333333"/>
          <w:spacing w:val="0"/>
          <w:sz w:val="21"/>
          <w:szCs w:val="21"/>
          <w:bdr w:val="none" w:color="auto" w:sz="0" w:space="0"/>
          <w:shd w:val="clear" w:fill="FFFFFF"/>
        </w:rPr>
        <w:t>（检索证明需包含文章题目、作者排序、期刊名称及卷期号、期刊影响因子及分区、该期刊为SCI源刊的证明、该期刊收录的最新卷期号）；</w:t>
      </w:r>
    </w:p>
    <w:p w14:paraId="1B5F42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注：论文不包含在《成都中医药大学关于建立国际期刊论文预警机制中的通知》、《成都中医药大学科技处关于更新国际期刊论文预警名单的通知》附件中标注为高预警等级的期刊上发表的论文；</w:t>
      </w:r>
      <w:r>
        <w:rPr>
          <w:rStyle w:val="8"/>
          <w:rFonts w:hint="eastAsia" w:ascii="宋体" w:hAnsi="宋体" w:eastAsia="宋体" w:cs="宋体"/>
          <w:i w:val="0"/>
          <w:iCs w:val="0"/>
          <w:caps w:val="0"/>
          <w:color w:val="333333"/>
          <w:spacing w:val="0"/>
          <w:sz w:val="21"/>
          <w:szCs w:val="21"/>
          <w:bdr w:val="none" w:color="auto" w:sz="0" w:space="0"/>
          <w:shd w:val="clear" w:fill="FFFFFF"/>
        </w:rPr>
        <w:t>高预警等级的期刊上发表的论文不能作为英语水平认定材料。</w:t>
      </w:r>
    </w:p>
    <w:p w14:paraId="58FC87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③中医药科技期刊分级目录T1级期刊或北大中文核心期刊需提供当期封面目录及全文（网络首发文章需由报考导师在文章首页签字确认出版状态，并承担相应责任）。</w:t>
      </w:r>
    </w:p>
    <w:p w14:paraId="04D6B0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④论著需提供封面、版权页及编委信息页。</w:t>
      </w:r>
    </w:p>
    <w:p w14:paraId="45F3B6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⑤主持部省级及以上课题需提供项目任务书、立项通知书（或相关立项证明），课题材料需加盖申请单位科管部门鲜章。</w:t>
      </w:r>
    </w:p>
    <w:p w14:paraId="23C26A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⑥专利授权证书复印件，国家奖学金证书复印件，省级及以上的“互联网+”大学生创新创业大赛、“挑战杯”中国大学生创业计划竞赛、“挑战杯”全国大学生课外学术科技作品竞赛省级金奖以上证书复印件；或“远志杯”全国高等中医药院校大学生课外学术科技作品竞赛一等奖证书复印件。</w:t>
      </w:r>
    </w:p>
    <w:p w14:paraId="090CA8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注：所有用于加分的成果获得时间为2020年1月1日-报名截止时间。所提交材料如有弄虚作假者，不论何时，一经查实，即按有关规定取消报考资格、录取资格或学籍。</w:t>
      </w:r>
    </w:p>
    <w:p w14:paraId="4675E0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微软雅黑" w:hAnsi="微软雅黑" w:eastAsia="微软雅黑" w:cs="微软雅黑"/>
          <w:i w:val="0"/>
          <w:iCs w:val="0"/>
          <w:caps w:val="0"/>
          <w:color w:val="333333"/>
          <w:spacing w:val="0"/>
          <w:sz w:val="28"/>
          <w:szCs w:val="28"/>
          <w:bdr w:val="none" w:color="auto" w:sz="0" w:space="0"/>
          <w:shd w:val="clear" w:fill="FFFFFF"/>
        </w:rPr>
        <w:t> </w:t>
      </w:r>
    </w:p>
    <w:p w14:paraId="2F1E76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0"/>
        <w:jc w:val="both"/>
        <w:rPr>
          <w:rFonts w:hint="eastAsia" w:ascii="微软雅黑" w:hAnsi="微软雅黑" w:eastAsia="微软雅黑" w:cs="微软雅黑"/>
          <w:i w:val="0"/>
          <w:iCs w:val="0"/>
          <w:caps w:val="0"/>
          <w:color w:val="333333"/>
          <w:spacing w:val="0"/>
          <w:sz w:val="21"/>
          <w:szCs w:val="21"/>
        </w:rPr>
      </w:pPr>
      <w:r>
        <w:rPr>
          <w:rStyle w:val="8"/>
          <w:rFonts w:hint="eastAsia" w:ascii="新宋体" w:hAnsi="新宋体" w:eastAsia="新宋体" w:cs="新宋体"/>
          <w:i w:val="0"/>
          <w:iCs w:val="0"/>
          <w:caps w:val="0"/>
          <w:color w:val="333333"/>
          <w:spacing w:val="0"/>
          <w:sz w:val="28"/>
          <w:szCs w:val="28"/>
          <w:bdr w:val="none" w:color="auto" w:sz="0" w:space="0"/>
          <w:shd w:val="clear" w:fill="FFFFFF"/>
        </w:rPr>
        <w:t>（五）备注</w:t>
      </w:r>
    </w:p>
    <w:p w14:paraId="466DAA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2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1.考生报考前请仔细阅读《成都中医药大学2025年博士研究生招生章程》中相关要求（https://yjs.cdutcm.edu.cn/zsgz/bszs/content_128630）。</w:t>
      </w:r>
    </w:p>
    <w:p w14:paraId="0A04A8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2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 报考导师须为《成都中医药大学2025年博士招生专业目录》中本学院导师。导师姓名前加“★”为我校兼职导师。</w:t>
      </w:r>
    </w:p>
    <w:p w14:paraId="6AE5D30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2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3.报名信息必须真实准确，若材料填写不全或逾期未能提交，造成报名不成功，责任由考生自行承担。</w:t>
      </w:r>
    </w:p>
    <w:p w14:paraId="19D05AB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2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4.考生须在规定的时间内进行网上报名、缴纳报名费，提交报名资料，逾期不再受理；仅进行网上报名</w:t>
      </w:r>
      <w:r>
        <w:rPr>
          <w:rStyle w:val="8"/>
          <w:rFonts w:hint="eastAsia" w:ascii="微软雅黑" w:hAnsi="微软雅黑" w:eastAsia="微软雅黑" w:cs="微软雅黑"/>
          <w:i w:val="0"/>
          <w:iCs w:val="0"/>
          <w:caps w:val="0"/>
          <w:color w:val="333333"/>
          <w:spacing w:val="0"/>
          <w:sz w:val="21"/>
          <w:szCs w:val="21"/>
          <w:bdr w:val="none" w:color="auto" w:sz="0" w:space="0"/>
          <w:shd w:val="clear" w:fill="FFFFFF"/>
        </w:rPr>
        <w:t>未缴纳报名费者</w:t>
      </w:r>
      <w:r>
        <w:rPr>
          <w:rFonts w:hint="eastAsia" w:ascii="微软雅黑" w:hAnsi="微软雅黑" w:eastAsia="微软雅黑" w:cs="微软雅黑"/>
          <w:i w:val="0"/>
          <w:iCs w:val="0"/>
          <w:caps w:val="0"/>
          <w:color w:val="333333"/>
          <w:spacing w:val="0"/>
          <w:sz w:val="21"/>
          <w:szCs w:val="21"/>
          <w:bdr w:val="none" w:color="auto" w:sz="0" w:space="0"/>
          <w:shd w:val="clear" w:fill="FFFFFF"/>
        </w:rPr>
        <w:t>网报信息无效（复试费缴费流程：https://yjs.cdutcm.edu.cn/zsgz/bszs/content_128742）、未按要求时间提交材料视为放弃本次博士生报</w:t>
      </w:r>
      <w:r>
        <w:rPr>
          <w:rStyle w:val="8"/>
          <w:rFonts w:hint="eastAsia" w:ascii="微软雅黑" w:hAnsi="微软雅黑" w:eastAsia="微软雅黑" w:cs="微软雅黑"/>
          <w:i w:val="0"/>
          <w:iCs w:val="0"/>
          <w:caps w:val="0"/>
          <w:color w:val="333333"/>
          <w:spacing w:val="0"/>
          <w:sz w:val="21"/>
          <w:szCs w:val="21"/>
          <w:bdr w:val="none" w:color="auto" w:sz="0" w:space="0"/>
          <w:shd w:val="clear" w:fill="FFFFFF"/>
        </w:rPr>
        <w:t>考</w:t>
      </w:r>
      <w:r>
        <w:rPr>
          <w:rFonts w:hint="eastAsia" w:ascii="微软雅黑" w:hAnsi="微软雅黑" w:eastAsia="微软雅黑" w:cs="微软雅黑"/>
          <w:i w:val="0"/>
          <w:iCs w:val="0"/>
          <w:caps w:val="0"/>
          <w:color w:val="333333"/>
          <w:spacing w:val="0"/>
          <w:sz w:val="21"/>
          <w:szCs w:val="21"/>
          <w:bdr w:val="none" w:color="auto" w:sz="0" w:space="0"/>
          <w:shd w:val="clear" w:fill="FFFFFF"/>
        </w:rPr>
        <w:t>。</w:t>
      </w:r>
    </w:p>
    <w:p w14:paraId="028E8C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2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5.所有纸质材料均使用A4纸打印或复印。</w:t>
      </w:r>
    </w:p>
    <w:p w14:paraId="68AFA4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2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6.报名材料须齐备合规，报名材料及报名费一经收取，恕不退还。</w:t>
      </w:r>
    </w:p>
    <w:p w14:paraId="476997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525" w:lineRule="atLeast"/>
        <w:ind w:left="0" w:right="0" w:firstLine="555"/>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7.考生因报考博士研究生与所在单位产生的问题由考生自行处理。</w:t>
      </w:r>
    </w:p>
    <w:p w14:paraId="7A15636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14:paraId="163A14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附件：</w:t>
      </w:r>
    </w:p>
    <w:p w14:paraId="5F666F0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 封面模板 </w:t>
      </w: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19"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instrText xml:space="preserve"> HYPERLINK "https://www.cdutcm.edu.cn/Upload/yxy/ContentManage/Article/File/2025/05/09/202505091029404911.doc" \o "202505091029404911.doc" </w:instrTex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0066CC"/>
          <w:spacing w:val="0"/>
          <w:sz w:val="18"/>
          <w:szCs w:val="18"/>
          <w:u w:val="single"/>
          <w:bdr w:val="none" w:color="auto" w:sz="0" w:space="0"/>
          <w:shd w:val="clear" w:fill="FFFFFF"/>
        </w:rPr>
        <w:t>202505091029404911.doc</w: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end"/>
      </w:r>
    </w:p>
    <w:p w14:paraId="6185DB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 思想品德考核表模板  </w:t>
      </w: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16" name="图片 1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instrText xml:space="preserve"> HYPERLINK "https://www.cdutcm.edu.cn/Upload/yxy/ContentManage/Article/File/2025/05/09/202505091029596374.docx" \o "202505091029596374.docx" </w:instrTex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0066CC"/>
          <w:spacing w:val="0"/>
          <w:sz w:val="18"/>
          <w:szCs w:val="18"/>
          <w:u w:val="single"/>
          <w:bdr w:val="none" w:color="auto" w:sz="0" w:space="0"/>
          <w:shd w:val="clear" w:fill="FFFFFF"/>
        </w:rPr>
        <w:t>202505091029596374.docx</w: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end"/>
      </w:r>
    </w:p>
    <w:p w14:paraId="7750B9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 专家推荐书模板 </w:t>
      </w: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18" name="图片 1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instrText xml:space="preserve"> HYPERLINK "https://www.cdutcm.edu.cn/Upload/yxy/ContentManage/Article/File/2025/05/09/202505091030101703.doc" \o "202505091030101703.doc" </w:instrTex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0066CC"/>
          <w:spacing w:val="0"/>
          <w:sz w:val="18"/>
          <w:szCs w:val="18"/>
          <w:u w:val="single"/>
          <w:bdr w:val="none" w:color="auto" w:sz="0" w:space="0"/>
          <w:shd w:val="clear" w:fill="FFFFFF"/>
        </w:rPr>
        <w:t>202505091030101703.doc</w: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end"/>
      </w:r>
    </w:p>
    <w:p w14:paraId="740BE7F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8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 博士招生专业目录（第三批）</w:t>
      </w:r>
      <w:r>
        <w:rPr>
          <w:rFonts w:hint="eastAsia" w:ascii="微软雅黑" w:hAnsi="微软雅黑" w:eastAsia="微软雅黑" w:cs="微软雅黑"/>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17" name="图片 1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instrText xml:space="preserve"> HYPERLINK "https://www.cdutcm.edu.cn/Upload/yxy/ContentManage/Article/File/2025/05/09/202505091119220503.pdf" \o "202505091119220503.pdf" </w:instrTex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separate"/>
      </w:r>
      <w:r>
        <w:rPr>
          <w:rStyle w:val="10"/>
          <w:rFonts w:hint="eastAsia" w:ascii="微软雅黑" w:hAnsi="微软雅黑" w:eastAsia="微软雅黑" w:cs="微软雅黑"/>
          <w:i w:val="0"/>
          <w:iCs w:val="0"/>
          <w:caps w:val="0"/>
          <w:color w:val="0066CC"/>
          <w:spacing w:val="0"/>
          <w:sz w:val="18"/>
          <w:szCs w:val="18"/>
          <w:u w:val="single"/>
          <w:bdr w:val="none" w:color="auto" w:sz="0" w:space="0"/>
          <w:shd w:val="clear" w:fill="FFFFFF"/>
        </w:rPr>
        <w:t>202505091119220503.pdf</w:t>
      </w:r>
      <w:r>
        <w:rPr>
          <w:rFonts w:hint="eastAsia" w:ascii="微软雅黑" w:hAnsi="微软雅黑" w:eastAsia="微软雅黑" w:cs="微软雅黑"/>
          <w:i w:val="0"/>
          <w:iCs w:val="0"/>
          <w:caps w:val="0"/>
          <w:color w:val="0066CC"/>
          <w:spacing w:val="0"/>
          <w:sz w:val="18"/>
          <w:szCs w:val="18"/>
          <w:u w:val="single"/>
          <w:bdr w:val="none" w:color="auto" w:sz="0" w:space="0"/>
          <w:shd w:val="clear" w:fill="FFFFFF"/>
        </w:rPr>
        <w:fldChar w:fldCharType="end"/>
      </w:r>
    </w:p>
    <w:p w14:paraId="207DA1E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鏂板畫浣?">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icon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249F4"/>
    <w:rsid w:val="046F3155"/>
    <w:rsid w:val="4AE2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4D4C4C"/>
      <w:u w:val="none"/>
    </w:rPr>
  </w:style>
  <w:style w:type="character" w:styleId="10">
    <w:name w:val="Hyperlink"/>
    <w:basedOn w:val="7"/>
    <w:uiPriority w:val="0"/>
    <w:rPr>
      <w:color w:val="4D4C4C"/>
      <w:u w:val="none"/>
    </w:rPr>
  </w:style>
  <w:style w:type="character" w:customStyle="1" w:styleId="11">
    <w:name w:val="item-name"/>
    <w:basedOn w:val="7"/>
    <w:uiPriority w:val="0"/>
    <w:rPr>
      <w:bdr w:val="none" w:color="auto" w:sz="0" w:space="0"/>
    </w:rPr>
  </w:style>
  <w:style w:type="character" w:customStyle="1" w:styleId="12">
    <w:name w:val="item-name1"/>
    <w:basedOn w:val="7"/>
    <w:uiPriority w:val="0"/>
    <w:rPr>
      <w:bdr w:val="none" w:color="auto" w:sz="0" w:space="0"/>
    </w:rPr>
  </w:style>
  <w:style w:type="character" w:customStyle="1" w:styleId="13">
    <w:name w:val="item-name2"/>
    <w:basedOn w:val="7"/>
    <w:uiPriority w:val="0"/>
    <w:rPr>
      <w:bdr w:val="none" w:color="auto" w:sz="0" w:space="0"/>
      <w:shd w:val="clear" w:fill="A8253D"/>
    </w:rPr>
  </w:style>
  <w:style w:type="character" w:customStyle="1" w:styleId="14">
    <w:name w:val="item-name3"/>
    <w:basedOn w:val="7"/>
    <w:uiPriority w:val="0"/>
    <w:rPr>
      <w:shd w:val="clear" w:fill="A8253D"/>
    </w:rPr>
  </w:style>
  <w:style w:type="character" w:customStyle="1" w:styleId="15">
    <w:name w:val="item-name4"/>
    <w:basedOn w:val="7"/>
    <w:uiPriority w:val="0"/>
    <w:rPr>
      <w:bdr w:val="none" w:color="auto" w:sz="0" w:space="0"/>
    </w:rPr>
  </w:style>
  <w:style w:type="character" w:customStyle="1" w:styleId="16">
    <w:name w:val="item-name5"/>
    <w:basedOn w:val="7"/>
    <w:uiPriority w:val="0"/>
    <w:rPr>
      <w:bdr w:val="none" w:color="auto" w:sz="0" w:space="0"/>
    </w:rPr>
  </w:style>
  <w:style w:type="character" w:customStyle="1" w:styleId="17">
    <w:name w:val="site_name1"/>
    <w:basedOn w:val="7"/>
    <w:uiPriority w:val="0"/>
    <w:rPr>
      <w:b/>
      <w:bCs/>
      <w:color w:val="A8253D"/>
      <w:sz w:val="64"/>
      <w:szCs w:val="64"/>
    </w:rPr>
  </w:style>
  <w:style w:type="character" w:customStyle="1" w:styleId="18">
    <w:name w:val="column-name"/>
    <w:basedOn w:val="7"/>
    <w:uiPriority w:val="0"/>
    <w:rPr>
      <w:color w:val="124D83"/>
    </w:rPr>
  </w:style>
  <w:style w:type="character" w:customStyle="1" w:styleId="19">
    <w:name w:val="column-name1"/>
    <w:basedOn w:val="7"/>
    <w:uiPriority w:val="0"/>
    <w:rPr>
      <w:color w:val="124D83"/>
    </w:rPr>
  </w:style>
  <w:style w:type="character" w:customStyle="1" w:styleId="20">
    <w:name w:val="column-name2"/>
    <w:basedOn w:val="7"/>
    <w:uiPriority w:val="0"/>
    <w:rPr>
      <w:color w:val="124D83"/>
    </w:rPr>
  </w:style>
  <w:style w:type="character" w:customStyle="1" w:styleId="21">
    <w:name w:val="column-name3"/>
    <w:basedOn w:val="7"/>
    <w:uiPriority w:val="0"/>
    <w:rPr>
      <w:color w:val="124D83"/>
    </w:rPr>
  </w:style>
  <w:style w:type="character" w:customStyle="1" w:styleId="22">
    <w:name w:val="news_meta"/>
    <w:basedOn w:val="7"/>
    <w:uiPriority w:val="0"/>
  </w:style>
  <w:style w:type="character" w:customStyle="1" w:styleId="23">
    <w:name w:val="column-name12"/>
    <w:basedOn w:val="7"/>
    <w:uiPriority w:val="0"/>
    <w:rPr>
      <w:color w:val="124D83"/>
    </w:rPr>
  </w:style>
  <w:style w:type="character" w:customStyle="1" w:styleId="24">
    <w:name w:val="column-name13"/>
    <w:basedOn w:val="7"/>
    <w:uiPriority w:val="0"/>
    <w:rPr>
      <w:color w:val="124D83"/>
    </w:rPr>
  </w:style>
  <w:style w:type="character" w:customStyle="1" w:styleId="25">
    <w:name w:val="column-name14"/>
    <w:basedOn w:val="7"/>
    <w:uiPriority w:val="0"/>
    <w:rPr>
      <w:color w:val="124D83"/>
    </w:rPr>
  </w:style>
  <w:style w:type="character" w:customStyle="1" w:styleId="26">
    <w:name w:val="column-name15"/>
    <w:basedOn w:val="7"/>
    <w:uiPriority w:val="0"/>
    <w:rPr>
      <w:color w:val="124D8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105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2025-05-23T02:38:00Z</dcterms:created>
  <dc:creator>WPS_1663235086</dc:creator>
  <cp:lastModifiedBy>WPS_1663235086</cp:lastModifiedBy>
  <dcterms:modified xsi:type="dcterms:W3CDTF">2025-05-23T08:32:05Z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FD6EF85261814E4AA07A225A795AAAA8_13</vt:lpwstr>
  </property>
  <property fmtid="{D5CDD505-2E9C-101B-9397-08002B2CF9AE}" pid="4" name="KSOTemplateDocerSaveRecord">
    <vt:lpwstr>eyJoZGlkIjoiYTFmNmVhOTkxNjMwODU5NTJlYjI4NDc1ZWVjNjRhZWUiLCJ1c2VySWQiOiIxNDE1NTEzMzA2In0=</vt:lpwstr>
  </property>
</Properties>
</file>