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rPr>
        <w:t>天津师范大学2024年生物学博士研究生“申请-考核”制招生简章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为进一步深化博士研究生招生制度改革，充分甄选出科研创新能力强、专业学术潜质大的优秀人才，不断提高博士学位研究生培养质量，天津师范大学生物学一级学科各专业方向</w:t>
      </w:r>
      <w:r>
        <w:rPr>
          <w:rFonts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年计划以申请</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考核的方式招收博士学位研究生。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2"/>
          <w:szCs w:val="22"/>
          <w:bdr w:val="none" w:color="auto" w:sz="0" w:space="0"/>
        </w:rPr>
        <w:t>一、组织领导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学院成立博士研究生招生工作领导小组，由学院党委书记、院长、主管研究生工作副院长、纪检工作负责人、分管学生工作的党委副书记及学科方向带头人、研究生秘书等相关人员组成，全面负责博士生招生录取工作。下设材料审核和资格审查小组、笔试专家小组、复试专家小组。专家小组由至少</w:t>
      </w:r>
      <w:r>
        <w:rPr>
          <w:rFonts w:hint="default" w:ascii="Times New Roman" w:hAnsi="Times New Roman" w:eastAsia="微软雅黑" w:cs="Times New Roman"/>
          <w:i w:val="0"/>
          <w:iCs w:val="0"/>
          <w:caps w:val="0"/>
          <w:color w:val="333333"/>
          <w:spacing w:val="0"/>
          <w:sz w:val="22"/>
          <w:szCs w:val="22"/>
          <w:bdr w:val="none" w:color="auto" w:sz="0" w:space="0"/>
          <w:lang w:val="en-US"/>
        </w:rPr>
        <w:t>5</w:t>
      </w:r>
      <w:r>
        <w:rPr>
          <w:rFonts w:hint="eastAsia" w:ascii="微软雅黑" w:hAnsi="微软雅黑" w:eastAsia="微软雅黑" w:cs="微软雅黑"/>
          <w:i w:val="0"/>
          <w:iCs w:val="0"/>
          <w:caps w:val="0"/>
          <w:color w:val="333333"/>
          <w:spacing w:val="0"/>
          <w:sz w:val="22"/>
          <w:szCs w:val="22"/>
          <w:bdr w:val="none" w:color="auto" w:sz="0" w:space="0"/>
        </w:rPr>
        <w:t>名责任心强、教学经验丰富、业务水平高、公道正派的研究生指导教师或具有正高级职称的教师、</w:t>
      </w:r>
      <w:r>
        <w:rPr>
          <w:rFonts w:hint="default" w:ascii="Times New Roman" w:hAnsi="Times New Roman" w:eastAsia="微软雅黑" w:cs="Times New Roman"/>
          <w:i w:val="0"/>
          <w:iCs w:val="0"/>
          <w:caps w:val="0"/>
          <w:color w:val="333333"/>
          <w:spacing w:val="0"/>
          <w:sz w:val="22"/>
          <w:szCs w:val="22"/>
          <w:bdr w:val="none" w:color="auto" w:sz="0" w:space="0"/>
          <w:lang w:val="en-US"/>
        </w:rPr>
        <w:t>2</w:t>
      </w:r>
      <w:r>
        <w:rPr>
          <w:rFonts w:hint="eastAsia" w:ascii="微软雅黑" w:hAnsi="微软雅黑" w:eastAsia="微软雅黑" w:cs="微软雅黑"/>
          <w:i w:val="0"/>
          <w:iCs w:val="0"/>
          <w:caps w:val="0"/>
          <w:color w:val="333333"/>
          <w:spacing w:val="0"/>
          <w:sz w:val="22"/>
          <w:szCs w:val="22"/>
          <w:bdr w:val="none" w:color="auto" w:sz="0" w:space="0"/>
        </w:rPr>
        <w:t>名复试工作秘书组成。专家小组对考生选拔质量负责。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宋体" w:hAnsi="宋体" w:eastAsia="宋体" w:cs="宋体"/>
          <w:i w:val="0"/>
          <w:iCs w:val="0"/>
          <w:caps w:val="0"/>
          <w:color w:val="333333"/>
          <w:spacing w:val="0"/>
          <w:sz w:val="24"/>
          <w:szCs w:val="24"/>
          <w:bdr w:val="none" w:color="auto" w:sz="0" w:space="0"/>
        </w:rPr>
        <w:t>基本要求：符合《天津师范大学</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年招收攻读博士学位研究生简章》报考条件里的（一）基本条件中的第</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、第</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、第</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、第</w:t>
      </w: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和第</w:t>
      </w: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年龄原则上不超过</w:t>
      </w:r>
      <w:r>
        <w:rPr>
          <w:rFonts w:hint="default" w:ascii="Times New Roman" w:hAnsi="Times New Roman" w:eastAsia="微软雅黑" w:cs="Times New Roman"/>
          <w:i w:val="0"/>
          <w:iCs w:val="0"/>
          <w:caps w:val="0"/>
          <w:color w:val="333333"/>
          <w:spacing w:val="0"/>
          <w:sz w:val="24"/>
          <w:szCs w:val="24"/>
          <w:bdr w:val="none" w:color="auto" w:sz="0" w:space="0"/>
          <w:lang w:val="en-US"/>
        </w:rPr>
        <w:t>35</w:t>
      </w:r>
      <w:r>
        <w:rPr>
          <w:rFonts w:hint="eastAsia" w:ascii="宋体" w:hAnsi="宋体" w:eastAsia="宋体" w:cs="宋体"/>
          <w:i w:val="0"/>
          <w:iCs w:val="0"/>
          <w:caps w:val="0"/>
          <w:color w:val="333333"/>
          <w:spacing w:val="0"/>
          <w:sz w:val="24"/>
          <w:szCs w:val="24"/>
          <w:bdr w:val="none" w:color="auto" w:sz="0" w:space="0"/>
        </w:rPr>
        <w:t>周岁（</w:t>
      </w:r>
      <w:r>
        <w:rPr>
          <w:rFonts w:hint="default" w:ascii="Times New Roman" w:hAnsi="Times New Roman" w:eastAsia="微软雅黑" w:cs="Times New Roman"/>
          <w:i w:val="0"/>
          <w:iCs w:val="0"/>
          <w:caps w:val="0"/>
          <w:color w:val="333333"/>
          <w:spacing w:val="0"/>
          <w:sz w:val="24"/>
          <w:szCs w:val="24"/>
          <w:bdr w:val="none" w:color="auto" w:sz="0" w:space="0"/>
          <w:lang w:val="en-US"/>
        </w:rPr>
        <w:t>1989</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日（含）以后出生）。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须有两名生物学相关或相近领域正高级职称专家签字的书面推荐意见（其中必须有一份意见为考生导师撰写）。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须提交拟攻读博士学位期间本人的研究计划书。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研究生就读期间未受过任何处分。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考生须具有生物学或相关、相近领域的学术研究经历。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（二）英语水平须具备以下条件之一：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国家四级英语考试成绩达到</w:t>
      </w:r>
      <w:r>
        <w:rPr>
          <w:rFonts w:hint="default" w:ascii="Times New Roman" w:hAnsi="Times New Roman" w:eastAsia="微软雅黑" w:cs="Times New Roman"/>
          <w:i w:val="0"/>
          <w:iCs w:val="0"/>
          <w:caps w:val="0"/>
          <w:color w:val="333333"/>
          <w:spacing w:val="0"/>
          <w:sz w:val="24"/>
          <w:szCs w:val="24"/>
          <w:bdr w:val="none" w:color="auto" w:sz="0" w:space="0"/>
          <w:lang w:val="en-US"/>
        </w:rPr>
        <w:t>425</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雅思（</w:t>
      </w:r>
      <w:r>
        <w:rPr>
          <w:rFonts w:hint="default" w:ascii="Times New Roman" w:hAnsi="Times New Roman" w:eastAsia="微软雅黑" w:cs="Times New Roman"/>
          <w:i w:val="0"/>
          <w:iCs w:val="0"/>
          <w:caps w:val="0"/>
          <w:color w:val="333333"/>
          <w:spacing w:val="0"/>
          <w:sz w:val="24"/>
          <w:szCs w:val="24"/>
          <w:bdr w:val="none" w:color="auto" w:sz="0" w:space="0"/>
          <w:lang w:val="en-US"/>
        </w:rPr>
        <w:t>IELTS</w:t>
      </w:r>
      <w:r>
        <w:rPr>
          <w:rFonts w:hint="eastAsia" w:ascii="宋体" w:hAnsi="宋体" w:eastAsia="宋体" w:cs="宋体"/>
          <w:i w:val="0"/>
          <w:iCs w:val="0"/>
          <w:caps w:val="0"/>
          <w:color w:val="333333"/>
          <w:spacing w:val="0"/>
          <w:sz w:val="24"/>
          <w:szCs w:val="24"/>
          <w:bdr w:val="none" w:color="auto" w:sz="0" w:space="0"/>
        </w:rPr>
        <w:t>）成绩达到</w:t>
      </w: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新托福（</w:t>
      </w:r>
      <w:r>
        <w:rPr>
          <w:rFonts w:hint="default" w:ascii="Times New Roman" w:hAnsi="Times New Roman" w:eastAsia="微软雅黑" w:cs="Times New Roman"/>
          <w:i w:val="0"/>
          <w:iCs w:val="0"/>
          <w:caps w:val="0"/>
          <w:color w:val="333333"/>
          <w:spacing w:val="0"/>
          <w:sz w:val="24"/>
          <w:szCs w:val="24"/>
          <w:bdr w:val="none" w:color="auto" w:sz="0" w:space="0"/>
          <w:lang w:val="en-US"/>
        </w:rPr>
        <w:t>TOEFL</w:t>
      </w:r>
      <w:r>
        <w:rPr>
          <w:rFonts w:hint="eastAsia" w:ascii="宋体" w:hAnsi="宋体" w:eastAsia="宋体" w:cs="宋体"/>
          <w:i w:val="0"/>
          <w:iCs w:val="0"/>
          <w:caps w:val="0"/>
          <w:color w:val="333333"/>
          <w:spacing w:val="0"/>
          <w:sz w:val="24"/>
          <w:szCs w:val="24"/>
          <w:bdr w:val="none" w:color="auto" w:sz="0" w:space="0"/>
        </w:rPr>
        <w:t>）成绩达到</w:t>
      </w:r>
      <w:r>
        <w:rPr>
          <w:rFonts w:hint="default" w:ascii="Times New Roman" w:hAnsi="Times New Roman" w:eastAsia="微软雅黑" w:cs="Times New Roman"/>
          <w:i w:val="0"/>
          <w:iCs w:val="0"/>
          <w:caps w:val="0"/>
          <w:color w:val="333333"/>
          <w:spacing w:val="0"/>
          <w:sz w:val="24"/>
          <w:szCs w:val="24"/>
          <w:bdr w:val="none" w:color="auto" w:sz="0" w:space="0"/>
          <w:lang w:val="en-US"/>
        </w:rPr>
        <w:t>80</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新</w:t>
      </w:r>
      <w:r>
        <w:rPr>
          <w:rFonts w:hint="default" w:ascii="Times New Roman" w:hAnsi="Times New Roman" w:eastAsia="微软雅黑" w:cs="Times New Roman"/>
          <w:i w:val="0"/>
          <w:iCs w:val="0"/>
          <w:caps w:val="0"/>
          <w:color w:val="333333"/>
          <w:spacing w:val="0"/>
          <w:sz w:val="24"/>
          <w:szCs w:val="24"/>
          <w:bdr w:val="none" w:color="auto" w:sz="0" w:space="0"/>
          <w:lang w:val="en-US"/>
        </w:rPr>
        <w:t>GRE</w:t>
      </w:r>
      <w:r>
        <w:rPr>
          <w:rFonts w:hint="eastAsia" w:ascii="宋体" w:hAnsi="宋体" w:eastAsia="宋体" w:cs="宋体"/>
          <w:i w:val="0"/>
          <w:iCs w:val="0"/>
          <w:caps w:val="0"/>
          <w:color w:val="333333"/>
          <w:spacing w:val="0"/>
          <w:sz w:val="24"/>
          <w:szCs w:val="24"/>
          <w:bdr w:val="none" w:color="auto" w:sz="0" w:space="0"/>
        </w:rPr>
        <w:t>成绩达到</w:t>
      </w:r>
      <w:r>
        <w:rPr>
          <w:rFonts w:hint="default" w:ascii="Times New Roman" w:hAnsi="Times New Roman" w:eastAsia="微软雅黑" w:cs="Times New Roman"/>
          <w:i w:val="0"/>
          <w:iCs w:val="0"/>
          <w:caps w:val="0"/>
          <w:color w:val="333333"/>
          <w:spacing w:val="0"/>
          <w:sz w:val="24"/>
          <w:szCs w:val="24"/>
          <w:bdr w:val="none" w:color="auto" w:sz="0" w:space="0"/>
          <w:lang w:val="en-US"/>
        </w:rPr>
        <w:t>300</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专业英语八级成绩达到</w:t>
      </w:r>
      <w:r>
        <w:rPr>
          <w:rFonts w:hint="default" w:ascii="Times New Roman" w:hAnsi="Times New Roman" w:eastAsia="微软雅黑" w:cs="Times New Roman"/>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全国英语等级考试第四级（</w:t>
      </w:r>
      <w:r>
        <w:rPr>
          <w:rFonts w:hint="default" w:ascii="Times New Roman" w:hAnsi="Times New Roman" w:eastAsia="微软雅黑" w:cs="Times New Roman"/>
          <w:i w:val="0"/>
          <w:iCs w:val="0"/>
          <w:caps w:val="0"/>
          <w:color w:val="333333"/>
          <w:spacing w:val="0"/>
          <w:sz w:val="24"/>
          <w:szCs w:val="24"/>
          <w:bdr w:val="none" w:color="auto" w:sz="0" w:space="0"/>
          <w:lang w:val="en-US"/>
        </w:rPr>
        <w:t>PETS4</w:t>
      </w:r>
      <w:r>
        <w:rPr>
          <w:rFonts w:hint="eastAsia" w:ascii="宋体" w:hAnsi="宋体" w:eastAsia="宋体" w:cs="宋体"/>
          <w:i w:val="0"/>
          <w:iCs w:val="0"/>
          <w:caps w:val="0"/>
          <w:color w:val="333333"/>
          <w:spacing w:val="0"/>
          <w:sz w:val="24"/>
          <w:szCs w:val="24"/>
          <w:bdr w:val="none" w:color="auto" w:sz="0" w:space="0"/>
        </w:rPr>
        <w:t>）达到</w:t>
      </w:r>
      <w:r>
        <w:rPr>
          <w:rFonts w:hint="default" w:ascii="Times New Roman" w:hAnsi="Times New Roman" w:eastAsia="微软雅黑" w:cs="Times New Roman"/>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分及以上；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7.</w:t>
      </w:r>
      <w:r>
        <w:rPr>
          <w:rFonts w:hint="eastAsia" w:ascii="宋体" w:hAnsi="宋体" w:eastAsia="宋体" w:cs="宋体"/>
          <w:i w:val="0"/>
          <w:iCs w:val="0"/>
          <w:caps w:val="0"/>
          <w:color w:val="333333"/>
          <w:spacing w:val="0"/>
          <w:sz w:val="24"/>
          <w:szCs w:val="24"/>
          <w:bdr w:val="none" w:color="auto" w:sz="0" w:space="0"/>
        </w:rPr>
        <w:t>在国外获得硕士学位（需要提供教育部留学服务中心的学历学位认证证明）；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8.</w:t>
      </w:r>
      <w:r>
        <w:rPr>
          <w:rFonts w:hint="eastAsia" w:ascii="宋体" w:hAnsi="宋体" w:eastAsia="宋体" w:cs="宋体"/>
          <w:i w:val="0"/>
          <w:iCs w:val="0"/>
          <w:caps w:val="0"/>
          <w:color w:val="333333"/>
          <w:spacing w:val="0"/>
          <w:sz w:val="24"/>
          <w:szCs w:val="24"/>
          <w:bdr w:val="none" w:color="auto" w:sz="0" w:space="0"/>
        </w:rPr>
        <w:t>已在</w:t>
      </w:r>
      <w:r>
        <w:rPr>
          <w:rFonts w:hint="default" w:ascii="Times New Roman" w:hAnsi="Times New Roman" w:eastAsia="微软雅黑" w:cs="Times New Roman"/>
          <w:i w:val="0"/>
          <w:iCs w:val="0"/>
          <w:caps w:val="0"/>
          <w:color w:val="333333"/>
          <w:spacing w:val="0"/>
          <w:sz w:val="24"/>
          <w:szCs w:val="24"/>
          <w:bdr w:val="none" w:color="auto" w:sz="0" w:space="0"/>
          <w:lang w:val="en-US"/>
        </w:rPr>
        <w:t>SCI</w:t>
      </w:r>
      <w:r>
        <w:rPr>
          <w:rFonts w:hint="eastAsia" w:ascii="宋体" w:hAnsi="宋体" w:eastAsia="宋体" w:cs="宋体"/>
          <w:i w:val="0"/>
          <w:iCs w:val="0"/>
          <w:caps w:val="0"/>
          <w:color w:val="333333"/>
          <w:spacing w:val="0"/>
          <w:sz w:val="24"/>
          <w:szCs w:val="24"/>
          <w:bdr w:val="none" w:color="auto" w:sz="0" w:space="0"/>
        </w:rPr>
        <w:t>收录期刊上以第一作者发表过英文学术论文；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9.</w:t>
      </w:r>
      <w:r>
        <w:rPr>
          <w:rFonts w:hint="eastAsia" w:ascii="宋体" w:hAnsi="宋体" w:eastAsia="宋体" w:cs="宋体"/>
          <w:i w:val="0"/>
          <w:iCs w:val="0"/>
          <w:caps w:val="0"/>
          <w:color w:val="333333"/>
          <w:spacing w:val="0"/>
          <w:sz w:val="24"/>
          <w:szCs w:val="24"/>
          <w:bdr w:val="none" w:color="auto" w:sz="0" w:space="0"/>
        </w:rPr>
        <w:t>在英语为母语的国家留学一学年以上（需要提供教育部留学服务中心的学历学位认证证明）。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（三）报考及录取类别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报考及录取类别原则上应为非定向就业全日制博士研究生。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三、</w:t>
      </w:r>
      <w:r>
        <w:rPr>
          <w:rStyle w:val="5"/>
          <w:rFonts w:hint="default" w:ascii="Times New Roman" w:hAnsi="Times New Roman" w:eastAsia="微软雅黑" w:cs="Times New Roman"/>
          <w:i w:val="0"/>
          <w:iCs w:val="0"/>
          <w:caps w:val="0"/>
          <w:color w:val="333333"/>
          <w:spacing w:val="0"/>
          <w:sz w:val="24"/>
          <w:szCs w:val="24"/>
          <w:bdr w:val="none" w:color="auto" w:sz="0" w:space="0"/>
          <w:lang w:val="en-US"/>
        </w:rPr>
        <w:t>“</w:t>
      </w:r>
      <w:r>
        <w:rPr>
          <w:rStyle w:val="5"/>
          <w:rFonts w:hint="eastAsia" w:ascii="宋体" w:hAnsi="宋体" w:eastAsia="宋体" w:cs="宋体"/>
          <w:i w:val="0"/>
          <w:iCs w:val="0"/>
          <w:caps w:val="0"/>
          <w:color w:val="333333"/>
          <w:spacing w:val="0"/>
          <w:sz w:val="24"/>
          <w:szCs w:val="24"/>
          <w:bdr w:val="none" w:color="auto" w:sz="0" w:space="0"/>
        </w:rPr>
        <w:t>申请</w:t>
      </w:r>
      <w:r>
        <w:rPr>
          <w:rStyle w:val="5"/>
          <w:rFonts w:hint="default" w:ascii="Times New Roman" w:hAnsi="Times New Roman" w:eastAsia="微软雅黑" w:cs="Times New Roman"/>
          <w:i w:val="0"/>
          <w:iCs w:val="0"/>
          <w:caps w:val="0"/>
          <w:color w:val="333333"/>
          <w:spacing w:val="0"/>
          <w:sz w:val="24"/>
          <w:szCs w:val="24"/>
          <w:bdr w:val="none" w:color="auto" w:sz="0" w:space="0"/>
          <w:lang w:val="en-US"/>
        </w:rPr>
        <w:t>-</w:t>
      </w:r>
      <w:r>
        <w:rPr>
          <w:rStyle w:val="5"/>
          <w:rFonts w:hint="eastAsia" w:ascii="宋体" w:hAnsi="宋体" w:eastAsia="宋体" w:cs="宋体"/>
          <w:i w:val="0"/>
          <w:iCs w:val="0"/>
          <w:caps w:val="0"/>
          <w:color w:val="333333"/>
          <w:spacing w:val="0"/>
          <w:sz w:val="24"/>
          <w:szCs w:val="24"/>
          <w:bdr w:val="none" w:color="auto" w:sz="0" w:space="0"/>
        </w:rPr>
        <w:t>考核</w:t>
      </w:r>
      <w:r>
        <w:rPr>
          <w:rStyle w:val="5"/>
          <w:rFonts w:hint="default" w:ascii="Times New Roman" w:hAnsi="Times New Roman" w:eastAsia="微软雅黑" w:cs="Times New Roman"/>
          <w:i w:val="0"/>
          <w:iCs w:val="0"/>
          <w:caps w:val="0"/>
          <w:color w:val="333333"/>
          <w:spacing w:val="0"/>
          <w:sz w:val="24"/>
          <w:szCs w:val="24"/>
          <w:bdr w:val="none" w:color="auto" w:sz="0" w:space="0"/>
          <w:lang w:val="en-US"/>
        </w:rPr>
        <w:t>”</w:t>
      </w:r>
      <w:r>
        <w:rPr>
          <w:rStyle w:val="5"/>
          <w:rFonts w:hint="eastAsia" w:ascii="宋体" w:hAnsi="宋体" w:eastAsia="宋体" w:cs="宋体"/>
          <w:i w:val="0"/>
          <w:iCs w:val="0"/>
          <w:caps w:val="0"/>
          <w:color w:val="333333"/>
          <w:spacing w:val="0"/>
          <w:sz w:val="24"/>
          <w:szCs w:val="24"/>
          <w:bdr w:val="none" w:color="auto" w:sz="0" w:space="0"/>
        </w:rPr>
        <w:t>制招生专业目录</w:t>
      </w:r>
    </w:p>
    <w:p>
      <w:r>
        <w:drawing>
          <wp:inline distT="0" distB="0" distL="114300" distR="114300">
            <wp:extent cx="4467225" cy="23622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4467225" cy="236220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555"/>
        <w:jc w:val="left"/>
        <w:rPr>
          <w:rFonts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四、报考流程及注意事项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（一）报名方式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采用中国研究生招生信息网博士研究生网上报名系统报名及现场确认。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（二）报名流程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ascii="Times New Roman" w:hAnsi="Times New Roman" w:eastAsia="微软雅黑" w:cs="Times New Roman"/>
          <w:i w:val="0"/>
          <w:iCs w:val="0"/>
          <w:caps w:val="0"/>
          <w:color w:val="333333"/>
          <w:spacing w:val="0"/>
          <w:sz w:val="24"/>
          <w:szCs w:val="24"/>
          <w:bdr w:val="none" w:color="auto" w:sz="0" w:space="0"/>
          <w:lang w:val="en-US"/>
        </w:rPr>
        <w:t>1.</w:t>
      </w:r>
      <w:r>
        <w:rPr>
          <w:rStyle w:val="5"/>
          <w:rFonts w:hint="eastAsia" w:ascii="宋体" w:hAnsi="宋体" w:eastAsia="宋体" w:cs="宋体"/>
          <w:i w:val="0"/>
          <w:iCs w:val="0"/>
          <w:caps w:val="0"/>
          <w:color w:val="333333"/>
          <w:spacing w:val="0"/>
          <w:sz w:val="24"/>
          <w:szCs w:val="24"/>
          <w:bdr w:val="none" w:color="auto" w:sz="0" w:space="0"/>
        </w:rPr>
        <w:t>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）报名日期：</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29</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25</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24</w:t>
      </w:r>
      <w:r>
        <w:rPr>
          <w:rFonts w:hint="eastAsia" w:ascii="宋体" w:hAnsi="宋体" w:eastAsia="宋体" w:cs="宋体"/>
          <w:i w:val="0"/>
          <w:iCs w:val="0"/>
          <w:caps w:val="0"/>
          <w:color w:val="333333"/>
          <w:spacing w:val="0"/>
          <w:sz w:val="24"/>
          <w:szCs w:val="24"/>
          <w:bdr w:val="none" w:color="auto" w:sz="0" w:space="0"/>
        </w:rPr>
        <w:t>时（逾期不再补报，也不得再修改报名信息）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）网址：</w:t>
      </w:r>
      <w:r>
        <w:rPr>
          <w:rFonts w:hint="default" w:ascii="Times New Roman" w:hAnsi="Times New Roman" w:eastAsia="微软雅黑" w:cs="Times New Roman"/>
          <w:i w:val="0"/>
          <w:iCs w:val="0"/>
          <w:caps w:val="0"/>
          <w:color w:val="333333"/>
          <w:spacing w:val="0"/>
          <w:sz w:val="24"/>
          <w:szCs w:val="24"/>
          <w:bdr w:val="none" w:color="auto" w:sz="0" w:space="0"/>
          <w:lang w:val="en-US"/>
        </w:rPr>
        <w:t>yz.chsi.com.cn/bsbm/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）通过报名系统提交相关信息，获得系统分配的报名号。网上报名成功后须上传本人近三个月内免冠证件照（具体格式见博士学位研究生网上报名系统）。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default" w:ascii="Times New Roman" w:hAnsi="Times New Roman" w:eastAsia="微软雅黑" w:cs="Times New Roman"/>
          <w:i w:val="0"/>
          <w:iCs w:val="0"/>
          <w:caps w:val="0"/>
          <w:color w:val="333333"/>
          <w:spacing w:val="0"/>
          <w:sz w:val="24"/>
          <w:szCs w:val="24"/>
          <w:bdr w:val="none" w:color="auto" w:sz="0" w:space="0"/>
          <w:lang w:val="en-US"/>
        </w:rPr>
        <w:t>2.</w:t>
      </w:r>
      <w:r>
        <w:rPr>
          <w:rStyle w:val="5"/>
          <w:rFonts w:hint="eastAsia" w:ascii="宋体" w:hAnsi="宋体" w:eastAsia="宋体" w:cs="宋体"/>
          <w:i w:val="0"/>
          <w:iCs w:val="0"/>
          <w:caps w:val="0"/>
          <w:color w:val="333333"/>
          <w:spacing w:val="0"/>
          <w:sz w:val="24"/>
          <w:szCs w:val="24"/>
          <w:bdr w:val="none" w:color="auto" w:sz="0" w:space="0"/>
        </w:rPr>
        <w:t>缴纳报名考务费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提交网报信息后，考生应在网上报名截止日期前，通过</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网上支付</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缴纳报名考务费，标准为</w:t>
      </w:r>
      <w:r>
        <w:rPr>
          <w:rFonts w:hint="default" w:ascii="Times New Roman" w:hAnsi="Times New Roman" w:eastAsia="微软雅黑" w:cs="Times New Roman"/>
          <w:i w:val="0"/>
          <w:iCs w:val="0"/>
          <w:caps w:val="0"/>
          <w:color w:val="333333"/>
          <w:spacing w:val="0"/>
          <w:sz w:val="24"/>
          <w:szCs w:val="24"/>
          <w:bdr w:val="none" w:color="auto" w:sz="0" w:space="0"/>
          <w:lang w:val="en-US"/>
        </w:rPr>
        <w:t>165</w:t>
      </w:r>
      <w:r>
        <w:rPr>
          <w:rFonts w:hint="eastAsia" w:ascii="宋体" w:hAnsi="宋体" w:eastAsia="宋体" w:cs="宋体"/>
          <w:i w:val="0"/>
          <w:iCs w:val="0"/>
          <w:caps w:val="0"/>
          <w:color w:val="333333"/>
          <w:spacing w:val="0"/>
          <w:sz w:val="24"/>
          <w:szCs w:val="24"/>
          <w:bdr w:val="none" w:color="auto" w:sz="0" w:space="0"/>
        </w:rPr>
        <w:t>元</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人</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次。报名考务费支付后一律不予退还。不接受现场缴费，网上报名结束时仍未成功缴费的视为无效报名信息。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（三）提交申请材料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考生须于</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29</w:t>
      </w:r>
      <w:r>
        <w:rPr>
          <w:rFonts w:hint="eastAsia" w:ascii="宋体" w:hAnsi="宋体" w:eastAsia="宋体" w:cs="宋体"/>
          <w:i w:val="0"/>
          <w:iCs w:val="0"/>
          <w:caps w:val="0"/>
          <w:color w:val="333333"/>
          <w:spacing w:val="0"/>
          <w:sz w:val="24"/>
          <w:szCs w:val="24"/>
          <w:bdr w:val="none" w:color="auto" w:sz="0" w:space="0"/>
        </w:rPr>
        <w:t>日（周四）前（以邮戳为准）将下列各项申请材料按序号顺序排列成册，通过</w:t>
      </w:r>
      <w:r>
        <w:rPr>
          <w:rFonts w:hint="default" w:ascii="Times New Roman" w:hAnsi="Times New Roman" w:eastAsia="微软雅黑" w:cs="Times New Roman"/>
          <w:i w:val="0"/>
          <w:iCs w:val="0"/>
          <w:caps w:val="0"/>
          <w:color w:val="333333"/>
          <w:spacing w:val="0"/>
          <w:sz w:val="24"/>
          <w:szCs w:val="24"/>
          <w:bdr w:val="none" w:color="auto" w:sz="0" w:space="0"/>
          <w:lang w:val="en-US"/>
        </w:rPr>
        <w:t>EMS</w:t>
      </w:r>
      <w:r>
        <w:rPr>
          <w:rFonts w:hint="eastAsia" w:ascii="宋体" w:hAnsi="宋体" w:eastAsia="宋体" w:cs="宋体"/>
          <w:i w:val="0"/>
          <w:iCs w:val="0"/>
          <w:caps w:val="0"/>
          <w:color w:val="333333"/>
          <w:spacing w:val="0"/>
          <w:sz w:val="24"/>
          <w:szCs w:val="24"/>
          <w:bdr w:val="none" w:color="auto" w:sz="0" w:space="0"/>
        </w:rPr>
        <w:t>快递寄（送）至天津师范大学生命科学学院（邮寄地址：天津市西青区宾水西道</w:t>
      </w:r>
      <w:r>
        <w:rPr>
          <w:rFonts w:hint="default" w:ascii="Times New Roman" w:hAnsi="Times New Roman" w:eastAsia="微软雅黑" w:cs="Times New Roman"/>
          <w:i w:val="0"/>
          <w:iCs w:val="0"/>
          <w:caps w:val="0"/>
          <w:color w:val="333333"/>
          <w:spacing w:val="0"/>
          <w:sz w:val="24"/>
          <w:szCs w:val="24"/>
          <w:bdr w:val="none" w:color="auto" w:sz="0" w:space="0"/>
          <w:lang w:val="en-US"/>
        </w:rPr>
        <w:t>393</w:t>
      </w:r>
      <w:r>
        <w:rPr>
          <w:rFonts w:hint="eastAsia" w:ascii="宋体" w:hAnsi="宋体" w:eastAsia="宋体" w:cs="宋体"/>
          <w:i w:val="0"/>
          <w:iCs w:val="0"/>
          <w:caps w:val="0"/>
          <w:color w:val="333333"/>
          <w:spacing w:val="0"/>
          <w:sz w:val="24"/>
          <w:szCs w:val="24"/>
          <w:bdr w:val="none" w:color="auto" w:sz="0" w:space="0"/>
        </w:rPr>
        <w:t>号天津师范大学生命科学学院研究生培养与学科建设办公室，岳老师收；邮编：</w:t>
      </w:r>
      <w:r>
        <w:rPr>
          <w:rFonts w:hint="default" w:ascii="Times New Roman" w:hAnsi="Times New Roman" w:eastAsia="微软雅黑" w:cs="Times New Roman"/>
          <w:i w:val="0"/>
          <w:iCs w:val="0"/>
          <w:caps w:val="0"/>
          <w:color w:val="333333"/>
          <w:spacing w:val="0"/>
          <w:sz w:val="24"/>
          <w:szCs w:val="24"/>
          <w:bdr w:val="none" w:color="auto" w:sz="0" w:space="0"/>
          <w:lang w:val="en-US"/>
        </w:rPr>
        <w:t>300387</w:t>
      </w:r>
      <w:r>
        <w:rPr>
          <w:rFonts w:hint="eastAsia" w:ascii="宋体" w:hAnsi="宋体" w:eastAsia="宋体" w:cs="宋体"/>
          <w:i w:val="0"/>
          <w:iCs w:val="0"/>
          <w:caps w:val="0"/>
          <w:color w:val="333333"/>
          <w:spacing w:val="0"/>
          <w:sz w:val="24"/>
          <w:szCs w:val="24"/>
          <w:bdr w:val="none" w:color="auto" w:sz="0" w:space="0"/>
        </w:rPr>
        <w:t>；联系电话：</w:t>
      </w:r>
      <w:r>
        <w:rPr>
          <w:rFonts w:hint="default" w:ascii="Times New Roman" w:hAnsi="Times New Roman" w:eastAsia="微软雅黑" w:cs="Times New Roman"/>
          <w:i w:val="0"/>
          <w:iCs w:val="0"/>
          <w:caps w:val="0"/>
          <w:color w:val="333333"/>
          <w:spacing w:val="0"/>
          <w:sz w:val="24"/>
          <w:szCs w:val="24"/>
          <w:bdr w:val="none" w:color="auto" w:sz="0" w:space="0"/>
          <w:lang w:val="en-US"/>
        </w:rPr>
        <w:t>022-23765026</w:t>
      </w:r>
      <w:r>
        <w:rPr>
          <w:rFonts w:hint="eastAsia" w:ascii="宋体" w:hAnsi="宋体" w:eastAsia="宋体" w:cs="宋体"/>
          <w:i w:val="0"/>
          <w:iCs w:val="0"/>
          <w:caps w:val="0"/>
          <w:color w:val="333333"/>
          <w:spacing w:val="0"/>
          <w:sz w:val="24"/>
          <w:szCs w:val="24"/>
          <w:bdr w:val="none" w:color="auto" w:sz="0" w:space="0"/>
        </w:rPr>
        <w:t>。信封上注明</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年生物学学科博士学位研究生</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制报名材料）。考虑假期邮寄接收会有延迟，建议考生尽早邮寄，以免耽误材料接收审核</w:t>
      </w:r>
      <w:r>
        <w:rPr>
          <w:rStyle w:val="5"/>
          <w:rFonts w:ascii="仿宋_gb2312" w:hAnsi="仿宋_gb2312" w:eastAsia="仿宋_gb2312" w:cs="仿宋_gb2312"/>
          <w:i w:val="0"/>
          <w:iCs w:val="0"/>
          <w:caps w:val="0"/>
          <w:color w:val="333333"/>
          <w:spacing w:val="0"/>
          <w:sz w:val="30"/>
          <w:szCs w:val="3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除邮寄纸质材料外，请考生在</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29</w:t>
      </w:r>
      <w:r>
        <w:rPr>
          <w:rFonts w:hint="eastAsia" w:ascii="宋体" w:hAnsi="宋体" w:eastAsia="宋体" w:cs="宋体"/>
          <w:i w:val="0"/>
          <w:iCs w:val="0"/>
          <w:caps w:val="0"/>
          <w:color w:val="333333"/>
          <w:spacing w:val="0"/>
          <w:sz w:val="24"/>
          <w:szCs w:val="24"/>
          <w:bdr w:val="none" w:color="auto" w:sz="0" w:space="0"/>
        </w:rPr>
        <w:t>日（周四）前提交纸质材料对应的</w:t>
      </w:r>
      <w:r>
        <w:rPr>
          <w:rStyle w:val="5"/>
          <w:rFonts w:hint="eastAsia" w:ascii="微软雅黑" w:hAnsi="微软雅黑" w:eastAsia="微软雅黑" w:cs="微软雅黑"/>
          <w:i w:val="0"/>
          <w:iCs w:val="0"/>
          <w:caps w:val="0"/>
          <w:color w:val="333333"/>
          <w:spacing w:val="0"/>
          <w:sz w:val="22"/>
          <w:szCs w:val="22"/>
          <w:bdr w:val="none" w:color="auto" w:sz="0" w:space="0"/>
        </w:rPr>
        <w:t>电子版材料</w:t>
      </w:r>
      <w:r>
        <w:rPr>
          <w:rFonts w:hint="eastAsia" w:ascii="宋体" w:hAnsi="宋体" w:eastAsia="宋体" w:cs="宋体"/>
          <w:i w:val="0"/>
          <w:iCs w:val="0"/>
          <w:caps w:val="0"/>
          <w:color w:val="333333"/>
          <w:spacing w:val="0"/>
          <w:sz w:val="24"/>
          <w:szCs w:val="24"/>
          <w:bdr w:val="none" w:color="auto" w:sz="0" w:space="0"/>
        </w:rPr>
        <w:t>至我院招生咨询邮箱（</w:t>
      </w:r>
      <w:r>
        <w:rPr>
          <w:rFonts w:hint="default" w:ascii="Times New Roman" w:hAnsi="Times New Roman" w:eastAsia="微软雅黑" w:cs="Times New Roman"/>
          <w:i w:val="0"/>
          <w:iCs w:val="0"/>
          <w:caps w:val="0"/>
          <w:color w:val="333333"/>
          <w:spacing w:val="0"/>
          <w:sz w:val="24"/>
          <w:szCs w:val="24"/>
          <w:bdr w:val="none" w:color="auto" w:sz="0" w:space="0"/>
          <w:lang w:val="en-US"/>
        </w:rPr>
        <w:t>tjnusky2010@126.com</w:t>
      </w:r>
      <w:r>
        <w:rPr>
          <w:rFonts w:hint="eastAsia" w:ascii="宋体" w:hAnsi="宋体" w:eastAsia="宋体" w:cs="宋体"/>
          <w:i w:val="0"/>
          <w:iCs w:val="0"/>
          <w:caps w:val="0"/>
          <w:color w:val="333333"/>
          <w:spacing w:val="0"/>
          <w:sz w:val="24"/>
          <w:szCs w:val="24"/>
          <w:bdr w:val="none" w:color="auto" w:sz="0" w:space="0"/>
        </w:rPr>
        <w:t>），邮件主题、附件标题均请按规定格式注明：</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考生姓名</w:t>
      </w:r>
      <w:r>
        <w:rPr>
          <w:rFonts w:hint="default" w:ascii="Times New Roman" w:hAnsi="Times New Roman" w:eastAsia="微软雅黑" w:cs="Times New Roman"/>
          <w:i w:val="0"/>
          <w:iCs w:val="0"/>
          <w:caps w:val="0"/>
          <w:color w:val="333333"/>
          <w:spacing w:val="0"/>
          <w:sz w:val="24"/>
          <w:szCs w:val="24"/>
          <w:bdr w:val="none" w:color="auto" w:sz="0" w:space="0"/>
          <w:lang w:val="en-US"/>
        </w:rPr>
        <w:t>_</w:t>
      </w:r>
      <w:r>
        <w:rPr>
          <w:rFonts w:hint="eastAsia" w:ascii="宋体" w:hAnsi="宋体" w:eastAsia="宋体" w:cs="宋体"/>
          <w:i w:val="0"/>
          <w:iCs w:val="0"/>
          <w:caps w:val="0"/>
          <w:color w:val="333333"/>
          <w:spacing w:val="0"/>
          <w:sz w:val="24"/>
          <w:szCs w:val="24"/>
          <w:bdr w:val="none" w:color="auto" w:sz="0" w:space="0"/>
        </w:rPr>
        <w:t>拟报考研究方向</w:t>
      </w:r>
      <w:r>
        <w:rPr>
          <w:rFonts w:hint="default" w:ascii="Times New Roman" w:hAnsi="Times New Roman" w:eastAsia="微软雅黑" w:cs="Times New Roman"/>
          <w:i w:val="0"/>
          <w:iCs w:val="0"/>
          <w:caps w:val="0"/>
          <w:color w:val="333333"/>
          <w:spacing w:val="0"/>
          <w:sz w:val="24"/>
          <w:szCs w:val="24"/>
          <w:bdr w:val="none" w:color="auto" w:sz="0" w:space="0"/>
          <w:lang w:val="en-US"/>
        </w:rPr>
        <w:t>_</w:t>
      </w:r>
      <w:r>
        <w:rPr>
          <w:rFonts w:hint="eastAsia" w:ascii="宋体" w:hAnsi="宋体" w:eastAsia="宋体" w:cs="宋体"/>
          <w:i w:val="0"/>
          <w:iCs w:val="0"/>
          <w:caps w:val="0"/>
          <w:color w:val="333333"/>
          <w:spacing w:val="0"/>
          <w:sz w:val="24"/>
          <w:szCs w:val="24"/>
          <w:bdr w:val="none" w:color="auto" w:sz="0" w:space="0"/>
        </w:rPr>
        <w:t>拟报考导师姓名</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《报名材料明细表》（注明申请人姓名、报考专业、方向和导师）；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年天津师范大学</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制博士研究生考核申请表》；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《思想政治情况表》；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《网上报名信息简表》（网上报名确认后打印）；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硕士研究生学历、学位证书复印件：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）往届硕士生须提供本科和硕士研究生学历、学位证复印件（取得国外高校学位的考生，须提交教育部留学服务中心的学历学位认证证明）及本科、研究生学历电子注册备案表；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）应届硕士生须提供应届硕士研究生毕业生证明、本科学历、学位证复印件，同时提交本科学历电子注册备案表和研究生学籍在线验证报告；应届硕士毕业生还需提供在校研究生证复印件，现场确认时提供原件。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7.</w:t>
      </w:r>
      <w:r>
        <w:rPr>
          <w:rFonts w:hint="eastAsia" w:ascii="宋体" w:hAnsi="宋体" w:eastAsia="宋体" w:cs="宋体"/>
          <w:i w:val="0"/>
          <w:iCs w:val="0"/>
          <w:caps w:val="0"/>
          <w:color w:val="333333"/>
          <w:spacing w:val="0"/>
          <w:sz w:val="24"/>
          <w:szCs w:val="24"/>
          <w:bdr w:val="none" w:color="auto" w:sz="0" w:space="0"/>
        </w:rPr>
        <w:t>硕士研究生阶段课程学习成绩单（须加盖研究生院或档案管理部门公章）；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8.</w:t>
      </w:r>
      <w:r>
        <w:rPr>
          <w:rFonts w:hint="eastAsia" w:ascii="宋体" w:hAnsi="宋体" w:eastAsia="宋体" w:cs="宋体"/>
          <w:i w:val="0"/>
          <w:iCs w:val="0"/>
          <w:caps w:val="0"/>
          <w:color w:val="333333"/>
          <w:spacing w:val="0"/>
          <w:sz w:val="24"/>
          <w:szCs w:val="24"/>
          <w:bdr w:val="none" w:color="auto" w:sz="0" w:space="0"/>
        </w:rPr>
        <w:t>硕士学位论文全文（应届硕士毕业生提供硕士学位论文开题报告）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9.</w:t>
      </w:r>
      <w:r>
        <w:rPr>
          <w:rFonts w:hint="eastAsia" w:ascii="宋体" w:hAnsi="宋体" w:eastAsia="宋体" w:cs="宋体"/>
          <w:i w:val="0"/>
          <w:iCs w:val="0"/>
          <w:caps w:val="0"/>
          <w:color w:val="333333"/>
          <w:spacing w:val="0"/>
          <w:sz w:val="24"/>
          <w:szCs w:val="24"/>
          <w:bdr w:val="none" w:color="auto" w:sz="0" w:space="0"/>
        </w:rPr>
        <w:t>两封具有正高级职称专家签字的《推荐书》（其中必须有一份意见为考生导师撰写）；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10.</w:t>
      </w:r>
      <w:r>
        <w:rPr>
          <w:rFonts w:hint="eastAsia" w:ascii="宋体" w:hAnsi="宋体" w:eastAsia="宋体" w:cs="宋体"/>
          <w:i w:val="0"/>
          <w:iCs w:val="0"/>
          <w:caps w:val="0"/>
          <w:color w:val="333333"/>
          <w:spacing w:val="0"/>
          <w:sz w:val="24"/>
          <w:szCs w:val="24"/>
          <w:bdr w:val="none" w:color="auto" w:sz="0" w:space="0"/>
        </w:rPr>
        <w:t>外语水平相关证书或权威证明；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11.</w:t>
      </w:r>
      <w:r>
        <w:rPr>
          <w:rFonts w:hint="eastAsia" w:ascii="宋体" w:hAnsi="宋体" w:eastAsia="宋体" w:cs="宋体"/>
          <w:i w:val="0"/>
          <w:iCs w:val="0"/>
          <w:caps w:val="0"/>
          <w:color w:val="333333"/>
          <w:spacing w:val="0"/>
          <w:sz w:val="24"/>
          <w:szCs w:val="24"/>
          <w:bdr w:val="none" w:color="auto" w:sz="0" w:space="0"/>
        </w:rPr>
        <w:t>拟攻读博士学位期间本人的研究计划书（不少于</w:t>
      </w:r>
      <w:r>
        <w:rPr>
          <w:rFonts w:hint="default" w:ascii="Times New Roman" w:hAnsi="Times New Roman" w:eastAsia="微软雅黑" w:cs="Times New Roman"/>
          <w:i w:val="0"/>
          <w:iCs w:val="0"/>
          <w:caps w:val="0"/>
          <w:color w:val="333333"/>
          <w:spacing w:val="0"/>
          <w:sz w:val="24"/>
          <w:szCs w:val="24"/>
          <w:bdr w:val="none" w:color="auto" w:sz="0" w:space="0"/>
          <w:lang w:val="en-US"/>
        </w:rPr>
        <w:t>3000</w:t>
      </w:r>
      <w:r>
        <w:rPr>
          <w:rFonts w:hint="eastAsia" w:ascii="宋体" w:hAnsi="宋体" w:eastAsia="宋体" w:cs="宋体"/>
          <w:i w:val="0"/>
          <w:iCs w:val="0"/>
          <w:caps w:val="0"/>
          <w:color w:val="333333"/>
          <w:spacing w:val="0"/>
          <w:sz w:val="24"/>
          <w:szCs w:val="24"/>
          <w:bdr w:val="none" w:color="auto" w:sz="0" w:space="0"/>
        </w:rPr>
        <w:t>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12.</w:t>
      </w:r>
      <w:r>
        <w:rPr>
          <w:rFonts w:hint="eastAsia" w:ascii="宋体" w:hAnsi="宋体" w:eastAsia="宋体" w:cs="宋体"/>
          <w:i w:val="0"/>
          <w:iCs w:val="0"/>
          <w:caps w:val="0"/>
          <w:color w:val="333333"/>
          <w:spacing w:val="0"/>
          <w:sz w:val="24"/>
          <w:szCs w:val="24"/>
          <w:bdr w:val="none" w:color="auto" w:sz="0" w:space="0"/>
        </w:rPr>
        <w:t>已有科研成果：包括未公开发表的学术性论文或著作、公开发表的学术性论文或著作等原件及其复印件（原件核验后返还给申请人；</w:t>
      </w:r>
      <w:r>
        <w:rPr>
          <w:rFonts w:hint="default" w:ascii="Times New Roman" w:hAnsi="Times New Roman" w:eastAsia="微软雅黑" w:cs="Times New Roman"/>
          <w:i w:val="0"/>
          <w:iCs w:val="0"/>
          <w:caps w:val="0"/>
          <w:color w:val="333333"/>
          <w:spacing w:val="0"/>
          <w:sz w:val="24"/>
          <w:szCs w:val="24"/>
          <w:bdr w:val="none" w:color="auto" w:sz="0" w:space="0"/>
          <w:lang w:val="en-US"/>
        </w:rPr>
        <w:t>SCI/SSCI</w:t>
      </w:r>
      <w:r>
        <w:rPr>
          <w:rFonts w:hint="eastAsia" w:ascii="宋体" w:hAnsi="宋体" w:eastAsia="宋体" w:cs="宋体"/>
          <w:i w:val="0"/>
          <w:iCs w:val="0"/>
          <w:caps w:val="0"/>
          <w:color w:val="333333"/>
          <w:spacing w:val="0"/>
          <w:sz w:val="24"/>
          <w:szCs w:val="24"/>
          <w:bdr w:val="none" w:color="auto" w:sz="0" w:space="0"/>
        </w:rPr>
        <w:t>索引文章，需提供检索报告）；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13.</w:t>
      </w:r>
      <w:r>
        <w:rPr>
          <w:rFonts w:hint="eastAsia" w:ascii="宋体" w:hAnsi="宋体" w:eastAsia="宋体" w:cs="宋体"/>
          <w:i w:val="0"/>
          <w:iCs w:val="0"/>
          <w:caps w:val="0"/>
          <w:color w:val="333333"/>
          <w:spacing w:val="0"/>
          <w:sz w:val="24"/>
          <w:szCs w:val="24"/>
          <w:bdr w:val="none" w:color="auto" w:sz="0" w:space="0"/>
        </w:rPr>
        <w:t>报考类别为非定向的考生填写的全脱产攻读博士学位承诺书（定向就业考生无需填写、邮寄）；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14.</w:t>
      </w:r>
      <w:r>
        <w:rPr>
          <w:rFonts w:hint="eastAsia" w:ascii="宋体" w:hAnsi="宋体" w:eastAsia="宋体" w:cs="宋体"/>
          <w:i w:val="0"/>
          <w:iCs w:val="0"/>
          <w:caps w:val="0"/>
          <w:color w:val="333333"/>
          <w:spacing w:val="0"/>
          <w:sz w:val="24"/>
          <w:szCs w:val="24"/>
          <w:bdr w:val="none" w:color="auto" w:sz="0" w:space="0"/>
        </w:rPr>
        <w:t>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（四）现场确认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日期：</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9:00-12:00</w:t>
      </w:r>
      <w:r>
        <w:rPr>
          <w:rFonts w:hint="eastAsia" w:ascii="宋体" w:hAnsi="宋体" w:eastAsia="宋体" w:cs="宋体"/>
          <w:i w:val="0"/>
          <w:iCs w:val="0"/>
          <w:caps w:val="0"/>
          <w:color w:val="333333"/>
          <w:spacing w:val="0"/>
          <w:sz w:val="24"/>
          <w:szCs w:val="24"/>
          <w:bdr w:val="none" w:color="auto" w:sz="0" w:space="0"/>
        </w:rPr>
        <w:t>（以报名结束后学院的通知为准）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考生本人持要求的报名材料到天津师范大学生命科学学院研究生培养与学科建设办公室审核证件，审核合格者领取准考证。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考生现场确认时须查验或提交的材料包括：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本人有效身份证件原件；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本人以往取得的学历、学位证书原件；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应届硕士毕业生需学生证原件；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复试费缴费凭证；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其他证明材料的原件。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考生所填写的信息必须真实、准确，考生务必认真核对，所填信息如有虚假、错误，后果由考生自负。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博士生招生按就业方式分为非定向就业和定向就业两种。考生必须准确填写报考类别，一经确认，不得随意更改。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应届毕业考生入学报到日前未取得国家承认的相应学位学历证书者，取消录取资格。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现役军人报考，按解放军总政治部有关规定办理。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5.</w:t>
      </w:r>
      <w:r>
        <w:rPr>
          <w:rFonts w:hint="eastAsia" w:ascii="宋体" w:hAnsi="宋体" w:eastAsia="宋体" w:cs="宋体"/>
          <w:i w:val="0"/>
          <w:iCs w:val="0"/>
          <w:caps w:val="0"/>
          <w:color w:val="333333"/>
          <w:spacing w:val="0"/>
          <w:sz w:val="24"/>
          <w:szCs w:val="24"/>
          <w:bdr w:val="none" w:color="auto" w:sz="0" w:space="0"/>
        </w:rPr>
        <w:t>请考生事先对自己的报考资格进行确认，一旦报考费缴纳成功，如不符合报考条件或因考生个人原因取消报名或不能参加考试，报考费一律不予退还，相关后果由考生本人承担。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每位考生在报名系统中只能保留一条有效报名信息，如有两条及以上报名记录的，以考生最后一次提交的报名信息为准。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（一）</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制笔试和面试日期</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周一</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，具体安排请留意生命科学学院网站公告栏。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周一</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上午进行专业基础笔试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月</w:t>
      </w:r>
      <w:r>
        <w:rPr>
          <w:rFonts w:hint="default" w:ascii="Times New Roman" w:hAnsi="Times New Roman" w:eastAsia="微软雅黑" w:cs="Times New Roman"/>
          <w:i w:val="0"/>
          <w:iCs w:val="0"/>
          <w:caps w:val="0"/>
          <w:color w:val="333333"/>
          <w:spacing w:val="0"/>
          <w:sz w:val="24"/>
          <w:szCs w:val="24"/>
          <w:bdr w:val="none" w:color="auto" w:sz="0" w:space="0"/>
          <w:lang w:val="en-US"/>
        </w:rPr>
        <w:t>4</w:t>
      </w:r>
      <w:r>
        <w:rPr>
          <w:rFonts w:hint="eastAsia" w:ascii="宋体" w:hAnsi="宋体" w:eastAsia="宋体" w:cs="宋体"/>
          <w:i w:val="0"/>
          <w:iCs w:val="0"/>
          <w:caps w:val="0"/>
          <w:color w:val="333333"/>
          <w:spacing w:val="0"/>
          <w:sz w:val="24"/>
          <w:szCs w:val="24"/>
          <w:bdr w:val="none" w:color="auto" w:sz="0" w:space="0"/>
        </w:rPr>
        <w:t>日</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周一</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下午进行综合素质面试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（二）综合考核内容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综合考核内容包括基本评价、专业基础笔试考核和综合素质面试考核。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1.</w:t>
      </w:r>
      <w:r>
        <w:rPr>
          <w:rFonts w:hint="eastAsia" w:ascii="宋体" w:hAnsi="宋体" w:eastAsia="宋体" w:cs="宋体"/>
          <w:i w:val="0"/>
          <w:iCs w:val="0"/>
          <w:caps w:val="0"/>
          <w:color w:val="333333"/>
          <w:spacing w:val="0"/>
          <w:sz w:val="24"/>
          <w:szCs w:val="24"/>
          <w:bdr w:val="none" w:color="auto" w:sz="0" w:space="0"/>
        </w:rPr>
        <w:t>基本评价（满分</w:t>
      </w:r>
      <w:r>
        <w:rPr>
          <w:rFonts w:hint="default" w:ascii="Times New Roman" w:hAnsi="Times New Roman" w:eastAsia="微软雅黑" w:cs="Times New Roman"/>
          <w:i w:val="0"/>
          <w:iCs w:val="0"/>
          <w:caps w:val="0"/>
          <w:color w:val="333333"/>
          <w:spacing w:val="0"/>
          <w:sz w:val="24"/>
          <w:szCs w:val="24"/>
          <w:bdr w:val="none" w:color="auto" w:sz="0" w:space="0"/>
          <w:lang w:val="en-US"/>
        </w:rPr>
        <w:t>100</w:t>
      </w:r>
      <w:r>
        <w:rPr>
          <w:rFonts w:hint="eastAsia" w:ascii="宋体" w:hAnsi="宋体" w:eastAsia="宋体" w:cs="宋体"/>
          <w:i w:val="0"/>
          <w:iCs w:val="0"/>
          <w:caps w:val="0"/>
          <w:color w:val="333333"/>
          <w:spacing w:val="0"/>
          <w:sz w:val="24"/>
          <w:szCs w:val="24"/>
          <w:bdr w:val="none" w:color="auto" w:sz="0" w:space="0"/>
        </w:rPr>
        <w:t>分，占最终成绩的</w:t>
      </w:r>
      <w:r>
        <w:rPr>
          <w:rFonts w:hint="default" w:ascii="Times New Roman" w:hAnsi="Times New Roman" w:eastAsia="微软雅黑" w:cs="Times New Roman"/>
          <w:i w:val="0"/>
          <w:iCs w:val="0"/>
          <w:caps w:val="0"/>
          <w:color w:val="333333"/>
          <w:spacing w:val="0"/>
          <w:sz w:val="24"/>
          <w:szCs w:val="24"/>
          <w:bdr w:val="none" w:color="auto" w:sz="0" w:space="0"/>
          <w:lang w:val="en-US"/>
        </w:rPr>
        <w:t>10%</w:t>
      </w:r>
      <w:r>
        <w:rPr>
          <w:rFonts w:hint="eastAsia" w:ascii="宋体" w:hAnsi="宋体" w:eastAsia="宋体" w:cs="宋体"/>
          <w:i w:val="0"/>
          <w:iCs w:val="0"/>
          <w:caps w:val="0"/>
          <w:color w:val="333333"/>
          <w:spacing w:val="0"/>
          <w:sz w:val="24"/>
          <w:szCs w:val="24"/>
          <w:bdr w:val="none" w:color="auto" w:sz="0" w:space="0"/>
        </w:rPr>
        <w:t>）。专家小组根据申请人提供的申请材料进行评分，重点考核考生提交的拟攻读博士学位期间本人的研究计划书，成绩以专家小组成员的平均分计算。对成绩在</w:t>
      </w:r>
      <w:r>
        <w:rPr>
          <w:rFonts w:hint="default" w:ascii="Times New Roman" w:hAnsi="Times New Roman" w:eastAsia="微软雅黑" w:cs="Times New Roman"/>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分以下者，取消考生申请资格。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专业基础笔试考核（满分</w:t>
      </w:r>
      <w:r>
        <w:rPr>
          <w:rFonts w:hint="default" w:ascii="Times New Roman" w:hAnsi="Times New Roman" w:eastAsia="微软雅黑" w:cs="Times New Roman"/>
          <w:i w:val="0"/>
          <w:iCs w:val="0"/>
          <w:caps w:val="0"/>
          <w:color w:val="333333"/>
          <w:spacing w:val="0"/>
          <w:sz w:val="24"/>
          <w:szCs w:val="24"/>
          <w:bdr w:val="none" w:color="auto" w:sz="0" w:space="0"/>
          <w:lang w:val="en-US"/>
        </w:rPr>
        <w:t>100</w:t>
      </w:r>
      <w:r>
        <w:rPr>
          <w:rFonts w:hint="eastAsia" w:ascii="宋体" w:hAnsi="宋体" w:eastAsia="宋体" w:cs="宋体"/>
          <w:i w:val="0"/>
          <w:iCs w:val="0"/>
          <w:caps w:val="0"/>
          <w:color w:val="333333"/>
          <w:spacing w:val="0"/>
          <w:sz w:val="24"/>
          <w:szCs w:val="24"/>
          <w:bdr w:val="none" w:color="auto" w:sz="0" w:space="0"/>
        </w:rPr>
        <w:t>分，占最终成绩的</w:t>
      </w:r>
      <w:r>
        <w:rPr>
          <w:rFonts w:hint="default" w:ascii="Times New Roman" w:hAnsi="Times New Roman" w:eastAsia="微软雅黑" w:cs="Times New Roman"/>
          <w:i w:val="0"/>
          <w:iCs w:val="0"/>
          <w:caps w:val="0"/>
          <w:color w:val="333333"/>
          <w:spacing w:val="0"/>
          <w:sz w:val="24"/>
          <w:szCs w:val="24"/>
          <w:bdr w:val="none" w:color="auto" w:sz="0" w:space="0"/>
          <w:lang w:val="en-US"/>
        </w:rPr>
        <w:t>50%</w:t>
      </w:r>
      <w:r>
        <w:rPr>
          <w:rFonts w:hint="eastAsia" w:ascii="宋体" w:hAnsi="宋体" w:eastAsia="宋体" w:cs="宋体"/>
          <w:i w:val="0"/>
          <w:iCs w:val="0"/>
          <w:caps w:val="0"/>
          <w:color w:val="333333"/>
          <w:spacing w:val="0"/>
          <w:sz w:val="24"/>
          <w:szCs w:val="24"/>
          <w:bdr w:val="none" w:color="auto" w:sz="0" w:space="0"/>
        </w:rPr>
        <w:t>）。专家小组对通过基本评价考核的考生，就其生物学专业基础知识、基础文献、基本理论、学术前沿等进行笔试考核，笔试时长为</w:t>
      </w:r>
      <w:r>
        <w:rPr>
          <w:rFonts w:hint="default" w:ascii="Times New Roman" w:hAnsi="Times New Roman" w:eastAsia="微软雅黑" w:cs="Times New Roman"/>
          <w:i w:val="0"/>
          <w:iCs w:val="0"/>
          <w:caps w:val="0"/>
          <w:color w:val="333333"/>
          <w:spacing w:val="0"/>
          <w:sz w:val="24"/>
          <w:szCs w:val="24"/>
          <w:bdr w:val="none" w:color="auto" w:sz="0" w:space="0"/>
          <w:lang w:val="en-US"/>
        </w:rPr>
        <w:t>2</w:t>
      </w:r>
      <w:r>
        <w:rPr>
          <w:rFonts w:hint="eastAsia" w:ascii="宋体" w:hAnsi="宋体" w:eastAsia="宋体" w:cs="宋体"/>
          <w:i w:val="0"/>
          <w:iCs w:val="0"/>
          <w:caps w:val="0"/>
          <w:color w:val="333333"/>
          <w:spacing w:val="0"/>
          <w:sz w:val="24"/>
          <w:szCs w:val="24"/>
          <w:bdr w:val="none" w:color="auto" w:sz="0" w:space="0"/>
        </w:rPr>
        <w:t>小时。对该项成绩在</w:t>
      </w:r>
      <w:r>
        <w:rPr>
          <w:rFonts w:hint="default" w:ascii="Times New Roman" w:hAnsi="Times New Roman" w:eastAsia="微软雅黑" w:cs="Times New Roman"/>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分以下者，取消考生申请资格。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综合素质面试考核（满分</w:t>
      </w:r>
      <w:r>
        <w:rPr>
          <w:rFonts w:hint="default" w:ascii="Times New Roman" w:hAnsi="Times New Roman" w:eastAsia="微软雅黑" w:cs="Times New Roman"/>
          <w:i w:val="0"/>
          <w:iCs w:val="0"/>
          <w:caps w:val="0"/>
          <w:color w:val="333333"/>
          <w:spacing w:val="0"/>
          <w:sz w:val="24"/>
          <w:szCs w:val="24"/>
          <w:bdr w:val="none" w:color="auto" w:sz="0" w:space="0"/>
          <w:lang w:val="en-US"/>
        </w:rPr>
        <w:t>100</w:t>
      </w:r>
      <w:r>
        <w:rPr>
          <w:rFonts w:hint="eastAsia" w:ascii="宋体" w:hAnsi="宋体" w:eastAsia="宋体" w:cs="宋体"/>
          <w:i w:val="0"/>
          <w:iCs w:val="0"/>
          <w:caps w:val="0"/>
          <w:color w:val="333333"/>
          <w:spacing w:val="0"/>
          <w:sz w:val="24"/>
          <w:szCs w:val="24"/>
          <w:bdr w:val="none" w:color="auto" w:sz="0" w:space="0"/>
        </w:rPr>
        <w:t>分，占最终成绩的</w:t>
      </w:r>
      <w:r>
        <w:rPr>
          <w:rFonts w:hint="default" w:ascii="Times New Roman" w:hAnsi="Times New Roman" w:eastAsia="微软雅黑" w:cs="Times New Roman"/>
          <w:i w:val="0"/>
          <w:iCs w:val="0"/>
          <w:caps w:val="0"/>
          <w:color w:val="333333"/>
          <w:spacing w:val="0"/>
          <w:sz w:val="24"/>
          <w:szCs w:val="24"/>
          <w:bdr w:val="none" w:color="auto" w:sz="0" w:space="0"/>
          <w:lang w:val="en-US"/>
        </w:rPr>
        <w:t>40%</w:t>
      </w:r>
      <w:r>
        <w:rPr>
          <w:rFonts w:hint="eastAsia" w:ascii="宋体" w:hAnsi="宋体" w:eastAsia="宋体" w:cs="宋体"/>
          <w:i w:val="0"/>
          <w:iCs w:val="0"/>
          <w:caps w:val="0"/>
          <w:color w:val="333333"/>
          <w:spacing w:val="0"/>
          <w:sz w:val="24"/>
          <w:szCs w:val="24"/>
          <w:bdr w:val="none" w:color="auto" w:sz="0" w:space="0"/>
        </w:rPr>
        <w:t>）。专家小组对通过专业基础笔试考核考生的思想政治素质和品德、外语沟通能力、创新能力和科研思维以及文献信息处理能力等进行面试考核。成绩以专家小组成员的平均分计算。面试时长为每人</w:t>
      </w:r>
      <w:r>
        <w:rPr>
          <w:rFonts w:hint="default" w:ascii="Times New Roman" w:hAnsi="Times New Roman" w:eastAsia="微软雅黑" w:cs="Times New Roman"/>
          <w:i w:val="0"/>
          <w:iCs w:val="0"/>
          <w:caps w:val="0"/>
          <w:color w:val="333333"/>
          <w:spacing w:val="0"/>
          <w:sz w:val="24"/>
          <w:szCs w:val="24"/>
          <w:bdr w:val="none" w:color="auto" w:sz="0" w:space="0"/>
          <w:lang w:val="en-US"/>
        </w:rPr>
        <w:t>25</w:t>
      </w:r>
      <w:r>
        <w:rPr>
          <w:rFonts w:hint="eastAsia" w:ascii="宋体" w:hAnsi="宋体" w:eastAsia="宋体" w:cs="宋体"/>
          <w:i w:val="0"/>
          <w:iCs w:val="0"/>
          <w:caps w:val="0"/>
          <w:color w:val="333333"/>
          <w:spacing w:val="0"/>
          <w:sz w:val="24"/>
          <w:szCs w:val="24"/>
          <w:bdr w:val="none" w:color="auto" w:sz="0" w:space="0"/>
        </w:rPr>
        <w:t>分钟，其中</w:t>
      </w:r>
      <w:r>
        <w:rPr>
          <w:rFonts w:hint="default" w:ascii="Times New Roman" w:hAnsi="Times New Roman" w:eastAsia="微软雅黑" w:cs="Times New Roman"/>
          <w:i w:val="0"/>
          <w:iCs w:val="0"/>
          <w:caps w:val="0"/>
          <w:color w:val="333333"/>
          <w:spacing w:val="0"/>
          <w:sz w:val="24"/>
          <w:szCs w:val="24"/>
          <w:bdr w:val="none" w:color="auto" w:sz="0" w:space="0"/>
          <w:lang w:val="en-US"/>
        </w:rPr>
        <w:t>10</w:t>
      </w:r>
      <w:r>
        <w:rPr>
          <w:rFonts w:hint="eastAsia" w:ascii="宋体" w:hAnsi="宋体" w:eastAsia="宋体" w:cs="宋体"/>
          <w:i w:val="0"/>
          <w:iCs w:val="0"/>
          <w:caps w:val="0"/>
          <w:color w:val="333333"/>
          <w:spacing w:val="0"/>
          <w:sz w:val="24"/>
          <w:szCs w:val="24"/>
          <w:bdr w:val="none" w:color="auto" w:sz="0" w:space="0"/>
        </w:rPr>
        <w:t>分钟为考生</w:t>
      </w:r>
      <w:r>
        <w:rPr>
          <w:rFonts w:hint="default" w:ascii="Times New Roman" w:hAnsi="Times New Roman" w:eastAsia="微软雅黑" w:cs="Times New Roman"/>
          <w:i w:val="0"/>
          <w:iCs w:val="0"/>
          <w:caps w:val="0"/>
          <w:color w:val="333333"/>
          <w:spacing w:val="0"/>
          <w:sz w:val="24"/>
          <w:szCs w:val="24"/>
          <w:bdr w:val="none" w:color="auto" w:sz="0" w:space="0"/>
          <w:lang w:val="en-US"/>
        </w:rPr>
        <w:t>PPT</w:t>
      </w:r>
      <w:r>
        <w:rPr>
          <w:rFonts w:hint="eastAsia" w:ascii="宋体" w:hAnsi="宋体" w:eastAsia="宋体" w:cs="宋体"/>
          <w:i w:val="0"/>
          <w:iCs w:val="0"/>
          <w:caps w:val="0"/>
          <w:color w:val="333333"/>
          <w:spacing w:val="0"/>
          <w:sz w:val="24"/>
          <w:szCs w:val="24"/>
          <w:bdr w:val="none" w:color="auto" w:sz="0" w:space="0"/>
        </w:rPr>
        <w:t>演讲，主要介绍本人硕士期间学习和科研情况、科研成果等；</w:t>
      </w:r>
      <w:r>
        <w:rPr>
          <w:rFonts w:hint="default" w:ascii="Times New Roman" w:hAnsi="Times New Roman" w:eastAsia="微软雅黑" w:cs="Times New Roman"/>
          <w:i w:val="0"/>
          <w:iCs w:val="0"/>
          <w:caps w:val="0"/>
          <w:color w:val="333333"/>
          <w:spacing w:val="0"/>
          <w:sz w:val="24"/>
          <w:szCs w:val="24"/>
          <w:bdr w:val="none" w:color="auto" w:sz="0" w:space="0"/>
          <w:lang w:val="en-US"/>
        </w:rPr>
        <w:t>15</w:t>
      </w:r>
      <w:r>
        <w:rPr>
          <w:rFonts w:hint="eastAsia" w:ascii="宋体" w:hAnsi="宋体" w:eastAsia="宋体" w:cs="宋体"/>
          <w:i w:val="0"/>
          <w:iCs w:val="0"/>
          <w:caps w:val="0"/>
          <w:color w:val="333333"/>
          <w:spacing w:val="0"/>
          <w:sz w:val="24"/>
          <w:szCs w:val="24"/>
          <w:bdr w:val="none" w:color="auto" w:sz="0" w:space="0"/>
        </w:rPr>
        <w:t>分钟为专家小组就其思想政治素质和品德、英语能力及专业知识进行提问和考察。对该项成绩在</w:t>
      </w:r>
      <w:r>
        <w:rPr>
          <w:rFonts w:hint="default" w:ascii="Times New Roman" w:hAnsi="Times New Roman" w:eastAsia="微软雅黑" w:cs="Times New Roman"/>
          <w:i w:val="0"/>
          <w:iCs w:val="0"/>
          <w:caps w:val="0"/>
          <w:color w:val="333333"/>
          <w:spacing w:val="0"/>
          <w:sz w:val="24"/>
          <w:szCs w:val="24"/>
          <w:bdr w:val="none" w:color="auto" w:sz="0" w:space="0"/>
          <w:lang w:val="en-US"/>
        </w:rPr>
        <w:t>60</w:t>
      </w:r>
      <w:r>
        <w:rPr>
          <w:rFonts w:hint="eastAsia" w:ascii="宋体" w:hAnsi="宋体" w:eastAsia="宋体" w:cs="宋体"/>
          <w:i w:val="0"/>
          <w:iCs w:val="0"/>
          <w:caps w:val="0"/>
          <w:color w:val="333333"/>
          <w:spacing w:val="0"/>
          <w:sz w:val="24"/>
          <w:szCs w:val="24"/>
          <w:bdr w:val="none" w:color="auto" w:sz="0" w:space="0"/>
        </w:rPr>
        <w:t>分以下者，终止考生申请资格。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（三）考核地点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专业基础笔试、综合素质面试在天津师范大学生命科学学院举行（明理楼</w:t>
      </w:r>
      <w:r>
        <w:rPr>
          <w:rFonts w:hint="default" w:ascii="Times New Roman" w:hAnsi="Times New Roman" w:eastAsia="微软雅黑" w:cs="Times New Roman"/>
          <w:i w:val="0"/>
          <w:iCs w:val="0"/>
          <w:caps w:val="0"/>
          <w:color w:val="333333"/>
          <w:spacing w:val="0"/>
          <w:sz w:val="24"/>
          <w:szCs w:val="24"/>
          <w:bdr w:val="none" w:color="auto" w:sz="0" w:space="0"/>
          <w:lang w:val="en-US"/>
        </w:rPr>
        <w:t>A</w:t>
      </w:r>
      <w:r>
        <w:rPr>
          <w:rFonts w:hint="eastAsia" w:ascii="宋体" w:hAnsi="宋体" w:eastAsia="宋体" w:cs="宋体"/>
          <w:i w:val="0"/>
          <w:iCs w:val="0"/>
          <w:caps w:val="0"/>
          <w:color w:val="333333"/>
          <w:spacing w:val="0"/>
          <w:sz w:val="24"/>
          <w:szCs w:val="24"/>
          <w:bdr w:val="none" w:color="auto" w:sz="0" w:space="0"/>
        </w:rPr>
        <w:t>区，具体地点另行通知）。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（四）通过基本评价，参加专业基础笔试考核和综合素质面试考核需缴纳复试费，标准为</w:t>
      </w:r>
      <w:r>
        <w:rPr>
          <w:rFonts w:hint="default" w:ascii="Times New Roman" w:hAnsi="Times New Roman" w:eastAsia="微软雅黑" w:cs="Times New Roman"/>
          <w:i w:val="0"/>
          <w:iCs w:val="0"/>
          <w:caps w:val="0"/>
          <w:color w:val="333333"/>
          <w:spacing w:val="0"/>
          <w:sz w:val="22"/>
          <w:szCs w:val="22"/>
          <w:bdr w:val="none" w:color="auto" w:sz="0" w:space="0"/>
          <w:lang w:val="en-US"/>
        </w:rPr>
        <w:t>90</w:t>
      </w:r>
      <w:r>
        <w:rPr>
          <w:rFonts w:hint="eastAsia" w:ascii="微软雅黑" w:hAnsi="微软雅黑" w:eastAsia="微软雅黑" w:cs="微软雅黑"/>
          <w:i w:val="0"/>
          <w:iCs w:val="0"/>
          <w:caps w:val="0"/>
          <w:color w:val="333333"/>
          <w:spacing w:val="0"/>
          <w:sz w:val="22"/>
          <w:szCs w:val="22"/>
          <w:bdr w:val="none" w:color="auto" w:sz="0" w:space="0"/>
        </w:rPr>
        <w:t>元</w:t>
      </w:r>
      <w:r>
        <w:rPr>
          <w:rFonts w:hint="default" w:ascii="Times New Roman" w:hAnsi="Times New Roman" w:eastAsia="微软雅黑" w:cs="Times New Roman"/>
          <w:i w:val="0"/>
          <w:iCs w:val="0"/>
          <w:caps w:val="0"/>
          <w:color w:val="333333"/>
          <w:spacing w:val="0"/>
          <w:sz w:val="22"/>
          <w:szCs w:val="22"/>
          <w:bdr w:val="none" w:color="auto" w:sz="0" w:space="0"/>
          <w:lang w:val="en-US"/>
        </w:rPr>
        <w:t>/</w:t>
      </w:r>
      <w:r>
        <w:rPr>
          <w:rFonts w:hint="eastAsia" w:ascii="微软雅黑" w:hAnsi="微软雅黑" w:eastAsia="微软雅黑" w:cs="微软雅黑"/>
          <w:i w:val="0"/>
          <w:iCs w:val="0"/>
          <w:caps w:val="0"/>
          <w:color w:val="333333"/>
          <w:spacing w:val="0"/>
          <w:sz w:val="22"/>
          <w:szCs w:val="22"/>
          <w:bdr w:val="none" w:color="auto" w:sz="0" w:space="0"/>
        </w:rPr>
        <w:t>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按照考生报考导师的不同，以考生最终成绩从高到低排名确定拟录取名单。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最终成绩计算方法如下：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最终成绩</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基本评价成绩</w:t>
      </w:r>
      <w:r>
        <w:rPr>
          <w:rFonts w:hint="default" w:ascii="Times New Roman" w:hAnsi="Times New Roman" w:eastAsia="微软雅黑" w:cs="Times New Roman"/>
          <w:i w:val="0"/>
          <w:iCs w:val="0"/>
          <w:caps w:val="0"/>
          <w:color w:val="333333"/>
          <w:spacing w:val="0"/>
          <w:sz w:val="24"/>
          <w:szCs w:val="24"/>
          <w:bdr w:val="none" w:color="auto" w:sz="0" w:space="0"/>
          <w:lang w:val="en-US"/>
        </w:rPr>
        <w:t>*10%+</w:t>
      </w:r>
      <w:r>
        <w:rPr>
          <w:rFonts w:hint="eastAsia" w:ascii="宋体" w:hAnsi="宋体" w:eastAsia="宋体" w:cs="宋体"/>
          <w:i w:val="0"/>
          <w:iCs w:val="0"/>
          <w:caps w:val="0"/>
          <w:color w:val="333333"/>
          <w:spacing w:val="0"/>
          <w:sz w:val="24"/>
          <w:szCs w:val="24"/>
          <w:bdr w:val="none" w:color="auto" w:sz="0" w:space="0"/>
        </w:rPr>
        <w:t>专业基础笔试考核成绩</w:t>
      </w:r>
      <w:r>
        <w:rPr>
          <w:rFonts w:hint="default" w:ascii="Times New Roman" w:hAnsi="Times New Roman" w:eastAsia="微软雅黑" w:cs="Times New Roman"/>
          <w:i w:val="0"/>
          <w:iCs w:val="0"/>
          <w:caps w:val="0"/>
          <w:color w:val="333333"/>
          <w:spacing w:val="0"/>
          <w:sz w:val="24"/>
          <w:szCs w:val="24"/>
          <w:bdr w:val="none" w:color="auto" w:sz="0" w:space="0"/>
          <w:lang w:val="en-US"/>
        </w:rPr>
        <w:t>*50%+</w:t>
      </w:r>
      <w:r>
        <w:rPr>
          <w:rFonts w:hint="eastAsia" w:ascii="宋体" w:hAnsi="宋体" w:eastAsia="宋体" w:cs="宋体"/>
          <w:i w:val="0"/>
          <w:iCs w:val="0"/>
          <w:caps w:val="0"/>
          <w:color w:val="333333"/>
          <w:spacing w:val="0"/>
          <w:sz w:val="24"/>
          <w:szCs w:val="24"/>
          <w:bdr w:val="none" w:color="auto" w:sz="0" w:space="0"/>
        </w:rPr>
        <w:t>综合素质面试考核成绩</w:t>
      </w:r>
      <w:r>
        <w:rPr>
          <w:rFonts w:hint="default" w:ascii="Times New Roman" w:hAnsi="Times New Roman" w:eastAsia="微软雅黑" w:cs="Times New Roman"/>
          <w:i w:val="0"/>
          <w:iCs w:val="0"/>
          <w:caps w:val="0"/>
          <w:color w:val="333333"/>
          <w:spacing w:val="0"/>
          <w:sz w:val="24"/>
          <w:szCs w:val="24"/>
          <w:bdr w:val="none" w:color="auto" w:sz="0" w:space="0"/>
          <w:lang w:val="en-US"/>
        </w:rPr>
        <w:t>*40%</w:t>
      </w:r>
      <w:r>
        <w:rPr>
          <w:rFonts w:hint="eastAsia" w:ascii="宋体" w:hAnsi="宋体" w:eastAsia="宋体" w:cs="宋体"/>
          <w:i w:val="0"/>
          <w:iCs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拟录取的博士研究生新生，于</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年开学报到后由学校依照教育部《普通高等学校招生体检工作指导意见》（教学〔</w:t>
      </w:r>
      <w:r>
        <w:rPr>
          <w:rFonts w:hint="default" w:ascii="Times New Roman" w:hAnsi="Times New Roman" w:eastAsia="微软雅黑" w:cs="Times New Roman"/>
          <w:i w:val="0"/>
          <w:iCs w:val="0"/>
          <w:caps w:val="0"/>
          <w:color w:val="333333"/>
          <w:spacing w:val="0"/>
          <w:sz w:val="24"/>
          <w:szCs w:val="24"/>
          <w:bdr w:val="none" w:color="auto" w:sz="0" w:space="0"/>
          <w:lang w:val="en-US"/>
        </w:rPr>
        <w:t>2003</w:t>
      </w:r>
      <w:r>
        <w:rPr>
          <w:rFonts w:hint="eastAsia" w:ascii="宋体" w:hAnsi="宋体" w:eastAsia="宋体" w:cs="宋体"/>
          <w:i w:val="0"/>
          <w:iCs w:val="0"/>
          <w:caps w:val="0"/>
          <w:color w:val="333333"/>
          <w:spacing w:val="0"/>
          <w:sz w:val="24"/>
          <w:szCs w:val="24"/>
          <w:bdr w:val="none" w:color="auto" w:sz="0" w:space="0"/>
        </w:rPr>
        <w:t>〕</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号）统一组织体检。体检不合格者，按照《天津师范大学研究生学籍管理规定》相关要求处理。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七、学习年限及学费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基准学制为</w:t>
      </w:r>
      <w:r>
        <w:rPr>
          <w:rFonts w:hint="default" w:ascii="Times New Roman" w:hAnsi="Times New Roman" w:eastAsia="微软雅黑" w:cs="Times New Roman"/>
          <w:i w:val="0"/>
          <w:iCs w:val="0"/>
          <w:caps w:val="0"/>
          <w:color w:val="333333"/>
          <w:spacing w:val="0"/>
          <w:sz w:val="24"/>
          <w:szCs w:val="24"/>
          <w:bdr w:val="none" w:color="auto" w:sz="0" w:space="0"/>
          <w:lang w:val="en-US"/>
        </w:rPr>
        <w:t>3</w:t>
      </w:r>
      <w:r>
        <w:rPr>
          <w:rFonts w:hint="eastAsia" w:ascii="宋体" w:hAnsi="宋体" w:eastAsia="宋体" w:cs="宋体"/>
          <w:i w:val="0"/>
          <w:iCs w:val="0"/>
          <w:caps w:val="0"/>
          <w:color w:val="333333"/>
          <w:spacing w:val="0"/>
          <w:sz w:val="24"/>
          <w:szCs w:val="24"/>
          <w:bdr w:val="none" w:color="auto" w:sz="0" w:space="0"/>
        </w:rPr>
        <w:t>年，最长学习年限均为</w:t>
      </w:r>
      <w:r>
        <w:rPr>
          <w:rFonts w:hint="default" w:ascii="Times New Roman" w:hAnsi="Times New Roman" w:eastAsia="微软雅黑" w:cs="Times New Roman"/>
          <w:i w:val="0"/>
          <w:iCs w:val="0"/>
          <w:caps w:val="0"/>
          <w:color w:val="333333"/>
          <w:spacing w:val="0"/>
          <w:sz w:val="24"/>
          <w:szCs w:val="24"/>
          <w:bdr w:val="none" w:color="auto" w:sz="0" w:space="0"/>
          <w:lang w:val="en-US"/>
        </w:rPr>
        <w:t>6</w:t>
      </w:r>
      <w:r>
        <w:rPr>
          <w:rFonts w:hint="eastAsia" w:ascii="宋体" w:hAnsi="宋体" w:eastAsia="宋体" w:cs="宋体"/>
          <w:i w:val="0"/>
          <w:iCs w:val="0"/>
          <w:caps w:val="0"/>
          <w:color w:val="333333"/>
          <w:spacing w:val="0"/>
          <w:sz w:val="24"/>
          <w:szCs w:val="24"/>
          <w:bdr w:val="none" w:color="auto" w:sz="0" w:space="0"/>
        </w:rPr>
        <w:t>年。学费标准为</w:t>
      </w:r>
      <w:r>
        <w:rPr>
          <w:rFonts w:hint="default" w:ascii="Times New Roman" w:hAnsi="Times New Roman" w:eastAsia="微软雅黑" w:cs="Times New Roman"/>
          <w:i w:val="0"/>
          <w:iCs w:val="0"/>
          <w:caps w:val="0"/>
          <w:color w:val="333333"/>
          <w:spacing w:val="0"/>
          <w:sz w:val="24"/>
          <w:szCs w:val="24"/>
          <w:bdr w:val="none" w:color="auto" w:sz="0" w:space="0"/>
          <w:lang w:val="en-US"/>
        </w:rPr>
        <w:t>10000</w:t>
      </w:r>
      <w:r>
        <w:rPr>
          <w:rFonts w:hint="eastAsia" w:ascii="宋体" w:hAnsi="宋体" w:eastAsia="宋体" w:cs="宋体"/>
          <w:i w:val="0"/>
          <w:iCs w:val="0"/>
          <w:caps w:val="0"/>
          <w:color w:val="333333"/>
          <w:spacing w:val="0"/>
          <w:sz w:val="24"/>
          <w:szCs w:val="24"/>
          <w:bdr w:val="none" w:color="auto" w:sz="0" w:space="0"/>
        </w:rPr>
        <w:t>元</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学年，总学费为</w:t>
      </w:r>
      <w:r>
        <w:rPr>
          <w:rFonts w:hint="default" w:ascii="Times New Roman" w:hAnsi="Times New Roman" w:eastAsia="微软雅黑" w:cs="Times New Roman"/>
          <w:i w:val="0"/>
          <w:iCs w:val="0"/>
          <w:caps w:val="0"/>
          <w:color w:val="333333"/>
          <w:spacing w:val="0"/>
          <w:sz w:val="24"/>
          <w:szCs w:val="24"/>
          <w:bdr w:val="none" w:color="auto" w:sz="0" w:space="0"/>
          <w:lang w:val="en-US"/>
        </w:rPr>
        <w:t>30000</w:t>
      </w:r>
      <w:r>
        <w:rPr>
          <w:rFonts w:hint="eastAsia" w:ascii="宋体" w:hAnsi="宋体" w:eastAsia="宋体" w:cs="宋体"/>
          <w:i w:val="0"/>
          <w:iCs w:val="0"/>
          <w:caps w:val="0"/>
          <w:color w:val="333333"/>
          <w:spacing w:val="0"/>
          <w:sz w:val="24"/>
          <w:szCs w:val="24"/>
          <w:bdr w:val="none" w:color="auto" w:sz="0" w:space="0"/>
        </w:rPr>
        <w:t>元，在学期间的培养要求参照学校和学院的规定执行。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（一）单位代码：</w:t>
      </w:r>
      <w:r>
        <w:rPr>
          <w:rFonts w:hint="default" w:ascii="Times New Roman" w:hAnsi="Times New Roman" w:eastAsia="微软雅黑" w:cs="Times New Roman"/>
          <w:i w:val="0"/>
          <w:iCs w:val="0"/>
          <w:caps w:val="0"/>
          <w:color w:val="333333"/>
          <w:spacing w:val="0"/>
          <w:sz w:val="24"/>
          <w:szCs w:val="24"/>
          <w:bdr w:val="none" w:color="auto" w:sz="0" w:space="0"/>
          <w:lang w:val="en-US"/>
        </w:rPr>
        <w:t>10065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（二）</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申请</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考核</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制不适用于</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少数民族高层次骨干人才专项计划</w:t>
      </w:r>
      <w:r>
        <w:rPr>
          <w:rFonts w:hint="default" w:ascii="Times New Roman" w:hAnsi="Times New Roman" w:eastAsia="微软雅黑" w:cs="Times New Roman"/>
          <w:i w:val="0"/>
          <w:iCs w:val="0"/>
          <w:caps w:val="0"/>
          <w:color w:val="333333"/>
          <w:spacing w:val="0"/>
          <w:sz w:val="24"/>
          <w:szCs w:val="24"/>
          <w:bdr w:val="none" w:color="auto" w:sz="0" w:space="0"/>
          <w:lang w:val="en-US"/>
        </w:rPr>
        <w:t>”</w:t>
      </w:r>
      <w:r>
        <w:rPr>
          <w:rFonts w:hint="eastAsia" w:ascii="宋体" w:hAnsi="宋体" w:eastAsia="宋体" w:cs="宋体"/>
          <w:i w:val="0"/>
          <w:iCs w:val="0"/>
          <w:caps w:val="0"/>
          <w:color w:val="333333"/>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（三）考生因报考博士研究生与所在单位产生的问题由考生自行处理。若因此造成考生不能复试或无法录取，招生单位不承担责任。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（四）其他未尽事宜参照《天津师范大学</w:t>
      </w:r>
      <w:r>
        <w:rPr>
          <w:rFonts w:hint="default" w:ascii="Times New Roman" w:hAnsi="Times New Roman" w:eastAsia="微软雅黑" w:cs="Times New Roman"/>
          <w:i w:val="0"/>
          <w:iCs w:val="0"/>
          <w:caps w:val="0"/>
          <w:color w:val="333333"/>
          <w:spacing w:val="0"/>
          <w:sz w:val="24"/>
          <w:szCs w:val="24"/>
          <w:bdr w:val="none" w:color="auto" w:sz="0" w:space="0"/>
          <w:lang w:val="en-US"/>
        </w:rPr>
        <w:t>2024</w:t>
      </w:r>
      <w:r>
        <w:rPr>
          <w:rFonts w:hint="eastAsia" w:ascii="宋体" w:hAnsi="宋体" w:eastAsia="宋体" w:cs="宋体"/>
          <w:i w:val="0"/>
          <w:iCs w:val="0"/>
          <w:caps w:val="0"/>
          <w:color w:val="333333"/>
          <w:spacing w:val="0"/>
          <w:sz w:val="24"/>
          <w:szCs w:val="24"/>
          <w:bdr w:val="none" w:color="auto" w:sz="0" w:space="0"/>
        </w:rPr>
        <w:t>年招收攻读博士学位研究生简章》执行。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rFonts w:hint="eastAsia"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4"/>
          <w:szCs w:val="24"/>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招生咨询电话：</w:t>
      </w:r>
      <w:r>
        <w:rPr>
          <w:rFonts w:hint="default" w:ascii="Times New Roman" w:hAnsi="Times New Roman" w:eastAsia="微软雅黑" w:cs="Times New Roman"/>
          <w:i w:val="0"/>
          <w:iCs w:val="0"/>
          <w:caps w:val="0"/>
          <w:color w:val="333333"/>
          <w:spacing w:val="0"/>
          <w:sz w:val="24"/>
          <w:szCs w:val="24"/>
          <w:bdr w:val="none" w:color="auto" w:sz="0" w:space="0"/>
          <w:lang w:val="en-US"/>
        </w:rPr>
        <w:t>022-23765026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招生咨询邮箱：</w:t>
      </w:r>
      <w:r>
        <w:rPr>
          <w:rFonts w:hint="default" w:ascii="Times New Roman" w:hAnsi="Times New Roman" w:eastAsia="微软雅黑" w:cs="Times New Roman"/>
          <w:i w:val="0"/>
          <w:iCs w:val="0"/>
          <w:caps w:val="0"/>
          <w:color w:val="333333"/>
          <w:spacing w:val="0"/>
          <w:sz w:val="24"/>
          <w:szCs w:val="24"/>
          <w:bdr w:val="none" w:color="auto" w:sz="0" w:space="0"/>
          <w:lang w:val="en-US"/>
        </w:rPr>
        <w:t>tjnusky2010@126.com</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36273F45"/>
    <w:rsid w:val="6CD23598"/>
    <w:rsid w:val="717B51BA"/>
    <w:rsid w:val="7602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2024-01-27T08:05:41Z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9888B8A078784326ADF3CC46DBD2AED5_13</vt:lpwstr>
  </property>
</Properties>
</file>