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281B5" w14:textId="60ED8EF8" w:rsidR="00EA4BE9" w:rsidRDefault="008E337A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仿宋" w:hint="eastAsia"/>
          <w:b/>
          <w:sz w:val="32"/>
          <w:szCs w:val="32"/>
        </w:rPr>
        <w:t>华北电力大学20</w:t>
      </w:r>
      <w:r>
        <w:rPr>
          <w:rFonts w:ascii="黑体" w:eastAsia="黑体" w:hAnsi="仿宋"/>
          <w:b/>
          <w:sz w:val="32"/>
          <w:szCs w:val="32"/>
        </w:rPr>
        <w:t>2</w:t>
      </w:r>
      <w:r w:rsidR="00E41D7B">
        <w:rPr>
          <w:rFonts w:ascii="黑体" w:eastAsia="黑体" w:hAnsi="仿宋"/>
          <w:b/>
          <w:sz w:val="32"/>
          <w:szCs w:val="32"/>
        </w:rPr>
        <w:t>5</w:t>
      </w:r>
      <w:r>
        <w:rPr>
          <w:rFonts w:ascii="黑体" w:eastAsia="黑体" w:hAnsi="仿宋" w:hint="eastAsia"/>
          <w:b/>
          <w:sz w:val="32"/>
          <w:szCs w:val="32"/>
        </w:rPr>
        <w:t>年博士生入学考试初试科目考试大纲</w:t>
      </w:r>
    </w:p>
    <w:p w14:paraId="66B6D3CD" w14:textId="77777777" w:rsidR="00EA4BE9" w:rsidRPr="00394470" w:rsidRDefault="008E337A" w:rsidP="00394470">
      <w:pPr>
        <w:widowControl/>
        <w:spacing w:line="300" w:lineRule="auto"/>
        <w:ind w:left="340" w:hanging="3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科目名称：高级算法设计与分析</w:t>
      </w:r>
    </w:p>
    <w:p w14:paraId="4BD1AD4C" w14:textId="56B955AC" w:rsidR="00EA4BE9" w:rsidRPr="00394470" w:rsidRDefault="00394470" w:rsidP="00394470">
      <w:pPr>
        <w:widowControl/>
        <w:spacing w:line="300" w:lineRule="auto"/>
        <w:ind w:left="336" w:hangingChars="120" w:hanging="336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一、</w:t>
      </w:r>
      <w:r w:rsidR="008E337A" w:rsidRPr="00394470">
        <w:rPr>
          <w:rFonts w:ascii="仿宋_GB2312" w:eastAsia="仿宋_GB2312" w:hAnsi="仿宋" w:hint="eastAsia"/>
          <w:b/>
          <w:sz w:val="28"/>
          <w:szCs w:val="28"/>
        </w:rPr>
        <w:t>考试的总体要求</w:t>
      </w:r>
    </w:p>
    <w:p w14:paraId="5DFC0CD6" w14:textId="77777777" w:rsidR="00EA4BE9" w:rsidRDefault="008E337A" w:rsidP="00394470">
      <w:pPr>
        <w:widowControl/>
        <w:spacing w:line="300" w:lineRule="auto"/>
        <w:ind w:firstLine="567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《高级算法设计与分析》是研究高效求解复杂问题的算法设计方法及其性能分析的核心课程，涵盖了经典与现代算法的设计思想、复杂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度分析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及应用场景，是计算机科学与工程领域的重要基础。要求考生掌握算法的时间复杂度与空间复杂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度分析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方法，理解渐进分析及其应用；掌握递归与分治、动态规划、贪心算法、回溯法、分支界限法等常用算法设计策略；理解NP完全性理论，能够分析问题复杂性并设计高效解决方案；熟悉常用数据结构与算法的结合应用，如排序算法、图论算法、字符串匹配算法与近似算法；灵活应用树、图、优先队列等数据结构解决复杂问题；通过考试，</w:t>
      </w:r>
      <w:r>
        <w:rPr>
          <w:rFonts w:ascii="仿宋_GB2312" w:eastAsia="仿宋_GB2312" w:hAnsi="仿宋"/>
          <w:sz w:val="28"/>
          <w:szCs w:val="28"/>
        </w:rPr>
        <w:t>重点考察考生对计算机算法分析基础理论的掌握程度、分析与解决问题的能力。</w:t>
      </w:r>
    </w:p>
    <w:p w14:paraId="680B224C" w14:textId="0B84CF0D" w:rsidR="00EA4BE9" w:rsidRPr="00394470" w:rsidRDefault="00394470" w:rsidP="00394470">
      <w:pPr>
        <w:widowControl/>
        <w:spacing w:line="300" w:lineRule="auto"/>
        <w:ind w:left="336" w:hangingChars="120" w:hanging="336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二、</w:t>
      </w:r>
      <w:r w:rsidR="008E337A" w:rsidRPr="00394470">
        <w:rPr>
          <w:rFonts w:ascii="仿宋_GB2312" w:eastAsia="仿宋_GB2312" w:hAnsi="仿宋" w:hint="eastAsia"/>
          <w:b/>
          <w:sz w:val="28"/>
          <w:szCs w:val="28"/>
        </w:rPr>
        <w:t>考试的内容</w:t>
      </w:r>
    </w:p>
    <w:p w14:paraId="73A8FCAC" w14:textId="77777777" w:rsidR="00EA4BE9" w:rsidRDefault="008E337A" w:rsidP="00394470">
      <w:pPr>
        <w:widowControl/>
        <w:spacing w:line="300" w:lineRule="auto"/>
        <w:ind w:firstLine="426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1.算法设计与分析基础：算法时间复杂度、空间复杂度分析，最坏、平均、期望复杂度；渐近符号（</w:t>
      </w:r>
      <w:r w:rsidRPr="00394470">
        <w:rPr>
          <w:rFonts w:ascii="仿宋_GB2312" w:eastAsia="仿宋_GB2312" w:hAnsi="仿宋"/>
          <w:sz w:val="28"/>
          <w:szCs w:val="28"/>
        </w:rPr>
        <w:t>O</w:t>
      </w:r>
      <w:r>
        <w:rPr>
          <w:rFonts w:ascii="仿宋_GB2312" w:eastAsia="仿宋_GB2312" w:hAnsi="仿宋" w:hint="eastAsia"/>
          <w:sz w:val="28"/>
          <w:szCs w:val="28"/>
        </w:rPr>
        <w:t>、Ω、Θ）。</w:t>
      </w:r>
    </w:p>
    <w:p w14:paraId="445CF885" w14:textId="77777777" w:rsidR="00EA4BE9" w:rsidRDefault="008E337A" w:rsidP="00394470">
      <w:pPr>
        <w:widowControl/>
        <w:spacing w:line="300" w:lineRule="auto"/>
        <w:ind w:firstLine="426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2.常用算法设计策略及典型应用：递归与分治、动态规划、贪心算法、回溯法、分支界限法。</w:t>
      </w:r>
    </w:p>
    <w:p w14:paraId="40793C87" w14:textId="77777777" w:rsidR="00EA4BE9" w:rsidRDefault="008E337A" w:rsidP="00394470">
      <w:pPr>
        <w:widowControl/>
        <w:spacing w:line="300" w:lineRule="auto"/>
        <w:ind w:firstLine="426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3.数据结构与算法的结合应用：排序与查找算法（快速排序、归并排序、堆排序、二分查找等）；图算法（深度优先搜索、广度优先搜索；最短路径算法；最小生成树等）；字符串匹配算法（KMP算法等）</w:t>
      </w:r>
    </w:p>
    <w:p w14:paraId="4A02BCC1" w14:textId="77777777" w:rsidR="00EA4BE9" w:rsidRDefault="008E337A" w:rsidP="00394470">
      <w:pPr>
        <w:widowControl/>
        <w:spacing w:line="300" w:lineRule="auto"/>
        <w:ind w:firstLine="426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4.计算复杂性理论基础：NP问题（P类、NP类、NP完全性及其判定方法）；经典NP完全问题；图灵机模型</w:t>
      </w:r>
    </w:p>
    <w:p w14:paraId="271C7124" w14:textId="77777777" w:rsidR="00EA4BE9" w:rsidRPr="00394470" w:rsidRDefault="008E337A" w:rsidP="00394470">
      <w:pPr>
        <w:widowControl/>
        <w:spacing w:line="300" w:lineRule="auto"/>
        <w:ind w:firstLine="426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5.高级算法设计与优化：背包问题、旅行商问题（TSP）的启发式与近似算法。</w:t>
      </w:r>
    </w:p>
    <w:p w14:paraId="5617F387" w14:textId="77777777" w:rsidR="00EA4BE9" w:rsidRPr="00394470" w:rsidRDefault="008E337A" w:rsidP="00394470">
      <w:pPr>
        <w:widowControl/>
        <w:spacing w:line="300" w:lineRule="auto"/>
        <w:ind w:left="336" w:hangingChars="120" w:hanging="336"/>
        <w:rPr>
          <w:rFonts w:ascii="仿宋_GB2312" w:eastAsia="仿宋_GB2312" w:hAnsi="仿宋"/>
          <w:b/>
          <w:sz w:val="28"/>
          <w:szCs w:val="28"/>
        </w:rPr>
      </w:pPr>
      <w:r w:rsidRPr="00394470">
        <w:rPr>
          <w:rFonts w:ascii="仿宋_GB2312" w:eastAsia="仿宋_GB2312" w:hAnsi="仿宋" w:hint="eastAsia"/>
          <w:b/>
          <w:sz w:val="28"/>
          <w:szCs w:val="28"/>
        </w:rPr>
        <w:t>三、</w:t>
      </w:r>
      <w:r w:rsidRPr="00394470">
        <w:rPr>
          <w:rFonts w:ascii="仿宋_GB2312" w:eastAsia="仿宋_GB2312" w:hAnsi="仿宋" w:hint="eastAsia"/>
          <w:b/>
          <w:sz w:val="28"/>
          <w:szCs w:val="28"/>
        </w:rPr>
        <w:tab/>
        <w:t>考试的题型</w:t>
      </w:r>
    </w:p>
    <w:p w14:paraId="4E601702" w14:textId="77777777" w:rsidR="00EA4BE9" w:rsidRDefault="008E337A" w:rsidP="00394470">
      <w:pPr>
        <w:widowControl/>
        <w:spacing w:line="300" w:lineRule="auto"/>
        <w:ind w:firstLineChars="152" w:firstLine="426"/>
        <w:rPr>
          <w:rFonts w:ascii="仿宋_GB2312" w:eastAsia="仿宋_GB2312" w:hAnsi="仿宋"/>
          <w:sz w:val="28"/>
          <w:szCs w:val="28"/>
        </w:rPr>
      </w:pPr>
      <w:r w:rsidRPr="00394470">
        <w:rPr>
          <w:rFonts w:ascii="仿宋_GB2312" w:eastAsia="仿宋_GB2312" w:hAnsi="仿宋" w:hint="eastAsia"/>
          <w:sz w:val="28"/>
          <w:szCs w:val="28"/>
        </w:rPr>
        <w:t>简答题、算法分析及计算题、算法设计</w:t>
      </w:r>
      <w:r w:rsidRPr="00394470">
        <w:rPr>
          <w:rFonts w:ascii="仿宋_GB2312" w:eastAsia="仿宋_GB2312" w:hAnsi="仿宋"/>
          <w:sz w:val="28"/>
          <w:szCs w:val="28"/>
        </w:rPr>
        <w:t>题。</w:t>
      </w:r>
    </w:p>
    <w:p w14:paraId="3D4413A4" w14:textId="77777777" w:rsidR="00EA4BE9" w:rsidRPr="00394470" w:rsidRDefault="008E337A" w:rsidP="00394470">
      <w:pPr>
        <w:widowControl/>
        <w:spacing w:line="300" w:lineRule="auto"/>
        <w:ind w:left="336" w:hangingChars="120" w:hanging="336"/>
        <w:rPr>
          <w:rFonts w:ascii="仿宋_GB2312" w:eastAsia="仿宋_GB2312" w:hAnsi="仿宋"/>
          <w:b/>
          <w:sz w:val="28"/>
          <w:szCs w:val="28"/>
        </w:rPr>
      </w:pPr>
      <w:r w:rsidRPr="00394470">
        <w:rPr>
          <w:rFonts w:ascii="仿宋_GB2312" w:eastAsia="仿宋_GB2312" w:hAnsi="仿宋" w:hint="eastAsia"/>
          <w:b/>
          <w:sz w:val="28"/>
          <w:szCs w:val="28"/>
        </w:rPr>
        <w:t>四、</w:t>
      </w:r>
      <w:r w:rsidRPr="00394470">
        <w:rPr>
          <w:rFonts w:ascii="仿宋_GB2312" w:eastAsia="仿宋_GB2312" w:hAnsi="仿宋" w:hint="eastAsia"/>
          <w:b/>
          <w:sz w:val="28"/>
          <w:szCs w:val="28"/>
        </w:rPr>
        <w:tab/>
        <w:t>参考书目</w:t>
      </w:r>
    </w:p>
    <w:p w14:paraId="6A0A2EA1" w14:textId="77777777" w:rsidR="00EA4BE9" w:rsidRDefault="008E337A" w:rsidP="00394470">
      <w:pPr>
        <w:widowControl/>
        <w:spacing w:line="300" w:lineRule="auto"/>
        <w:ind w:firstLine="426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1.《</w:t>
      </w:r>
      <w:r>
        <w:rPr>
          <w:rFonts w:ascii="仿宋_GB2312" w:eastAsia="仿宋_GB2312" w:hAnsi="仿宋"/>
          <w:sz w:val="28"/>
          <w:szCs w:val="28"/>
        </w:rPr>
        <w:t>算法设计与分析</w:t>
      </w:r>
      <w:r>
        <w:rPr>
          <w:rFonts w:ascii="仿宋_GB2312" w:eastAsia="仿宋_GB2312" w:hAnsi="仿宋" w:hint="eastAsia"/>
          <w:sz w:val="28"/>
          <w:szCs w:val="28"/>
        </w:rPr>
        <w:t>（第2版）</w:t>
      </w:r>
      <w:r>
        <w:rPr>
          <w:rFonts w:ascii="仿宋_GB2312" w:eastAsia="仿宋_GB2312" w:hAnsi="仿宋"/>
          <w:sz w:val="28"/>
          <w:szCs w:val="28"/>
        </w:rPr>
        <w:t>》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李春葆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 xml:space="preserve"> ，清华大学出版社）；</w:t>
      </w:r>
    </w:p>
    <w:p w14:paraId="6D93C76F" w14:textId="77777777" w:rsidR="00EA4BE9" w:rsidRDefault="008E337A" w:rsidP="00394470">
      <w:pPr>
        <w:widowControl/>
        <w:spacing w:line="300" w:lineRule="auto"/>
        <w:ind w:firstLine="426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2.《算法设计与分析（第3版）》屈婉玲 ，（清华大学出版社）；</w:t>
      </w:r>
    </w:p>
    <w:p w14:paraId="7C6487BE" w14:textId="3ACAEBBF" w:rsidR="00EA4BE9" w:rsidRDefault="008E337A" w:rsidP="00394470">
      <w:pPr>
        <w:widowControl/>
        <w:spacing w:line="300" w:lineRule="auto"/>
        <w:ind w:firstLine="426"/>
        <w:rPr>
          <w:rFonts w:eastAsia="仿宋_GB2312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3.《算法导论》第三版，机械工业出版社。[美] Thomas </w:t>
      </w:r>
      <w:proofErr w:type="spellStart"/>
      <w:r>
        <w:rPr>
          <w:rFonts w:ascii="仿宋_GB2312" w:eastAsia="仿宋_GB2312" w:hAnsi="仿宋" w:hint="eastAsia"/>
          <w:sz w:val="28"/>
          <w:szCs w:val="28"/>
        </w:rPr>
        <w:t>H.Cormen</w:t>
      </w:r>
      <w:proofErr w:type="spellEnd"/>
      <w:r>
        <w:rPr>
          <w:rFonts w:ascii="仿宋_GB2312" w:eastAsia="仿宋_GB2312" w:hAnsi="仿宋" w:hint="eastAsia"/>
          <w:sz w:val="28"/>
          <w:szCs w:val="28"/>
        </w:rPr>
        <w:t xml:space="preserve">，[美] Charles </w:t>
      </w:r>
      <w:proofErr w:type="spellStart"/>
      <w:r>
        <w:rPr>
          <w:rFonts w:ascii="仿宋_GB2312" w:eastAsia="仿宋_GB2312" w:hAnsi="仿宋" w:hint="eastAsia"/>
          <w:sz w:val="28"/>
          <w:szCs w:val="28"/>
        </w:rPr>
        <w:t>E.Leiserson</w:t>
      </w:r>
      <w:proofErr w:type="spellEnd"/>
      <w:r>
        <w:rPr>
          <w:rFonts w:ascii="仿宋_GB2312" w:eastAsia="仿宋_GB2312" w:hAnsi="仿宋" w:hint="eastAsia"/>
          <w:sz w:val="28"/>
          <w:szCs w:val="28"/>
        </w:rPr>
        <w:t xml:space="preserve">，[美] Ronald </w:t>
      </w:r>
      <w:proofErr w:type="spellStart"/>
      <w:r>
        <w:rPr>
          <w:rFonts w:ascii="仿宋_GB2312" w:eastAsia="仿宋_GB2312" w:hAnsi="仿宋" w:hint="eastAsia"/>
          <w:sz w:val="28"/>
          <w:szCs w:val="28"/>
        </w:rPr>
        <w:t>L.Rivest</w:t>
      </w:r>
      <w:proofErr w:type="spellEnd"/>
      <w:r>
        <w:rPr>
          <w:rFonts w:ascii="仿宋_GB2312" w:eastAsia="仿宋_GB2312" w:hAnsi="仿宋" w:hint="eastAsia"/>
          <w:sz w:val="28"/>
          <w:szCs w:val="28"/>
        </w:rPr>
        <w:t>，[美] Clifford Stein</w:t>
      </w:r>
      <w:r>
        <w:rPr>
          <w:rFonts w:ascii="仿宋_GB2312" w:eastAsia="仿宋_GB2312" w:hAnsi="仿宋" w:hint="eastAsia"/>
          <w:sz w:val="28"/>
          <w:szCs w:val="28"/>
        </w:rPr>
        <w:t> </w:t>
      </w:r>
      <w:r>
        <w:rPr>
          <w:rFonts w:ascii="仿宋_GB2312" w:eastAsia="仿宋_GB2312" w:hAnsi="仿宋" w:hint="eastAsia"/>
          <w:sz w:val="28"/>
          <w:szCs w:val="28"/>
        </w:rPr>
        <w:t>著，殷建平，徐云，王刚 等 译。</w:t>
      </w:r>
    </w:p>
    <w:sectPr w:rsidR="00EA4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06E34" w14:textId="77777777" w:rsidR="0062037D" w:rsidRDefault="0062037D" w:rsidP="00394470">
      <w:r>
        <w:separator/>
      </w:r>
    </w:p>
  </w:endnote>
  <w:endnote w:type="continuationSeparator" w:id="0">
    <w:p w14:paraId="15C36B67" w14:textId="77777777" w:rsidR="0062037D" w:rsidRDefault="0062037D" w:rsidP="0039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E294F" w14:textId="77777777" w:rsidR="0062037D" w:rsidRDefault="0062037D" w:rsidP="00394470">
      <w:r>
        <w:separator/>
      </w:r>
    </w:p>
  </w:footnote>
  <w:footnote w:type="continuationSeparator" w:id="0">
    <w:p w14:paraId="2A226273" w14:textId="77777777" w:rsidR="0062037D" w:rsidRDefault="0062037D" w:rsidP="00394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57B4E"/>
    <w:multiLevelType w:val="singleLevel"/>
    <w:tmpl w:val="30057B4E"/>
    <w:lvl w:ilvl="0">
      <w:start w:val="1"/>
      <w:numFmt w:val="chineseCount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I4YWYzMzJhYzI5MmRjNmIzMTRmZWRhN2M1Mzc3MDYifQ=="/>
  </w:docVars>
  <w:rsids>
    <w:rsidRoot w:val="00EA4BE9"/>
    <w:rsid w:val="00103367"/>
    <w:rsid w:val="00394470"/>
    <w:rsid w:val="0062037D"/>
    <w:rsid w:val="008E337A"/>
    <w:rsid w:val="00E41D7B"/>
    <w:rsid w:val="00EA4BE9"/>
    <w:rsid w:val="04B21DC8"/>
    <w:rsid w:val="25826C83"/>
    <w:rsid w:val="36B51C68"/>
    <w:rsid w:val="384D023F"/>
    <w:rsid w:val="44655AD0"/>
    <w:rsid w:val="48836A6C"/>
    <w:rsid w:val="518A0CE8"/>
    <w:rsid w:val="53C84FDF"/>
    <w:rsid w:val="58B55896"/>
    <w:rsid w:val="721D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218AF5"/>
  <w15:docId w15:val="{FFC5A89A-4727-41E4-B6E9-D462CA8C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paragraph" w:styleId="a6">
    <w:name w:val="header"/>
    <w:basedOn w:val="a"/>
    <w:link w:val="a7"/>
    <w:rsid w:val="00394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94470"/>
    <w:rPr>
      <w:kern w:val="2"/>
      <w:sz w:val="18"/>
      <w:szCs w:val="18"/>
    </w:rPr>
  </w:style>
  <w:style w:type="paragraph" w:styleId="a8">
    <w:name w:val="footer"/>
    <w:basedOn w:val="a"/>
    <w:link w:val="a9"/>
    <w:rsid w:val="00394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944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zcy</dc:creator>
  <cp:lastModifiedBy>FJ</cp:lastModifiedBy>
  <cp:revision>2</cp:revision>
  <dcterms:created xsi:type="dcterms:W3CDTF">2024-11-20T07:54:00Z</dcterms:created>
  <dcterms:modified xsi:type="dcterms:W3CDTF">2024-11-20T07:54:00Z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6F1B66A6509547ED90F403318ABFF9FB_12</vt:lpwstr>
  </property>
</Properties>
</file>