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ACA98">
      <w:pPr>
        <w:spacing w:line="560" w:lineRule="exact"/>
        <w:jc w:val="center"/>
        <w:rPr>
          <w:rFonts w:eastAsia="方正小标宋简体"/>
          <w:color w:val="auto"/>
          <w:spacing w:val="-20"/>
          <w:sz w:val="44"/>
          <w:szCs w:val="44"/>
        </w:rPr>
      </w:pPr>
      <w:r>
        <w:rPr>
          <w:rFonts w:eastAsia="方正小标宋简体"/>
          <w:color w:val="auto"/>
          <w:sz w:val="44"/>
          <w:szCs w:val="44"/>
        </w:rPr>
        <w:t>系统工程学院</w:t>
      </w:r>
      <w:r>
        <w:rPr>
          <w:rFonts w:eastAsia="方正小标宋简体"/>
          <w:color w:val="auto"/>
          <w:spacing w:val="-20"/>
          <w:sz w:val="44"/>
          <w:szCs w:val="44"/>
        </w:rPr>
        <w:t>202</w:t>
      </w:r>
      <w:r>
        <w:rPr>
          <w:rFonts w:hint="eastAsia" w:eastAsia="方正小标宋简体"/>
          <w:color w:val="auto"/>
          <w:spacing w:val="-20"/>
          <w:sz w:val="44"/>
          <w:szCs w:val="44"/>
        </w:rPr>
        <w:t>5</w:t>
      </w:r>
      <w:r>
        <w:rPr>
          <w:rFonts w:eastAsia="方正小标宋简体"/>
          <w:color w:val="auto"/>
          <w:spacing w:val="-20"/>
          <w:sz w:val="44"/>
          <w:szCs w:val="44"/>
        </w:rPr>
        <w:t>年博士研究生</w:t>
      </w:r>
    </w:p>
    <w:p w14:paraId="5A7F85E0">
      <w:pPr>
        <w:spacing w:line="560" w:lineRule="exact"/>
        <w:jc w:val="center"/>
        <w:rPr>
          <w:rFonts w:eastAsia="方正小标宋简体"/>
          <w:color w:val="auto"/>
          <w:spacing w:val="-20"/>
          <w:sz w:val="44"/>
          <w:szCs w:val="44"/>
        </w:rPr>
      </w:pPr>
      <w:r>
        <w:rPr>
          <w:rFonts w:eastAsia="方正小标宋简体"/>
          <w:color w:val="auto"/>
          <w:spacing w:val="-20"/>
          <w:sz w:val="44"/>
          <w:szCs w:val="44"/>
        </w:rPr>
        <w:t>“申请-考核”制招生工作方案</w:t>
      </w:r>
    </w:p>
    <w:p w14:paraId="086B171F">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rPr>
      </w:pPr>
    </w:p>
    <w:p w14:paraId="4EFF3A05">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一、招生计划</w:t>
      </w:r>
    </w:p>
    <w:p w14:paraId="04341977">
      <w:pPr>
        <w:pStyle w:val="13"/>
        <w:spacing w:before="0" w:beforeAutospacing="0" w:after="0" w:afterAutospacing="0" w:line="560" w:lineRule="exact"/>
        <w:ind w:firstLine="614" w:firstLineChars="200"/>
        <w:rPr>
          <w:rFonts w:ascii="仿宋_GB2312" w:hAnsi="仿宋" w:eastAsia="仿宋_GB2312" w:cs="仿宋_GB2312"/>
          <w:color w:val="auto"/>
          <w:spacing w:val="4"/>
          <w:sz w:val="32"/>
          <w:szCs w:val="32"/>
        </w:rPr>
      </w:pPr>
      <w:r>
        <w:rPr>
          <w:rFonts w:hint="eastAsia" w:ascii="仿宋_GB2312" w:hAnsi="仿宋" w:eastAsia="仿宋_GB2312" w:cs="仿宋_GB2312"/>
          <w:color w:val="auto"/>
          <w:spacing w:val="4"/>
          <w:sz w:val="32"/>
          <w:szCs w:val="32"/>
        </w:rPr>
        <w:t>学院2025年博士研究生“申请-考核”制招生学科（专业）为控制科学与工程、管理科学与工程、军队指挥学、军事智能、电子信息。招生类型有军人博士、地方博士（含工程博士）以及参军入伍博士研究生。</w:t>
      </w:r>
    </w:p>
    <w:p w14:paraId="7C559570">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具体招生计划</w:t>
      </w:r>
      <w:r>
        <w:rPr>
          <w:rFonts w:hint="eastAsia" w:ascii="Times New Roman" w:hAnsi="Times New Roman" w:eastAsia="仿宋_GB2312" w:cs="Times New Roman"/>
          <w:color w:val="auto"/>
          <w:sz w:val="32"/>
          <w:szCs w:val="32"/>
        </w:rPr>
        <w:t>数</w:t>
      </w:r>
      <w:r>
        <w:rPr>
          <w:rFonts w:ascii="Times New Roman" w:hAnsi="Times New Roman" w:eastAsia="仿宋_GB2312" w:cs="Times New Roman"/>
          <w:color w:val="auto"/>
          <w:sz w:val="32"/>
          <w:szCs w:val="32"/>
        </w:rPr>
        <w:t>学校下达通知另行明确。</w:t>
      </w:r>
      <w:r>
        <w:rPr>
          <w:rFonts w:hint="eastAsia" w:ascii="Times New Roman" w:hAnsi="Times New Roman" w:eastAsia="仿宋_GB2312" w:cs="Times New Roman"/>
          <w:color w:val="auto"/>
          <w:sz w:val="32"/>
          <w:szCs w:val="32"/>
        </w:rPr>
        <w:t>军人</w:t>
      </w:r>
      <w:r>
        <w:rPr>
          <w:rFonts w:hint="eastAsia" w:ascii="Times New Roman" w:hAnsi="Times New Roman" w:eastAsia="仿宋_GB2312" w:cs="Times New Roman"/>
          <w:color w:val="auto"/>
          <w:sz w:val="32"/>
          <w:szCs w:val="32"/>
          <w:lang w:val="en-US" w:eastAsia="zh-CN"/>
        </w:rPr>
        <w:t>非全日制</w:t>
      </w:r>
      <w:r>
        <w:rPr>
          <w:rFonts w:ascii="Times New Roman" w:hAnsi="Times New Roman" w:eastAsia="仿宋_GB2312" w:cs="Times New Roman"/>
          <w:color w:val="auto"/>
          <w:sz w:val="32"/>
          <w:szCs w:val="32"/>
        </w:rPr>
        <w:t>工程博士招生方案另行确定。</w:t>
      </w:r>
    </w:p>
    <w:p w14:paraId="6B2F084A">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w:t>
      </w:r>
      <w:r>
        <w:rPr>
          <w:rFonts w:ascii="Times New Roman" w:hAnsi="Times New Roman" w:eastAsia="黑体" w:cs="Times New Roman"/>
          <w:color w:val="auto"/>
          <w:sz w:val="32"/>
          <w:szCs w:val="32"/>
        </w:rPr>
        <w:t>、招生对象</w:t>
      </w:r>
    </w:p>
    <w:p w14:paraId="47DDBC26">
      <w:pPr>
        <w:pStyle w:val="13"/>
        <w:spacing w:before="0" w:beforeAutospacing="0" w:after="0" w:afterAutospacing="0" w:line="560" w:lineRule="exact"/>
        <w:ind w:firstLine="614" w:firstLineChars="200"/>
        <w:rPr>
          <w:rFonts w:ascii="仿宋_GB2312" w:hAnsi="仿宋" w:eastAsia="仿宋_GB2312" w:cs="仿宋_GB2312"/>
          <w:color w:val="auto"/>
          <w:spacing w:val="4"/>
          <w:sz w:val="32"/>
          <w:szCs w:val="32"/>
        </w:rPr>
      </w:pPr>
      <w:r>
        <w:rPr>
          <w:rFonts w:ascii="Times New Roman" w:hAnsi="Times New Roman" w:eastAsia="仿宋_GB2312" w:cs="Times New Roman"/>
          <w:color w:val="auto"/>
          <w:spacing w:val="4"/>
          <w:sz w:val="32"/>
          <w:szCs w:val="32"/>
        </w:rPr>
        <w:t>招生对象为</w:t>
      </w:r>
      <w:r>
        <w:rPr>
          <w:rFonts w:hint="eastAsia" w:eastAsia="仿宋_GB2312" w:cs="仿宋_GB2312"/>
          <w:color w:val="auto"/>
          <w:spacing w:val="4"/>
          <w:sz w:val="32"/>
          <w:szCs w:val="32"/>
        </w:rPr>
        <w:t>中国籍的应届硕士毕业生或</w:t>
      </w:r>
      <w:r>
        <w:rPr>
          <w:rFonts w:hint="eastAsia" w:ascii="仿宋_GB2312" w:hAnsi="仿宋" w:eastAsia="仿宋_GB2312" w:cs="仿宋_GB2312"/>
          <w:color w:val="auto"/>
          <w:spacing w:val="4"/>
          <w:sz w:val="32"/>
          <w:szCs w:val="32"/>
        </w:rPr>
        <w:t>已获硕士、博士学位往届生。军队应届生、军队在职干部、地方应届生、地方往届生可报考相应专业、类型。此次招生</w:t>
      </w:r>
      <w:r>
        <w:rPr>
          <w:rFonts w:ascii="仿宋_GB2312" w:hAnsi="仿宋" w:eastAsia="仿宋_GB2312" w:cs="仿宋_GB2312"/>
          <w:color w:val="auto"/>
          <w:spacing w:val="4"/>
          <w:sz w:val="32"/>
          <w:szCs w:val="32"/>
        </w:rPr>
        <w:t>类型均为全日制</w:t>
      </w:r>
      <w:r>
        <w:rPr>
          <w:rFonts w:hint="eastAsia" w:ascii="仿宋_GB2312" w:hAnsi="仿宋" w:eastAsia="仿宋_GB2312" w:cs="仿宋_GB2312"/>
          <w:color w:val="auto"/>
          <w:spacing w:val="4"/>
          <w:sz w:val="32"/>
          <w:szCs w:val="32"/>
        </w:rPr>
        <w:t>博士</w:t>
      </w:r>
      <w:r>
        <w:rPr>
          <w:rFonts w:ascii="仿宋_GB2312" w:hAnsi="仿宋" w:eastAsia="仿宋_GB2312" w:cs="仿宋_GB2312"/>
          <w:color w:val="auto"/>
          <w:spacing w:val="4"/>
          <w:sz w:val="32"/>
          <w:szCs w:val="32"/>
        </w:rPr>
        <w:t>研究生。</w:t>
      </w:r>
    </w:p>
    <w:tbl>
      <w:tblPr>
        <w:tblStyle w:val="5"/>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4"/>
        <w:gridCol w:w="3118"/>
        <w:gridCol w:w="1417"/>
        <w:gridCol w:w="1417"/>
        <w:gridCol w:w="1417"/>
      </w:tblGrid>
      <w:tr w14:paraId="071C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exact"/>
          <w:tblHeader/>
          <w:jc w:val="center"/>
        </w:trPr>
        <w:tc>
          <w:tcPr>
            <w:tcW w:w="1264" w:type="dxa"/>
            <w:vMerge w:val="restart"/>
            <w:shd w:val="clear" w:color="auto" w:fill="auto"/>
            <w:vAlign w:val="center"/>
          </w:tcPr>
          <w:p w14:paraId="3777448F">
            <w:pPr>
              <w:widowControl/>
              <w:spacing w:line="320" w:lineRule="exact"/>
              <w:jc w:val="center"/>
              <w:textAlignment w:val="center"/>
              <w:rPr>
                <w:rFonts w:eastAsia="仿宋_GB2312"/>
                <w:b/>
                <w:color w:val="auto"/>
                <w:sz w:val="24"/>
              </w:rPr>
            </w:pPr>
            <w:r>
              <w:rPr>
                <w:rFonts w:hint="eastAsia" w:eastAsia="仿宋_GB2312"/>
                <w:b/>
                <w:color w:val="auto"/>
                <w:sz w:val="24"/>
              </w:rPr>
              <w:t>学位类型</w:t>
            </w:r>
          </w:p>
        </w:tc>
        <w:tc>
          <w:tcPr>
            <w:tcW w:w="3118" w:type="dxa"/>
            <w:vMerge w:val="restart"/>
            <w:shd w:val="clear" w:color="auto" w:fill="auto"/>
            <w:vAlign w:val="center"/>
          </w:tcPr>
          <w:p w14:paraId="04675CCF">
            <w:pPr>
              <w:widowControl/>
              <w:spacing w:line="320" w:lineRule="exact"/>
              <w:jc w:val="center"/>
              <w:textAlignment w:val="center"/>
              <w:rPr>
                <w:rFonts w:eastAsia="仿宋_GB2312"/>
                <w:b/>
                <w:color w:val="auto"/>
                <w:sz w:val="24"/>
              </w:rPr>
            </w:pPr>
            <w:r>
              <w:rPr>
                <w:rFonts w:eastAsia="仿宋_GB2312"/>
                <w:b/>
                <w:color w:val="auto"/>
                <w:sz w:val="24"/>
              </w:rPr>
              <w:t>招生</w:t>
            </w:r>
            <w:r>
              <w:rPr>
                <w:rFonts w:hint="eastAsia" w:eastAsia="仿宋_GB2312"/>
                <w:b/>
                <w:color w:val="auto"/>
                <w:sz w:val="24"/>
              </w:rPr>
              <w:t>专业</w:t>
            </w:r>
          </w:p>
        </w:tc>
        <w:tc>
          <w:tcPr>
            <w:tcW w:w="4251" w:type="dxa"/>
            <w:gridSpan w:val="3"/>
            <w:shd w:val="clear" w:color="auto" w:fill="auto"/>
            <w:vAlign w:val="center"/>
          </w:tcPr>
          <w:p w14:paraId="7D910719">
            <w:pPr>
              <w:widowControl/>
              <w:spacing w:line="320" w:lineRule="exact"/>
              <w:jc w:val="center"/>
              <w:textAlignment w:val="center"/>
              <w:rPr>
                <w:rFonts w:eastAsia="仿宋_GB2312"/>
                <w:b/>
                <w:color w:val="auto"/>
                <w:sz w:val="24"/>
              </w:rPr>
            </w:pPr>
            <w:r>
              <w:rPr>
                <w:rFonts w:hint="eastAsia" w:eastAsia="仿宋_GB2312"/>
                <w:b/>
                <w:color w:val="auto"/>
                <w:sz w:val="24"/>
              </w:rPr>
              <w:t>招生类型</w:t>
            </w:r>
          </w:p>
        </w:tc>
      </w:tr>
      <w:tr w14:paraId="06F2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exact"/>
          <w:tblHeader/>
          <w:jc w:val="center"/>
        </w:trPr>
        <w:tc>
          <w:tcPr>
            <w:tcW w:w="1264" w:type="dxa"/>
            <w:vMerge w:val="continue"/>
            <w:shd w:val="clear" w:color="auto" w:fill="auto"/>
            <w:vAlign w:val="center"/>
          </w:tcPr>
          <w:p w14:paraId="653AB5C1">
            <w:pPr>
              <w:widowControl/>
              <w:spacing w:line="320" w:lineRule="exact"/>
              <w:jc w:val="center"/>
              <w:textAlignment w:val="center"/>
              <w:rPr>
                <w:rFonts w:eastAsia="仿宋_GB2312"/>
                <w:b/>
                <w:color w:val="auto"/>
                <w:sz w:val="24"/>
              </w:rPr>
            </w:pPr>
          </w:p>
        </w:tc>
        <w:tc>
          <w:tcPr>
            <w:tcW w:w="3118" w:type="dxa"/>
            <w:vMerge w:val="continue"/>
            <w:shd w:val="clear" w:color="auto" w:fill="auto"/>
            <w:vAlign w:val="center"/>
          </w:tcPr>
          <w:p w14:paraId="34B81FF2">
            <w:pPr>
              <w:widowControl/>
              <w:spacing w:line="320" w:lineRule="exact"/>
              <w:jc w:val="center"/>
              <w:textAlignment w:val="center"/>
              <w:rPr>
                <w:rFonts w:eastAsia="仿宋_GB2312"/>
                <w:b/>
                <w:color w:val="auto"/>
                <w:sz w:val="24"/>
              </w:rPr>
            </w:pPr>
          </w:p>
        </w:tc>
        <w:tc>
          <w:tcPr>
            <w:tcW w:w="1417" w:type="dxa"/>
            <w:shd w:val="clear" w:color="auto" w:fill="auto"/>
            <w:vAlign w:val="center"/>
          </w:tcPr>
          <w:p w14:paraId="35D21D22">
            <w:pPr>
              <w:widowControl/>
              <w:spacing w:line="320" w:lineRule="exact"/>
              <w:jc w:val="center"/>
              <w:textAlignment w:val="center"/>
              <w:rPr>
                <w:rFonts w:eastAsia="仿宋_GB2312"/>
                <w:b/>
                <w:color w:val="auto"/>
                <w:sz w:val="24"/>
              </w:rPr>
            </w:pPr>
            <w:r>
              <w:rPr>
                <w:rFonts w:hint="eastAsia" w:eastAsia="仿宋_GB2312"/>
                <w:b/>
                <w:color w:val="auto"/>
                <w:sz w:val="24"/>
              </w:rPr>
              <w:t>军人博士</w:t>
            </w:r>
          </w:p>
        </w:tc>
        <w:tc>
          <w:tcPr>
            <w:tcW w:w="1417" w:type="dxa"/>
            <w:shd w:val="clear" w:color="auto" w:fill="auto"/>
            <w:vAlign w:val="center"/>
          </w:tcPr>
          <w:p w14:paraId="4F715102">
            <w:pPr>
              <w:widowControl/>
              <w:spacing w:line="320" w:lineRule="exact"/>
              <w:jc w:val="center"/>
              <w:textAlignment w:val="center"/>
              <w:rPr>
                <w:rFonts w:eastAsia="仿宋_GB2312"/>
                <w:b/>
                <w:color w:val="auto"/>
                <w:sz w:val="24"/>
              </w:rPr>
            </w:pPr>
            <w:r>
              <w:rPr>
                <w:rFonts w:hint="eastAsia" w:eastAsia="仿宋_GB2312"/>
                <w:b/>
                <w:color w:val="auto"/>
                <w:sz w:val="24"/>
              </w:rPr>
              <w:t>地方博士</w:t>
            </w:r>
          </w:p>
        </w:tc>
        <w:tc>
          <w:tcPr>
            <w:tcW w:w="1417" w:type="dxa"/>
            <w:shd w:val="clear" w:color="auto" w:fill="auto"/>
            <w:vAlign w:val="center"/>
          </w:tcPr>
          <w:p w14:paraId="148A3BF0">
            <w:pPr>
              <w:widowControl/>
              <w:spacing w:line="320" w:lineRule="exact"/>
              <w:jc w:val="center"/>
              <w:textAlignment w:val="center"/>
              <w:rPr>
                <w:rFonts w:eastAsia="仿宋_GB2312"/>
                <w:b/>
                <w:color w:val="auto"/>
                <w:sz w:val="24"/>
              </w:rPr>
            </w:pPr>
            <w:r>
              <w:rPr>
                <w:rFonts w:hint="eastAsia" w:eastAsia="仿宋_GB2312"/>
                <w:b/>
                <w:color w:val="auto"/>
                <w:sz w:val="24"/>
              </w:rPr>
              <w:t>地方</w:t>
            </w:r>
          </w:p>
          <w:p w14:paraId="115CA8B1">
            <w:pPr>
              <w:widowControl/>
              <w:spacing w:line="320" w:lineRule="exact"/>
              <w:jc w:val="center"/>
              <w:textAlignment w:val="center"/>
              <w:rPr>
                <w:rFonts w:eastAsia="仿宋_GB2312"/>
                <w:b/>
                <w:color w:val="auto"/>
                <w:sz w:val="24"/>
              </w:rPr>
            </w:pPr>
            <w:r>
              <w:rPr>
                <w:rFonts w:hint="eastAsia" w:eastAsia="仿宋_GB2312"/>
                <w:b/>
                <w:color w:val="auto"/>
                <w:sz w:val="24"/>
              </w:rPr>
              <w:t>参军入伍</w:t>
            </w:r>
          </w:p>
        </w:tc>
      </w:tr>
      <w:tr w14:paraId="2E77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1264" w:type="dxa"/>
            <w:vMerge w:val="restart"/>
            <w:shd w:val="clear" w:color="auto" w:fill="auto"/>
            <w:vAlign w:val="center"/>
          </w:tcPr>
          <w:p w14:paraId="11160271">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学术学位</w:t>
            </w:r>
          </w:p>
        </w:tc>
        <w:tc>
          <w:tcPr>
            <w:tcW w:w="3118" w:type="dxa"/>
            <w:shd w:val="clear" w:color="auto" w:fill="auto"/>
            <w:vAlign w:val="center"/>
          </w:tcPr>
          <w:p w14:paraId="20BE3851">
            <w:pPr>
              <w:widowControl/>
              <w:spacing w:line="320" w:lineRule="exact"/>
              <w:jc w:val="left"/>
              <w:textAlignment w:val="center"/>
              <w:rPr>
                <w:rFonts w:ascii="宋体" w:hAnsi="宋体" w:cs="宋体"/>
                <w:color w:val="auto"/>
                <w:sz w:val="24"/>
              </w:rPr>
            </w:pPr>
            <w:r>
              <w:rPr>
                <w:rStyle w:val="15"/>
                <w:rFonts w:hint="eastAsia" w:ascii="宋体" w:hAnsi="宋体" w:cs="宋体"/>
                <w:color w:val="auto"/>
                <w:lang w:bidi="ar"/>
              </w:rPr>
              <w:t>控制科学与工程（0811</w:t>
            </w:r>
            <w:r>
              <w:rPr>
                <w:rStyle w:val="16"/>
                <w:rFonts w:hint="default"/>
                <w:color w:val="auto"/>
                <w:lang w:bidi="ar"/>
              </w:rPr>
              <w:t>）</w:t>
            </w:r>
          </w:p>
        </w:tc>
        <w:tc>
          <w:tcPr>
            <w:tcW w:w="1417" w:type="dxa"/>
            <w:shd w:val="clear" w:color="auto" w:fill="auto"/>
            <w:vAlign w:val="center"/>
          </w:tcPr>
          <w:p w14:paraId="5A36B5CA">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军队应届生、军队在职干部</w:t>
            </w:r>
          </w:p>
        </w:tc>
        <w:tc>
          <w:tcPr>
            <w:tcW w:w="1417" w:type="dxa"/>
            <w:shd w:val="clear" w:color="auto" w:fill="auto"/>
            <w:vAlign w:val="center"/>
          </w:tcPr>
          <w:p w14:paraId="4D882367">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地方应届生、地方往届生</w:t>
            </w:r>
          </w:p>
        </w:tc>
        <w:tc>
          <w:tcPr>
            <w:tcW w:w="1417" w:type="dxa"/>
            <w:shd w:val="clear" w:color="auto" w:fill="auto"/>
            <w:vAlign w:val="center"/>
          </w:tcPr>
          <w:p w14:paraId="3BE9FC24">
            <w:pPr>
              <w:widowControl/>
              <w:spacing w:line="320" w:lineRule="exact"/>
              <w:jc w:val="center"/>
              <w:textAlignment w:val="center"/>
              <w:rPr>
                <w:rFonts w:ascii="宋体" w:hAnsi="宋体" w:cs="宋体"/>
                <w:color w:val="auto"/>
                <w:kern w:val="0"/>
                <w:sz w:val="24"/>
                <w:lang w:bidi="ar"/>
              </w:rPr>
            </w:pPr>
            <w:r>
              <w:rPr>
                <w:rStyle w:val="15"/>
                <w:rFonts w:hint="eastAsia" w:ascii="宋体" w:hAnsi="宋体" w:cs="宋体" w:eastAsiaTheme="minorEastAsia"/>
                <w:color w:val="auto"/>
                <w:lang w:bidi="ar"/>
              </w:rPr>
              <w:t>地方应届生</w:t>
            </w:r>
          </w:p>
        </w:tc>
      </w:tr>
      <w:tr w14:paraId="29F2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1264" w:type="dxa"/>
            <w:vMerge w:val="continue"/>
            <w:shd w:val="clear" w:color="auto" w:fill="auto"/>
            <w:vAlign w:val="center"/>
          </w:tcPr>
          <w:p w14:paraId="427911F6">
            <w:pPr>
              <w:spacing w:line="320" w:lineRule="exact"/>
              <w:jc w:val="center"/>
              <w:rPr>
                <w:rFonts w:ascii="宋体" w:hAnsi="宋体" w:cs="宋体"/>
                <w:color w:val="auto"/>
                <w:sz w:val="24"/>
              </w:rPr>
            </w:pPr>
          </w:p>
        </w:tc>
        <w:tc>
          <w:tcPr>
            <w:tcW w:w="3118" w:type="dxa"/>
            <w:shd w:val="clear" w:color="auto" w:fill="auto"/>
            <w:vAlign w:val="center"/>
          </w:tcPr>
          <w:p w14:paraId="0F1AD624">
            <w:pPr>
              <w:widowControl/>
              <w:spacing w:line="320" w:lineRule="exact"/>
              <w:jc w:val="left"/>
              <w:textAlignment w:val="center"/>
              <w:rPr>
                <w:rFonts w:ascii="宋体" w:hAnsi="宋体" w:cs="宋体"/>
                <w:color w:val="auto"/>
                <w:sz w:val="24"/>
              </w:rPr>
            </w:pPr>
            <w:r>
              <w:rPr>
                <w:rStyle w:val="15"/>
                <w:rFonts w:hint="eastAsia" w:ascii="宋体" w:hAnsi="宋体" w:cs="宋体"/>
                <w:color w:val="auto"/>
                <w:lang w:bidi="ar"/>
              </w:rPr>
              <w:t>管理科学与工程（1201</w:t>
            </w:r>
            <w:r>
              <w:rPr>
                <w:rStyle w:val="16"/>
                <w:rFonts w:hint="default"/>
                <w:color w:val="auto"/>
                <w:lang w:bidi="ar"/>
              </w:rPr>
              <w:t>）</w:t>
            </w:r>
          </w:p>
        </w:tc>
        <w:tc>
          <w:tcPr>
            <w:tcW w:w="1417" w:type="dxa"/>
            <w:shd w:val="clear" w:color="auto" w:fill="auto"/>
            <w:vAlign w:val="center"/>
          </w:tcPr>
          <w:p w14:paraId="52F5EAC0">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军队应届生、军队在职干部</w:t>
            </w:r>
          </w:p>
        </w:tc>
        <w:tc>
          <w:tcPr>
            <w:tcW w:w="1417" w:type="dxa"/>
            <w:shd w:val="clear" w:color="auto" w:fill="auto"/>
            <w:vAlign w:val="center"/>
          </w:tcPr>
          <w:p w14:paraId="49A26D21">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地方应届生、地方往届生</w:t>
            </w:r>
          </w:p>
        </w:tc>
        <w:tc>
          <w:tcPr>
            <w:tcW w:w="1417" w:type="dxa"/>
            <w:shd w:val="clear" w:color="auto" w:fill="auto"/>
            <w:vAlign w:val="center"/>
          </w:tcPr>
          <w:p w14:paraId="5EBB98AA">
            <w:pPr>
              <w:widowControl/>
              <w:spacing w:line="320" w:lineRule="exact"/>
              <w:jc w:val="center"/>
              <w:textAlignment w:val="center"/>
              <w:rPr>
                <w:rFonts w:ascii="宋体" w:hAnsi="宋体" w:cs="宋体"/>
                <w:color w:val="auto"/>
                <w:kern w:val="0"/>
                <w:sz w:val="24"/>
                <w:lang w:bidi="ar"/>
              </w:rPr>
            </w:pPr>
            <w:r>
              <w:rPr>
                <w:rStyle w:val="15"/>
                <w:rFonts w:hint="eastAsia" w:ascii="宋体" w:hAnsi="宋体" w:cs="宋体" w:eastAsiaTheme="minorEastAsia"/>
                <w:color w:val="auto"/>
                <w:lang w:bidi="ar"/>
              </w:rPr>
              <w:t>地方应届生</w:t>
            </w:r>
          </w:p>
        </w:tc>
      </w:tr>
      <w:tr w14:paraId="1DE9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1264" w:type="dxa"/>
            <w:vMerge w:val="continue"/>
            <w:shd w:val="clear" w:color="auto" w:fill="auto"/>
            <w:vAlign w:val="center"/>
          </w:tcPr>
          <w:p w14:paraId="72448D7E">
            <w:pPr>
              <w:spacing w:line="320" w:lineRule="exact"/>
              <w:jc w:val="center"/>
              <w:rPr>
                <w:rFonts w:ascii="宋体" w:hAnsi="宋体" w:cs="宋体"/>
                <w:color w:val="auto"/>
                <w:sz w:val="24"/>
              </w:rPr>
            </w:pPr>
          </w:p>
        </w:tc>
        <w:tc>
          <w:tcPr>
            <w:tcW w:w="3118" w:type="dxa"/>
            <w:shd w:val="clear" w:color="auto" w:fill="auto"/>
            <w:vAlign w:val="center"/>
          </w:tcPr>
          <w:p w14:paraId="47F973FE">
            <w:pPr>
              <w:widowControl/>
              <w:spacing w:line="320" w:lineRule="exact"/>
              <w:jc w:val="left"/>
              <w:textAlignment w:val="center"/>
              <w:rPr>
                <w:rFonts w:ascii="宋体" w:hAnsi="宋体" w:cs="宋体"/>
                <w:color w:val="auto"/>
                <w:sz w:val="24"/>
              </w:rPr>
            </w:pPr>
            <w:r>
              <w:rPr>
                <w:rStyle w:val="15"/>
                <w:rFonts w:hint="eastAsia" w:ascii="宋体" w:hAnsi="宋体" w:cs="宋体"/>
                <w:color w:val="auto"/>
                <w:lang w:bidi="ar"/>
              </w:rPr>
              <w:t>军队指挥学（1105</w:t>
            </w:r>
            <w:r>
              <w:rPr>
                <w:rStyle w:val="16"/>
                <w:rFonts w:hint="default"/>
                <w:color w:val="auto"/>
                <w:lang w:bidi="ar"/>
              </w:rPr>
              <w:t>）</w:t>
            </w:r>
          </w:p>
        </w:tc>
        <w:tc>
          <w:tcPr>
            <w:tcW w:w="1417" w:type="dxa"/>
            <w:shd w:val="clear" w:color="auto" w:fill="auto"/>
            <w:vAlign w:val="center"/>
          </w:tcPr>
          <w:p w14:paraId="248297E0">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军队应届生、军队在职干部</w:t>
            </w:r>
          </w:p>
        </w:tc>
        <w:tc>
          <w:tcPr>
            <w:tcW w:w="1417" w:type="dxa"/>
            <w:shd w:val="clear" w:color="auto" w:fill="auto"/>
            <w:vAlign w:val="center"/>
          </w:tcPr>
          <w:p w14:paraId="186797A2">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w:t>
            </w:r>
          </w:p>
        </w:tc>
        <w:tc>
          <w:tcPr>
            <w:tcW w:w="1417" w:type="dxa"/>
            <w:shd w:val="clear" w:color="auto" w:fill="auto"/>
            <w:vAlign w:val="center"/>
          </w:tcPr>
          <w:p w14:paraId="43AD4FD8">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r>
      <w:tr w14:paraId="7853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1264" w:type="dxa"/>
            <w:vMerge w:val="continue"/>
            <w:shd w:val="clear" w:color="auto" w:fill="auto"/>
            <w:vAlign w:val="center"/>
          </w:tcPr>
          <w:p w14:paraId="0EBD6930">
            <w:pPr>
              <w:spacing w:line="320" w:lineRule="exact"/>
              <w:jc w:val="center"/>
              <w:rPr>
                <w:rFonts w:ascii="宋体" w:hAnsi="宋体" w:cs="宋体"/>
                <w:color w:val="auto"/>
                <w:sz w:val="24"/>
              </w:rPr>
            </w:pPr>
          </w:p>
        </w:tc>
        <w:tc>
          <w:tcPr>
            <w:tcW w:w="3118" w:type="dxa"/>
            <w:shd w:val="clear" w:color="auto" w:fill="auto"/>
            <w:vAlign w:val="center"/>
          </w:tcPr>
          <w:p w14:paraId="146B04CE">
            <w:pPr>
              <w:widowControl/>
              <w:spacing w:line="320" w:lineRule="exact"/>
              <w:jc w:val="left"/>
              <w:textAlignment w:val="center"/>
              <w:rPr>
                <w:rStyle w:val="15"/>
                <w:rFonts w:ascii="宋体" w:hAnsi="宋体" w:cs="宋体"/>
                <w:color w:val="auto"/>
                <w:lang w:bidi="ar"/>
              </w:rPr>
            </w:pPr>
            <w:r>
              <w:rPr>
                <w:rStyle w:val="15"/>
                <w:rFonts w:hint="eastAsia" w:asciiTheme="minorEastAsia" w:hAnsiTheme="minorEastAsia" w:eastAsiaTheme="minorEastAsia" w:cstheme="minorEastAsia"/>
                <w:color w:val="auto"/>
                <w:lang w:bidi="ar"/>
              </w:rPr>
              <w:t>军事智能</w:t>
            </w:r>
            <w:r>
              <w:rPr>
                <w:rFonts w:hint="eastAsia" w:eastAsia="黑体"/>
                <w:snapToGrid w:val="0"/>
                <w:color w:val="auto"/>
                <w:kern w:val="0"/>
                <w:sz w:val="24"/>
              </w:rPr>
              <w:t>（1111）</w:t>
            </w:r>
          </w:p>
        </w:tc>
        <w:tc>
          <w:tcPr>
            <w:tcW w:w="1417" w:type="dxa"/>
            <w:shd w:val="clear" w:color="auto" w:fill="auto"/>
            <w:vAlign w:val="center"/>
          </w:tcPr>
          <w:p w14:paraId="323F40AA">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军队应届生、军队在职干部</w:t>
            </w:r>
          </w:p>
        </w:tc>
        <w:tc>
          <w:tcPr>
            <w:tcW w:w="1417" w:type="dxa"/>
            <w:shd w:val="clear" w:color="auto" w:fill="auto"/>
            <w:vAlign w:val="center"/>
          </w:tcPr>
          <w:p w14:paraId="3A433D67">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c>
          <w:tcPr>
            <w:tcW w:w="1417" w:type="dxa"/>
            <w:shd w:val="clear" w:color="auto" w:fill="auto"/>
            <w:vAlign w:val="center"/>
          </w:tcPr>
          <w:p w14:paraId="5B265C72">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r>
      <w:tr w14:paraId="4DC0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1264" w:type="dxa"/>
            <w:shd w:val="clear" w:color="auto" w:fill="auto"/>
            <w:vAlign w:val="center"/>
          </w:tcPr>
          <w:p w14:paraId="276284BC">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专业学位</w:t>
            </w:r>
          </w:p>
        </w:tc>
        <w:tc>
          <w:tcPr>
            <w:tcW w:w="3118" w:type="dxa"/>
            <w:shd w:val="clear" w:color="auto" w:fill="auto"/>
            <w:vAlign w:val="center"/>
          </w:tcPr>
          <w:p w14:paraId="0782E428">
            <w:pPr>
              <w:widowControl/>
              <w:spacing w:line="320" w:lineRule="exact"/>
              <w:jc w:val="left"/>
              <w:textAlignment w:val="center"/>
              <w:rPr>
                <w:rStyle w:val="16"/>
                <w:rFonts w:hint="default"/>
                <w:color w:val="auto"/>
                <w:lang w:bidi="ar"/>
              </w:rPr>
            </w:pPr>
            <w:r>
              <w:rPr>
                <w:rStyle w:val="15"/>
                <w:rFonts w:hint="eastAsia" w:ascii="宋体" w:hAnsi="宋体" w:cs="宋体"/>
                <w:color w:val="auto"/>
                <w:lang w:bidi="ar"/>
              </w:rPr>
              <w:t>电子信息（0854</w:t>
            </w:r>
            <w:r>
              <w:rPr>
                <w:rStyle w:val="16"/>
                <w:rFonts w:hint="default"/>
                <w:color w:val="auto"/>
                <w:lang w:bidi="ar"/>
              </w:rPr>
              <w:t>）</w:t>
            </w:r>
          </w:p>
          <w:p w14:paraId="1767624F">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全日制</w:t>
            </w:r>
            <w:r>
              <w:rPr>
                <w:rFonts w:hint="eastAsia" w:ascii="宋体" w:hAnsi="宋体" w:cs="宋体"/>
                <w:color w:val="auto"/>
                <w:kern w:val="0"/>
                <w:sz w:val="24"/>
                <w:lang w:bidi="ar"/>
              </w:rPr>
              <w:t>工程博士）</w:t>
            </w:r>
          </w:p>
        </w:tc>
        <w:tc>
          <w:tcPr>
            <w:tcW w:w="1417" w:type="dxa"/>
            <w:shd w:val="clear" w:color="auto" w:fill="auto"/>
            <w:vAlign w:val="center"/>
          </w:tcPr>
          <w:p w14:paraId="6FFC805F">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军队应届生、军队在职干部</w:t>
            </w:r>
          </w:p>
        </w:tc>
        <w:tc>
          <w:tcPr>
            <w:tcW w:w="1417" w:type="dxa"/>
            <w:shd w:val="clear" w:color="auto" w:fill="auto"/>
            <w:vAlign w:val="center"/>
          </w:tcPr>
          <w:p w14:paraId="09370A95">
            <w:pPr>
              <w:widowControl/>
              <w:spacing w:line="320" w:lineRule="exact"/>
              <w:jc w:val="center"/>
              <w:textAlignment w:val="center"/>
              <w:rPr>
                <w:rFonts w:ascii="宋体" w:hAnsi="宋体" w:cs="宋体"/>
                <w:color w:val="auto"/>
                <w:sz w:val="24"/>
              </w:rPr>
            </w:pPr>
            <w:r>
              <w:rPr>
                <w:rStyle w:val="15"/>
                <w:rFonts w:hint="eastAsia" w:ascii="宋体" w:hAnsi="宋体" w:cs="宋体" w:eastAsiaTheme="minorEastAsia"/>
                <w:color w:val="auto"/>
                <w:lang w:bidi="ar"/>
              </w:rPr>
              <w:t>地方应届生、地方往届生</w:t>
            </w:r>
          </w:p>
        </w:tc>
        <w:tc>
          <w:tcPr>
            <w:tcW w:w="1417" w:type="dxa"/>
            <w:shd w:val="clear" w:color="auto" w:fill="auto"/>
            <w:vAlign w:val="center"/>
          </w:tcPr>
          <w:p w14:paraId="124B82A8">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r>
    </w:tbl>
    <w:p w14:paraId="6DD4A686">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、报考条件</w:t>
      </w:r>
    </w:p>
    <w:p w14:paraId="0AB3B20D">
      <w:pPr>
        <w:pStyle w:val="2"/>
        <w:spacing w:line="560" w:lineRule="exact"/>
        <w:ind w:firstLine="614"/>
        <w:rPr>
          <w:rFonts w:ascii="Times New Roman" w:hAnsi="Times New Roman"/>
          <w:b/>
          <w:bCs/>
          <w:color w:val="auto"/>
        </w:rPr>
      </w:pPr>
      <w:r>
        <w:rPr>
          <w:rFonts w:ascii="Times New Roman" w:hAnsi="Times New Roman"/>
          <w:color w:val="auto"/>
        </w:rPr>
        <w:t>参见《系统工程学院博士研究生“申请-考核”制招生工作补充细则》</w:t>
      </w:r>
      <w:r>
        <w:rPr>
          <w:rFonts w:hint="eastAsia" w:ascii="Times New Roman" w:hAnsi="Times New Roman"/>
          <w:color w:val="auto"/>
        </w:rPr>
        <w:t>（以下简称“《补充细则》”）</w:t>
      </w:r>
      <w:r>
        <w:rPr>
          <w:rFonts w:ascii="Times New Roman" w:hAnsi="Times New Roman"/>
          <w:color w:val="auto"/>
        </w:rPr>
        <w:t>。</w:t>
      </w:r>
    </w:p>
    <w:p w14:paraId="68F29227">
      <w:pPr>
        <w:pStyle w:val="13"/>
        <w:spacing w:before="0" w:beforeAutospacing="0" w:after="0" w:afterAutospacing="0"/>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四、招生导师及导师招生限额</w:t>
      </w:r>
    </w:p>
    <w:p w14:paraId="53F1C36F">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招生</w:t>
      </w:r>
      <w:r>
        <w:rPr>
          <w:rFonts w:ascii="Times New Roman" w:hAnsi="Times New Roman" w:eastAsia="仿宋_GB2312" w:cs="Times New Roman"/>
          <w:color w:val="auto"/>
          <w:sz w:val="32"/>
          <w:szCs w:val="32"/>
        </w:rPr>
        <w:t>导师为在</w:t>
      </w:r>
      <w:r>
        <w:rPr>
          <w:rFonts w:hint="eastAsia" w:ascii="Times New Roman" w:hAnsi="Times New Roman" w:eastAsia="仿宋_GB2312" w:cs="Times New Roman"/>
          <w:color w:val="auto"/>
          <w:sz w:val="32"/>
          <w:szCs w:val="32"/>
        </w:rPr>
        <w:t>学院博士</w:t>
      </w:r>
      <w:r>
        <w:rPr>
          <w:rFonts w:ascii="Times New Roman" w:hAnsi="Times New Roman" w:eastAsia="仿宋_GB2312" w:cs="Times New Roman"/>
          <w:color w:val="auto"/>
          <w:sz w:val="32"/>
          <w:szCs w:val="32"/>
        </w:rPr>
        <w:t>研究生招生简章</w:t>
      </w:r>
      <w:r>
        <w:rPr>
          <w:rFonts w:hint="eastAsia" w:ascii="Times New Roman" w:hAnsi="Times New Roman" w:eastAsia="仿宋_GB2312" w:cs="Times New Roman"/>
          <w:color w:val="auto"/>
          <w:sz w:val="32"/>
          <w:szCs w:val="32"/>
        </w:rPr>
        <w:t>上</w:t>
      </w:r>
      <w:r>
        <w:rPr>
          <w:rFonts w:ascii="Times New Roman" w:hAnsi="Times New Roman" w:eastAsia="仿宋_GB2312" w:cs="Times New Roman"/>
          <w:color w:val="auto"/>
          <w:sz w:val="32"/>
          <w:szCs w:val="32"/>
        </w:rPr>
        <w:t>明确的导师。</w:t>
      </w:r>
      <w:r>
        <w:rPr>
          <w:rFonts w:hint="eastAsia" w:ascii="Times New Roman" w:hAnsi="Times New Roman" w:eastAsia="仿宋_GB2312" w:cs="Times New Roman"/>
          <w:color w:val="auto"/>
          <w:sz w:val="32"/>
          <w:szCs w:val="32"/>
        </w:rPr>
        <w:t>申请人须与意向导师联系，确定报考意向、导师招生限额等情况。学院导师信息及联系方式请见“国防科技大学研究生招生信息网-信息公开-导师信息”栏。</w:t>
      </w:r>
    </w:p>
    <w:p w14:paraId="376A95E8">
      <w:pPr>
        <w:spacing w:line="560" w:lineRule="exact"/>
        <w:ind w:firstLine="558" w:firstLineChars="200"/>
        <w:rPr>
          <w:rFonts w:eastAsia="楷体"/>
          <w:color w:val="auto"/>
          <w:sz w:val="30"/>
          <w:szCs w:val="30"/>
        </w:rPr>
      </w:pPr>
      <w:r>
        <w:rPr>
          <w:rFonts w:eastAsia="楷体"/>
          <w:color w:val="auto"/>
          <w:sz w:val="30"/>
          <w:szCs w:val="30"/>
        </w:rPr>
        <w:t>注：</w:t>
      </w:r>
      <w:r>
        <w:rPr>
          <w:rFonts w:hint="eastAsia" w:eastAsia="楷体"/>
          <w:color w:val="auto"/>
          <w:sz w:val="30"/>
          <w:szCs w:val="30"/>
        </w:rPr>
        <w:t>一般每名博导招收2025级</w:t>
      </w:r>
      <w:r>
        <w:rPr>
          <w:rFonts w:hint="eastAsia" w:eastAsia="楷体"/>
          <w:color w:val="auto"/>
          <w:sz w:val="30"/>
          <w:szCs w:val="30"/>
          <w:lang w:eastAsia="zh-CN"/>
        </w:rPr>
        <w:t>全日制</w:t>
      </w:r>
      <w:r>
        <w:rPr>
          <w:rFonts w:hint="eastAsia" w:eastAsia="楷体"/>
          <w:color w:val="auto"/>
          <w:sz w:val="30"/>
          <w:szCs w:val="30"/>
        </w:rPr>
        <w:t>博士研究生（包括工程博士）总人数不超过</w:t>
      </w:r>
      <w:r>
        <w:rPr>
          <w:rFonts w:hint="eastAsia" w:eastAsia="楷体"/>
          <w:color w:val="auto"/>
          <w:sz w:val="30"/>
          <w:szCs w:val="30"/>
          <w:lang w:val="en-US" w:eastAsia="zh-CN"/>
        </w:rPr>
        <w:t>4</w:t>
      </w:r>
      <w:r>
        <w:rPr>
          <w:rFonts w:hint="eastAsia" w:eastAsia="楷体"/>
          <w:color w:val="auto"/>
          <w:sz w:val="30"/>
          <w:szCs w:val="30"/>
        </w:rPr>
        <w:t>人</w:t>
      </w:r>
      <w:r>
        <w:rPr>
          <w:rFonts w:eastAsia="楷体"/>
          <w:color w:val="auto"/>
          <w:sz w:val="30"/>
          <w:szCs w:val="30"/>
        </w:rPr>
        <w:t>。</w:t>
      </w:r>
    </w:p>
    <w:p w14:paraId="14C2343A">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、工作程序</w:t>
      </w:r>
    </w:p>
    <w:p w14:paraId="6FF2EAC4">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rPr>
        <w:t>考生</w:t>
      </w:r>
      <w:r>
        <w:rPr>
          <w:rFonts w:ascii="Times New Roman" w:hAnsi="Times New Roman" w:eastAsia="楷体_GB2312" w:cs="Times New Roman"/>
          <w:color w:val="auto"/>
          <w:sz w:val="32"/>
          <w:szCs w:val="32"/>
        </w:rPr>
        <w:t>网上报名</w:t>
      </w:r>
    </w:p>
    <w:p w14:paraId="76A849E9">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报名时间：2024年9月14日00:00至2024年10月10日24:00。</w:t>
      </w:r>
    </w:p>
    <w:p w14:paraId="22703465">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报名网站：国防科技大学研究生招生信息网博士研究生报名系统，网址：</w:t>
      </w:r>
      <w:r>
        <w:rPr>
          <w:color w:val="auto"/>
        </w:rPr>
        <w:fldChar w:fldCharType="begin"/>
      </w:r>
      <w:r>
        <w:rPr>
          <w:color w:val="auto"/>
        </w:rPr>
        <w:instrText xml:space="preserve"> HYPERLINK "http://yjszs.nudt.edu.cn。" </w:instrText>
      </w:r>
      <w:r>
        <w:rPr>
          <w:color w:val="auto"/>
        </w:rPr>
        <w:fldChar w:fldCharType="separate"/>
      </w:r>
      <w:r>
        <w:rPr>
          <w:rStyle w:val="8"/>
          <w:rFonts w:hint="eastAsia" w:ascii="Times New Roman" w:hAnsi="Times New Roman" w:eastAsia="仿宋_GB2312" w:cs="Times New Roman"/>
          <w:color w:val="auto"/>
          <w:sz w:val="32"/>
          <w:szCs w:val="32"/>
        </w:rPr>
        <w:t>http://yjszs.nudt.edu.cn</w:t>
      </w:r>
      <w:r>
        <w:rPr>
          <w:rFonts w:hint="eastAsia"/>
          <w:color w:val="auto"/>
          <w:sz w:val="27"/>
          <w:szCs w:val="27"/>
        </w:rPr>
        <w:t>。</w:t>
      </w:r>
      <w:r>
        <w:rPr>
          <w:rFonts w:hint="eastAsia"/>
          <w:color w:val="auto"/>
          <w:sz w:val="27"/>
          <w:szCs w:val="27"/>
        </w:rPr>
        <w:fldChar w:fldCharType="end"/>
      </w:r>
    </w:p>
    <w:p w14:paraId="6511DD26">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具体要求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请见《关于开展202</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年博士研究生“申请-考核”制招生工作的通知》。1.注册并以</w:t>
      </w:r>
      <w:r>
        <w:rPr>
          <w:rFonts w:ascii="Times New Roman" w:hAnsi="Times New Roman" w:eastAsia="仿宋_GB2312" w:cs="Times New Roman"/>
          <w:color w:val="auto"/>
          <w:sz w:val="32"/>
          <w:szCs w:val="32"/>
        </w:rPr>
        <w:t>考生身份登录；2.准确填写报名信息，</w:t>
      </w:r>
      <w:r>
        <w:rPr>
          <w:rFonts w:hint="eastAsia" w:ascii="Times New Roman" w:hAnsi="Times New Roman" w:eastAsia="仿宋_GB2312" w:cs="Times New Roman"/>
          <w:color w:val="auto"/>
          <w:sz w:val="32"/>
          <w:szCs w:val="32"/>
        </w:rPr>
        <w:t>并上传证件照；3.信息填写完毕后，导出信息表进行确定；4.信息表签字扫描后上传；5.完成报名，</w:t>
      </w:r>
      <w:r>
        <w:rPr>
          <w:rFonts w:ascii="Times New Roman" w:hAnsi="Times New Roman" w:eastAsia="仿宋_GB2312" w:cs="Times New Roman"/>
          <w:color w:val="auto"/>
          <w:sz w:val="32"/>
          <w:szCs w:val="32"/>
        </w:rPr>
        <w:t>记住生成的报名号。</w:t>
      </w:r>
    </w:p>
    <w:p w14:paraId="45CB7603">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（二）报考导师审查与考核</w:t>
      </w:r>
    </w:p>
    <w:p w14:paraId="1A41F48F">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考生需提交报名材料且所提供材料需经报考导师审查，审查主要内容为申请材料的真实性、是否满足报考条件、现有业绩能力及培养潜力</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w:t>
      </w:r>
    </w:p>
    <w:p w14:paraId="337157BF">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导师要对申请人进行面试，给出综合评价和是否录取意见，如拟录取，则指导学生完成</w:t>
      </w:r>
      <w:r>
        <w:rPr>
          <w:rFonts w:ascii="Times New Roman" w:hAnsi="Times New Roman" w:eastAsia="仿宋_GB2312" w:cs="Times New Roman"/>
          <w:color w:val="auto"/>
          <w:spacing w:val="4"/>
          <w:sz w:val="32"/>
          <w:szCs w:val="32"/>
          <w:shd w:val="clear" w:color="auto" w:fill="FFFFFF"/>
        </w:rPr>
        <w:t>拟攻读博士学位的研究计划</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研究</w:t>
      </w:r>
      <w:r>
        <w:rPr>
          <w:rFonts w:ascii="Times New Roman" w:hAnsi="Times New Roman" w:eastAsia="仿宋_GB2312" w:cs="Times New Roman"/>
          <w:color w:val="auto"/>
          <w:sz w:val="32"/>
          <w:szCs w:val="32"/>
        </w:rPr>
        <w:t>计划经导师签字确认后才可获得参加后续遴选资格。</w:t>
      </w:r>
    </w:p>
    <w:p w14:paraId="37E42FC1">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w:t>
      </w:r>
      <w:r>
        <w:rPr>
          <w:rFonts w:hint="eastAsia" w:ascii="Times New Roman" w:hAnsi="Times New Roman" w:eastAsia="楷体_GB2312" w:cs="Times New Roman"/>
          <w:color w:val="auto"/>
          <w:sz w:val="32"/>
          <w:szCs w:val="32"/>
        </w:rPr>
        <w:t>考生报考</w:t>
      </w:r>
      <w:r>
        <w:rPr>
          <w:rFonts w:ascii="Times New Roman" w:hAnsi="Times New Roman" w:eastAsia="楷体_GB2312" w:cs="Times New Roman"/>
          <w:color w:val="auto"/>
          <w:sz w:val="32"/>
          <w:szCs w:val="32"/>
        </w:rPr>
        <w:t>材料</w:t>
      </w:r>
      <w:r>
        <w:rPr>
          <w:rFonts w:hint="eastAsia" w:ascii="Times New Roman" w:hAnsi="Times New Roman" w:eastAsia="楷体_GB2312" w:cs="Times New Roman"/>
          <w:color w:val="auto"/>
          <w:sz w:val="32"/>
          <w:szCs w:val="32"/>
        </w:rPr>
        <w:t>递交</w:t>
      </w:r>
    </w:p>
    <w:p w14:paraId="3E17B4D4">
      <w:pPr>
        <w:widowControl/>
        <w:spacing w:line="560" w:lineRule="exact"/>
        <w:ind w:left="574" w:leftChars="304"/>
        <w:rPr>
          <w:rFonts w:eastAsia="仿宋_GB2312"/>
          <w:color w:val="auto"/>
          <w:sz w:val="32"/>
          <w:szCs w:val="32"/>
        </w:rPr>
      </w:pPr>
      <w:r>
        <w:rPr>
          <w:rFonts w:eastAsia="仿宋_GB2312"/>
          <w:color w:val="auto"/>
          <w:sz w:val="32"/>
          <w:szCs w:val="32"/>
        </w:rPr>
        <w:t>通过导师审查</w:t>
      </w:r>
      <w:r>
        <w:rPr>
          <w:rFonts w:hint="eastAsia" w:eastAsia="仿宋_GB2312"/>
          <w:color w:val="auto"/>
          <w:sz w:val="32"/>
          <w:szCs w:val="32"/>
        </w:rPr>
        <w:t>和考核，</w:t>
      </w:r>
      <w:r>
        <w:rPr>
          <w:rFonts w:eastAsia="仿宋_GB2312"/>
          <w:color w:val="auto"/>
          <w:sz w:val="32"/>
          <w:szCs w:val="32"/>
        </w:rPr>
        <w:t>符合的报考条件</w:t>
      </w:r>
      <w:r>
        <w:rPr>
          <w:rFonts w:hint="eastAsia" w:eastAsia="仿宋_GB2312"/>
          <w:color w:val="auto"/>
          <w:sz w:val="32"/>
          <w:szCs w:val="32"/>
        </w:rPr>
        <w:t>的考生递交报考材料。</w:t>
      </w:r>
    </w:p>
    <w:p w14:paraId="4E729CAA">
      <w:pPr>
        <w:widowControl/>
        <w:spacing w:line="560" w:lineRule="exact"/>
        <w:ind w:left="574" w:leftChars="304"/>
        <w:rPr>
          <w:rFonts w:eastAsia="仿宋_GB2312"/>
          <w:color w:val="auto"/>
          <w:sz w:val="32"/>
          <w:szCs w:val="32"/>
        </w:rPr>
      </w:pPr>
      <w:r>
        <w:rPr>
          <w:rFonts w:hint="eastAsia" w:eastAsia="仿宋_GB2312"/>
          <w:color w:val="auto"/>
          <w:sz w:val="32"/>
          <w:szCs w:val="32"/>
        </w:rPr>
        <w:t>递交时间：2024年</w:t>
      </w:r>
      <w:r>
        <w:rPr>
          <w:rFonts w:eastAsia="仿宋_GB2312"/>
          <w:color w:val="auto"/>
          <w:sz w:val="32"/>
          <w:szCs w:val="32"/>
        </w:rPr>
        <w:t>10月</w:t>
      </w:r>
      <w:r>
        <w:rPr>
          <w:rFonts w:hint="eastAsia" w:eastAsia="仿宋_GB2312"/>
          <w:color w:val="auto"/>
          <w:sz w:val="32"/>
          <w:szCs w:val="32"/>
        </w:rPr>
        <w:t>10</w:t>
      </w:r>
      <w:r>
        <w:rPr>
          <w:rFonts w:eastAsia="仿宋_GB2312"/>
          <w:color w:val="auto"/>
          <w:sz w:val="32"/>
          <w:szCs w:val="32"/>
        </w:rPr>
        <w:t>日24:00前</w:t>
      </w:r>
    </w:p>
    <w:p w14:paraId="05D24AC9">
      <w:pPr>
        <w:widowControl/>
        <w:spacing w:line="560" w:lineRule="exact"/>
        <w:ind w:firstLine="598" w:firstLineChars="200"/>
        <w:rPr>
          <w:rFonts w:eastAsia="仿宋_GB2312"/>
          <w:b/>
          <w:color w:val="auto"/>
          <w:sz w:val="32"/>
          <w:szCs w:val="32"/>
        </w:rPr>
      </w:pPr>
      <w:r>
        <w:rPr>
          <w:rFonts w:hint="eastAsia" w:eastAsia="仿宋_GB2312"/>
          <w:color w:val="auto"/>
          <w:sz w:val="32"/>
          <w:szCs w:val="32"/>
        </w:rPr>
        <w:t>递交方式：由报考导师</w:t>
      </w:r>
      <w:r>
        <w:rPr>
          <w:rFonts w:eastAsia="仿宋_GB2312"/>
          <w:color w:val="auto"/>
          <w:sz w:val="32"/>
          <w:szCs w:val="32"/>
        </w:rPr>
        <w:t>通过</w:t>
      </w:r>
      <w:r>
        <w:rPr>
          <w:rFonts w:hint="eastAsia" w:eastAsia="仿宋_GB2312"/>
          <w:color w:val="auto"/>
          <w:sz w:val="32"/>
          <w:szCs w:val="32"/>
        </w:rPr>
        <w:t>学院</w:t>
      </w:r>
      <w:r>
        <w:rPr>
          <w:rFonts w:eastAsia="仿宋_GB2312"/>
          <w:color w:val="auto"/>
          <w:sz w:val="32"/>
          <w:szCs w:val="32"/>
        </w:rPr>
        <w:t>OA流程JW52A提交</w:t>
      </w:r>
      <w:r>
        <w:rPr>
          <w:rFonts w:hint="eastAsia" w:eastAsia="仿宋_GB2312"/>
          <w:color w:val="auto"/>
          <w:sz w:val="32"/>
          <w:szCs w:val="32"/>
        </w:rPr>
        <w:t>报考材料</w:t>
      </w:r>
      <w:r>
        <w:rPr>
          <w:rFonts w:eastAsia="仿宋_GB2312"/>
          <w:color w:val="auto"/>
          <w:sz w:val="32"/>
          <w:szCs w:val="32"/>
        </w:rPr>
        <w:t>电子版</w:t>
      </w:r>
      <w:r>
        <w:rPr>
          <w:rFonts w:hint="eastAsia" w:eastAsia="仿宋_GB2312"/>
          <w:b/>
          <w:color w:val="auto"/>
          <w:sz w:val="32"/>
          <w:szCs w:val="32"/>
        </w:rPr>
        <w:t>。</w:t>
      </w:r>
    </w:p>
    <w:p w14:paraId="216160B5">
      <w:pPr>
        <w:widowControl/>
        <w:spacing w:line="560" w:lineRule="exact"/>
        <w:ind w:firstLine="598" w:firstLineChars="200"/>
        <w:rPr>
          <w:rFonts w:eastAsia="仿宋_GB2312"/>
          <w:color w:val="auto"/>
          <w:sz w:val="32"/>
          <w:szCs w:val="32"/>
        </w:rPr>
      </w:pPr>
      <w:r>
        <w:rPr>
          <w:rFonts w:hint="eastAsia" w:eastAsia="仿宋_GB2312"/>
          <w:color w:val="auto"/>
          <w:sz w:val="32"/>
          <w:szCs w:val="32"/>
        </w:rPr>
        <w:t>递交要求：1.材料清单及要求详见第五条；2.</w:t>
      </w:r>
      <w:r>
        <w:rPr>
          <w:rFonts w:eastAsia="仿宋_GB2312"/>
          <w:color w:val="auto"/>
          <w:sz w:val="32"/>
          <w:szCs w:val="32"/>
        </w:rPr>
        <w:t>提交材料</w:t>
      </w:r>
      <w:r>
        <w:rPr>
          <w:rFonts w:hint="eastAsia" w:eastAsia="仿宋_GB2312"/>
          <w:color w:val="auto"/>
          <w:sz w:val="32"/>
          <w:szCs w:val="32"/>
        </w:rPr>
        <w:t>的</w:t>
      </w:r>
      <w:r>
        <w:rPr>
          <w:rFonts w:eastAsia="仿宋_GB2312"/>
          <w:color w:val="auto"/>
          <w:sz w:val="32"/>
          <w:szCs w:val="32"/>
        </w:rPr>
        <w:t>密级不得高于</w:t>
      </w:r>
      <w:r>
        <w:rPr>
          <w:rFonts w:hint="eastAsia" w:eastAsia="仿宋_GB2312"/>
          <w:b/>
          <w:color w:val="auto"/>
          <w:sz w:val="32"/>
          <w:szCs w:val="32"/>
        </w:rPr>
        <w:t>秘</w:t>
      </w:r>
      <w:r>
        <w:rPr>
          <w:rFonts w:eastAsia="仿宋_GB2312"/>
          <w:b/>
          <w:color w:val="auto"/>
          <w:sz w:val="32"/>
          <w:szCs w:val="32"/>
        </w:rPr>
        <w:t>密级</w:t>
      </w:r>
      <w:r>
        <w:rPr>
          <w:rFonts w:hint="eastAsia" w:eastAsia="仿宋_GB2312"/>
          <w:b/>
          <w:color w:val="auto"/>
          <w:sz w:val="32"/>
          <w:szCs w:val="32"/>
        </w:rPr>
        <w:t>；</w:t>
      </w:r>
      <w:r>
        <w:rPr>
          <w:rFonts w:hint="eastAsia" w:eastAsia="仿宋_GB2312"/>
          <w:color w:val="auto"/>
          <w:sz w:val="32"/>
          <w:szCs w:val="32"/>
        </w:rPr>
        <w:t>3.</w:t>
      </w:r>
      <w:r>
        <w:rPr>
          <w:rFonts w:eastAsia="仿宋_GB2312"/>
          <w:color w:val="auto"/>
          <w:sz w:val="32"/>
          <w:szCs w:val="32"/>
        </w:rPr>
        <w:t>所有</w:t>
      </w:r>
      <w:r>
        <w:rPr>
          <w:rFonts w:hint="eastAsia" w:eastAsia="仿宋_GB2312"/>
          <w:color w:val="auto"/>
          <w:sz w:val="32"/>
          <w:szCs w:val="32"/>
        </w:rPr>
        <w:t>报考</w:t>
      </w:r>
      <w:r>
        <w:rPr>
          <w:rFonts w:eastAsia="仿宋_GB2312"/>
          <w:color w:val="auto"/>
          <w:sz w:val="32"/>
          <w:szCs w:val="32"/>
        </w:rPr>
        <w:t>材料电子版形成一个压缩包，压缩包命名为：202</w:t>
      </w:r>
      <w:r>
        <w:rPr>
          <w:rFonts w:hint="eastAsia" w:eastAsia="仿宋_GB2312"/>
          <w:color w:val="auto"/>
          <w:sz w:val="32"/>
          <w:szCs w:val="32"/>
        </w:rPr>
        <w:t>5</w:t>
      </w:r>
      <w:r>
        <w:rPr>
          <w:rFonts w:eastAsia="仿宋_GB2312"/>
          <w:color w:val="auto"/>
          <w:sz w:val="32"/>
          <w:szCs w:val="32"/>
        </w:rPr>
        <w:t>年申请考核-</w:t>
      </w:r>
      <w:r>
        <w:rPr>
          <w:rFonts w:hint="eastAsia" w:eastAsia="仿宋_GB2312"/>
          <w:color w:val="auto"/>
          <w:sz w:val="32"/>
          <w:szCs w:val="32"/>
        </w:rPr>
        <w:t>考生</w:t>
      </w:r>
      <w:r>
        <w:rPr>
          <w:rFonts w:eastAsia="仿宋_GB2312"/>
          <w:color w:val="auto"/>
          <w:sz w:val="32"/>
          <w:szCs w:val="32"/>
        </w:rPr>
        <w:t>身份（军校应届/军队在职/</w:t>
      </w:r>
      <w:r>
        <w:rPr>
          <w:rFonts w:hint="eastAsia" w:eastAsia="仿宋_GB2312"/>
          <w:color w:val="auto"/>
          <w:sz w:val="32"/>
          <w:szCs w:val="32"/>
        </w:rPr>
        <w:t>地方</w:t>
      </w:r>
      <w:r>
        <w:rPr>
          <w:rFonts w:eastAsia="仿宋_GB2312"/>
          <w:color w:val="auto"/>
          <w:sz w:val="32"/>
          <w:szCs w:val="32"/>
        </w:rPr>
        <w:t>应届/</w:t>
      </w:r>
      <w:r>
        <w:rPr>
          <w:rFonts w:hint="eastAsia" w:eastAsia="仿宋_GB2312"/>
          <w:color w:val="auto"/>
          <w:sz w:val="32"/>
          <w:szCs w:val="32"/>
        </w:rPr>
        <w:t>地方</w:t>
      </w:r>
      <w:r>
        <w:rPr>
          <w:rFonts w:eastAsia="仿宋_GB2312"/>
          <w:color w:val="auto"/>
          <w:sz w:val="32"/>
          <w:szCs w:val="32"/>
        </w:rPr>
        <w:t>往届</w:t>
      </w:r>
      <w:r>
        <w:rPr>
          <w:rFonts w:hint="eastAsia" w:eastAsia="仿宋_GB2312"/>
          <w:color w:val="auto"/>
          <w:sz w:val="32"/>
          <w:szCs w:val="32"/>
        </w:rPr>
        <w:t>/地方参军</w:t>
      </w:r>
      <w:r>
        <w:rPr>
          <w:rFonts w:eastAsia="仿宋_GB2312"/>
          <w:color w:val="auto"/>
          <w:sz w:val="32"/>
          <w:szCs w:val="32"/>
        </w:rPr>
        <w:t>入伍）-姓名-硕士毕业院校（例如：202</w:t>
      </w:r>
      <w:r>
        <w:rPr>
          <w:rFonts w:hint="eastAsia" w:eastAsia="仿宋_GB2312"/>
          <w:color w:val="auto"/>
          <w:sz w:val="32"/>
          <w:szCs w:val="32"/>
        </w:rPr>
        <w:t>5</w:t>
      </w:r>
      <w:r>
        <w:rPr>
          <w:rFonts w:eastAsia="仿宋_GB2312"/>
          <w:color w:val="auto"/>
          <w:sz w:val="32"/>
          <w:szCs w:val="32"/>
        </w:rPr>
        <w:t>年申请考核-军校应届-张三-国防科技大学）。</w:t>
      </w:r>
    </w:p>
    <w:p w14:paraId="7FF553CB">
      <w:pPr>
        <w:pStyle w:val="13"/>
        <w:spacing w:before="0" w:beforeAutospacing="0" w:after="0" w:afterAutospacing="0" w:line="560" w:lineRule="exact"/>
        <w:ind w:firstLine="598" w:firstLineChars="200"/>
        <w:jc w:val="both"/>
        <w:outlineLvl w:val="1"/>
        <w:rPr>
          <w:rFonts w:ascii="仿宋_GB2312" w:eastAsia="仿宋_GB2312" w:cs="仿宋_GB2312"/>
          <w:color w:val="auto"/>
          <w:spacing w:val="4"/>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四</w:t>
      </w:r>
      <w:r>
        <w:rPr>
          <w:rFonts w:ascii="Times New Roman" w:hAnsi="Times New Roman" w:eastAsia="楷体_GB2312" w:cs="Times New Roman"/>
          <w:color w:val="auto"/>
          <w:sz w:val="32"/>
          <w:szCs w:val="32"/>
        </w:rPr>
        <w:t>）</w:t>
      </w:r>
      <w:r>
        <w:rPr>
          <w:rFonts w:hint="eastAsia" w:ascii="仿宋_GB2312" w:eastAsia="仿宋_GB2312" w:cs="仿宋_GB2312"/>
          <w:color w:val="auto"/>
          <w:spacing w:val="4"/>
          <w:sz w:val="32"/>
          <w:szCs w:val="32"/>
        </w:rPr>
        <w:t>资格审查</w:t>
      </w:r>
    </w:p>
    <w:p w14:paraId="697639F5">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hint="eastAsia" w:eastAsia="仿宋_GB2312"/>
          <w:color w:val="auto"/>
          <w:sz w:val="32"/>
          <w:szCs w:val="32"/>
        </w:rPr>
        <w:t>资格</w:t>
      </w:r>
      <w:r>
        <w:rPr>
          <w:rFonts w:eastAsia="仿宋_GB2312"/>
          <w:color w:val="auto"/>
          <w:sz w:val="32"/>
          <w:szCs w:val="32"/>
        </w:rPr>
        <w:t>审核由学院组织。</w:t>
      </w:r>
      <w:r>
        <w:rPr>
          <w:rFonts w:hint="eastAsia" w:ascii="仿宋_GB2312" w:eastAsia="仿宋_GB2312" w:cs="仿宋_GB2312"/>
          <w:color w:val="auto"/>
          <w:spacing w:val="4"/>
          <w:sz w:val="32"/>
          <w:szCs w:val="32"/>
        </w:rPr>
        <w:t>旨在查验考生报考资格及相关证明材料的真实性、准确性。考生提交的</w:t>
      </w:r>
      <w:r>
        <w:rPr>
          <w:rFonts w:ascii="Times New Roman" w:hAnsi="Times New Roman" w:eastAsia="仿宋_GB2312" w:cs="Times New Roman"/>
          <w:color w:val="auto"/>
          <w:sz w:val="32"/>
          <w:szCs w:val="32"/>
        </w:rPr>
        <w:t>所有申请材料须真实有效，如发现伪造、篡改、弄虚作假等违纪现象，一经查实，将取消博士研究生报考资格或入学资格。</w:t>
      </w:r>
    </w:p>
    <w:p w14:paraId="4F55219C">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（五）</w:t>
      </w:r>
      <w:r>
        <w:rPr>
          <w:rFonts w:ascii="Times New Roman" w:hAnsi="Times New Roman" w:eastAsia="楷体_GB2312" w:cs="Times New Roman"/>
          <w:color w:val="auto"/>
          <w:spacing w:val="4"/>
          <w:sz w:val="32"/>
          <w:szCs w:val="32"/>
        </w:rPr>
        <w:t>材料审核</w:t>
      </w:r>
    </w:p>
    <w:p w14:paraId="733F24A9">
      <w:pPr>
        <w:widowControl/>
        <w:spacing w:line="560" w:lineRule="exact"/>
        <w:ind w:firstLine="598" w:firstLineChars="200"/>
        <w:rPr>
          <w:rFonts w:eastAsia="仿宋_GB2312"/>
          <w:color w:val="auto"/>
          <w:sz w:val="32"/>
          <w:szCs w:val="32"/>
        </w:rPr>
      </w:pPr>
      <w:r>
        <w:rPr>
          <w:rFonts w:eastAsia="仿宋_GB2312"/>
          <w:color w:val="auto"/>
          <w:sz w:val="32"/>
          <w:szCs w:val="32"/>
        </w:rPr>
        <w:t>材料审核由学院组织。</w:t>
      </w:r>
      <w:r>
        <w:rPr>
          <w:rFonts w:hint="eastAsia" w:ascii="仿宋_GB2312" w:eastAsia="仿宋_GB2312"/>
          <w:color w:val="auto"/>
          <w:sz w:val="32"/>
          <w:szCs w:val="32"/>
        </w:rPr>
        <w:t>通过资格审查的考生方可进入材料审核阶段。</w:t>
      </w:r>
      <w:r>
        <w:rPr>
          <w:rFonts w:eastAsia="仿宋_GB2312"/>
          <w:color w:val="auto"/>
          <w:sz w:val="32"/>
          <w:szCs w:val="32"/>
        </w:rPr>
        <w:t>材料审核旨在考核</w:t>
      </w:r>
      <w:r>
        <w:rPr>
          <w:rFonts w:hint="eastAsia" w:eastAsia="仿宋_GB2312"/>
          <w:color w:val="auto"/>
          <w:sz w:val="32"/>
          <w:szCs w:val="32"/>
        </w:rPr>
        <w:t>考生</w:t>
      </w:r>
      <w:r>
        <w:rPr>
          <w:rFonts w:eastAsia="仿宋_GB2312"/>
          <w:color w:val="auto"/>
          <w:sz w:val="32"/>
          <w:szCs w:val="32"/>
        </w:rPr>
        <w:t>学术道德、知识结构、专业基础和科学研究素养等</w:t>
      </w:r>
      <w:r>
        <w:rPr>
          <w:rFonts w:hint="eastAsia" w:eastAsia="仿宋_GB2312"/>
          <w:color w:val="auto"/>
          <w:sz w:val="32"/>
          <w:szCs w:val="32"/>
        </w:rPr>
        <w:t>，</w:t>
      </w:r>
      <w:r>
        <w:rPr>
          <w:rFonts w:eastAsia="仿宋_GB2312"/>
          <w:color w:val="auto"/>
          <w:sz w:val="32"/>
          <w:szCs w:val="32"/>
        </w:rPr>
        <w:t>专家组根据材料审核情况现场实名独立进行</w:t>
      </w:r>
      <w:r>
        <w:rPr>
          <w:rFonts w:hint="eastAsia" w:eastAsia="仿宋_GB2312"/>
          <w:color w:val="auto"/>
          <w:sz w:val="32"/>
          <w:szCs w:val="32"/>
        </w:rPr>
        <w:t>打分。</w:t>
      </w:r>
    </w:p>
    <w:p w14:paraId="50953C32">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（六）打印准考证</w:t>
      </w:r>
    </w:p>
    <w:p w14:paraId="538472C9">
      <w:pPr>
        <w:widowControl/>
        <w:spacing w:line="560" w:lineRule="exact"/>
        <w:ind w:firstLine="598" w:firstLineChars="200"/>
        <w:rPr>
          <w:rFonts w:ascii="仿宋_GB2312" w:eastAsia="仿宋_GB2312"/>
          <w:color w:val="auto"/>
          <w:sz w:val="32"/>
          <w:szCs w:val="32"/>
        </w:rPr>
      </w:pPr>
      <w:r>
        <w:rPr>
          <w:rFonts w:hint="eastAsia" w:ascii="仿宋_GB2312" w:eastAsia="仿宋_GB2312"/>
          <w:color w:val="auto"/>
          <w:sz w:val="32"/>
          <w:szCs w:val="32"/>
        </w:rPr>
        <w:t>时间：2024年10月24日00:00至2024年10月25日20:00。</w:t>
      </w:r>
    </w:p>
    <w:p w14:paraId="371800EB">
      <w:pPr>
        <w:widowControl/>
        <w:spacing w:line="560" w:lineRule="exact"/>
        <w:ind w:firstLine="598" w:firstLineChars="200"/>
        <w:rPr>
          <w:rFonts w:ascii="仿宋_GB2312" w:eastAsia="仿宋_GB2312"/>
          <w:color w:val="auto"/>
          <w:sz w:val="32"/>
          <w:szCs w:val="32"/>
        </w:rPr>
      </w:pPr>
      <w:r>
        <w:rPr>
          <w:rFonts w:hint="eastAsia" w:ascii="仿宋_GB2312" w:eastAsia="仿宋_GB2312"/>
          <w:color w:val="auto"/>
          <w:sz w:val="32"/>
          <w:szCs w:val="32"/>
        </w:rPr>
        <w:t>网站：国防科技大学研究生招生信息网博士研究生报名系统。</w:t>
      </w:r>
    </w:p>
    <w:p w14:paraId="41C978D9">
      <w:pPr>
        <w:pStyle w:val="13"/>
        <w:spacing w:before="0" w:beforeAutospacing="0" w:after="0" w:afterAutospacing="0" w:line="560" w:lineRule="exact"/>
        <w:ind w:firstLine="598" w:firstLineChars="200"/>
        <w:jc w:val="both"/>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七</w:t>
      </w:r>
      <w:r>
        <w:rPr>
          <w:rFonts w:ascii="Times New Roman" w:hAnsi="Times New Roman" w:eastAsia="楷体_GB2312" w:cs="Times New Roman"/>
          <w:color w:val="auto"/>
          <w:sz w:val="32"/>
          <w:szCs w:val="32"/>
        </w:rPr>
        <w:t>）英语水平测试</w:t>
      </w:r>
      <w:r>
        <w:rPr>
          <w:rFonts w:hint="eastAsia" w:ascii="Times New Roman" w:hAnsi="Times New Roman" w:eastAsia="楷体_GB2312" w:cs="Times New Roman"/>
          <w:color w:val="auto"/>
          <w:sz w:val="32"/>
          <w:szCs w:val="32"/>
        </w:rPr>
        <w:t>和专业基础笔试</w:t>
      </w:r>
    </w:p>
    <w:p w14:paraId="67558756">
      <w:pPr>
        <w:widowControl/>
        <w:spacing w:line="560" w:lineRule="exact"/>
        <w:ind w:firstLine="620"/>
        <w:rPr>
          <w:rFonts w:eastAsia="仿宋_GB2312"/>
          <w:color w:val="auto"/>
          <w:spacing w:val="4"/>
          <w:kern w:val="0"/>
          <w:sz w:val="32"/>
          <w:szCs w:val="32"/>
        </w:rPr>
      </w:pPr>
      <w:r>
        <w:rPr>
          <w:rFonts w:hint="eastAsia" w:eastAsia="仿宋_GB2312"/>
          <w:color w:val="auto"/>
          <w:spacing w:val="4"/>
          <w:kern w:val="0"/>
          <w:sz w:val="32"/>
          <w:szCs w:val="32"/>
        </w:rPr>
        <w:t>1.英语水平测试。</w:t>
      </w:r>
      <w:r>
        <w:rPr>
          <w:rFonts w:hint="eastAsia" w:eastAsia="仿宋_GB2312"/>
          <w:color w:val="auto"/>
          <w:sz w:val="32"/>
          <w:szCs w:val="32"/>
        </w:rPr>
        <w:t>由学校统一组织，</w:t>
      </w:r>
      <w:r>
        <w:rPr>
          <w:rFonts w:hint="eastAsia" w:eastAsia="仿宋_GB2312"/>
          <w:color w:val="auto"/>
          <w:spacing w:val="4"/>
          <w:kern w:val="0"/>
          <w:sz w:val="32"/>
          <w:szCs w:val="32"/>
        </w:rPr>
        <w:t>考生可结合个人情况申请参加英语水平测试，该测试考生“通过/合格”的结果可作为达到申报所需的外语水平条件。</w:t>
      </w:r>
    </w:p>
    <w:p w14:paraId="5F3A6EA9">
      <w:pPr>
        <w:widowControl/>
        <w:spacing w:line="560" w:lineRule="exact"/>
        <w:ind w:firstLine="620"/>
        <w:rPr>
          <w:rFonts w:eastAsia="仿宋_GB2312"/>
          <w:color w:val="auto"/>
          <w:spacing w:val="4"/>
          <w:kern w:val="0"/>
          <w:sz w:val="32"/>
          <w:szCs w:val="32"/>
        </w:rPr>
      </w:pPr>
      <w:r>
        <w:rPr>
          <w:rFonts w:eastAsia="仿宋_GB2312"/>
          <w:color w:val="auto"/>
          <w:spacing w:val="4"/>
          <w:kern w:val="0"/>
          <w:sz w:val="32"/>
          <w:szCs w:val="32"/>
        </w:rPr>
        <w:t>测试时间：</w:t>
      </w:r>
      <w:r>
        <w:rPr>
          <w:rFonts w:hint="eastAsia" w:eastAsia="仿宋_GB2312"/>
          <w:color w:val="auto"/>
          <w:spacing w:val="4"/>
          <w:kern w:val="0"/>
          <w:sz w:val="32"/>
          <w:szCs w:val="32"/>
        </w:rPr>
        <w:t>2024年10月26日15:00</w:t>
      </w:r>
    </w:p>
    <w:p w14:paraId="6BA3D24A">
      <w:pPr>
        <w:widowControl/>
        <w:spacing w:line="560" w:lineRule="exact"/>
        <w:ind w:firstLine="620"/>
        <w:rPr>
          <w:rFonts w:eastAsia="仿宋_GB2312"/>
          <w:color w:val="auto"/>
          <w:spacing w:val="4"/>
          <w:kern w:val="0"/>
          <w:sz w:val="32"/>
          <w:szCs w:val="32"/>
        </w:rPr>
      </w:pPr>
      <w:r>
        <w:rPr>
          <w:rFonts w:hint="eastAsia" w:eastAsia="仿宋_GB2312"/>
          <w:color w:val="auto"/>
          <w:spacing w:val="4"/>
          <w:kern w:val="0"/>
          <w:sz w:val="32"/>
          <w:szCs w:val="32"/>
        </w:rPr>
        <w:t>测试地点：国防科技大学长沙校区101教学楼</w:t>
      </w:r>
    </w:p>
    <w:p w14:paraId="568FB2AB">
      <w:pPr>
        <w:adjustRightInd w:val="0"/>
        <w:snapToGrid w:val="0"/>
        <w:spacing w:line="560" w:lineRule="exact"/>
        <w:ind w:firstLine="598" w:firstLineChars="200"/>
        <w:rPr>
          <w:rFonts w:eastAsia="仿宋_GB2312"/>
          <w:snapToGrid w:val="0"/>
          <w:color w:val="auto"/>
          <w:kern w:val="0"/>
          <w:sz w:val="32"/>
          <w:szCs w:val="32"/>
        </w:rPr>
      </w:pPr>
      <w:r>
        <w:rPr>
          <w:rFonts w:hint="eastAsia" w:eastAsia="仿宋_GB2312"/>
          <w:color w:val="auto"/>
          <w:sz w:val="32"/>
          <w:szCs w:val="32"/>
        </w:rPr>
        <w:t>2.专业基础笔试。由学校统一组织，通过报考材料审查的考生方可参加专业基础笔试，旨在考查考生知识结构、专业素养和研究能力。</w:t>
      </w:r>
    </w:p>
    <w:p w14:paraId="4B3005EA">
      <w:pPr>
        <w:widowControl/>
        <w:spacing w:line="560" w:lineRule="exact"/>
        <w:ind w:firstLine="620"/>
        <w:rPr>
          <w:rFonts w:eastAsia="仿宋_GB2312"/>
          <w:color w:val="auto"/>
          <w:spacing w:val="4"/>
          <w:kern w:val="0"/>
          <w:sz w:val="32"/>
          <w:szCs w:val="32"/>
        </w:rPr>
      </w:pPr>
      <w:r>
        <w:rPr>
          <w:rFonts w:eastAsia="仿宋_GB2312"/>
          <w:color w:val="auto"/>
          <w:spacing w:val="4"/>
          <w:kern w:val="0"/>
          <w:sz w:val="32"/>
          <w:szCs w:val="32"/>
        </w:rPr>
        <w:t>考试时间：</w:t>
      </w:r>
      <w:r>
        <w:rPr>
          <w:rFonts w:hint="eastAsia" w:eastAsia="仿宋_GB2312"/>
          <w:color w:val="auto"/>
          <w:spacing w:val="4"/>
          <w:kern w:val="0"/>
          <w:sz w:val="32"/>
          <w:szCs w:val="32"/>
        </w:rPr>
        <w:t>2024年10月26日19:00</w:t>
      </w:r>
    </w:p>
    <w:p w14:paraId="39C3BE7B">
      <w:pPr>
        <w:widowControl/>
        <w:spacing w:line="560" w:lineRule="exact"/>
        <w:ind w:firstLine="620"/>
        <w:rPr>
          <w:rFonts w:eastAsia="仿宋_GB2312"/>
          <w:color w:val="auto"/>
          <w:spacing w:val="4"/>
          <w:kern w:val="0"/>
          <w:sz w:val="32"/>
          <w:szCs w:val="32"/>
        </w:rPr>
      </w:pPr>
      <w:r>
        <w:rPr>
          <w:rFonts w:hint="eastAsia" w:eastAsia="仿宋_GB2312"/>
          <w:color w:val="auto"/>
          <w:spacing w:val="4"/>
          <w:kern w:val="0"/>
          <w:sz w:val="32"/>
          <w:szCs w:val="32"/>
        </w:rPr>
        <w:t>考生地点：国防科技大学长沙校区101教学楼</w:t>
      </w:r>
    </w:p>
    <w:p w14:paraId="46692E30">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八</w:t>
      </w:r>
      <w:r>
        <w:rPr>
          <w:rFonts w:ascii="Times New Roman" w:hAnsi="Times New Roman" w:eastAsia="楷体_GB2312" w:cs="Times New Roman"/>
          <w:color w:val="auto"/>
          <w:sz w:val="32"/>
          <w:szCs w:val="32"/>
        </w:rPr>
        <w:t>）考生报到与面试情况说明会</w:t>
      </w:r>
    </w:p>
    <w:p w14:paraId="40A95275">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预计</w:t>
      </w:r>
      <w:r>
        <w:rPr>
          <w:rFonts w:ascii="Times New Roman" w:hAnsi="Times New Roman" w:eastAsia="仿宋_GB2312" w:cs="Times New Roman"/>
          <w:color w:val="auto"/>
          <w:sz w:val="32"/>
          <w:szCs w:val="32"/>
        </w:rPr>
        <w:t>时间为</w:t>
      </w:r>
      <w:r>
        <w:rPr>
          <w:rFonts w:hint="eastAsia" w:ascii="Times New Roman" w:hAnsi="Times New Roman" w:eastAsia="仿宋_GB2312" w:cs="Times New Roman"/>
          <w:color w:val="auto"/>
          <w:sz w:val="32"/>
          <w:szCs w:val="32"/>
        </w:rPr>
        <w:t>2024年</w:t>
      </w:r>
      <w:r>
        <w:rPr>
          <w:rFonts w:ascii="Times New Roman" w:hAnsi="Times New Roman" w:eastAsia="仿宋_GB2312" w:cs="Times New Roman"/>
          <w:color w:val="auto"/>
          <w:sz w:val="32"/>
          <w:szCs w:val="32"/>
        </w:rPr>
        <w:t>11月10日19:30</w:t>
      </w:r>
      <w:r>
        <w:rPr>
          <w:rFonts w:hint="eastAsia" w:ascii="Times New Roman" w:hAnsi="Times New Roman" w:eastAsia="仿宋_GB2312" w:cs="Times New Roman"/>
          <w:color w:val="auto"/>
          <w:sz w:val="32"/>
          <w:szCs w:val="32"/>
        </w:rPr>
        <w:t>，三号院</w:t>
      </w:r>
      <w:r>
        <w:rPr>
          <w:rFonts w:ascii="Times New Roman" w:hAnsi="Times New Roman" w:eastAsia="仿宋_GB2312" w:cs="Times New Roman"/>
          <w:color w:val="auto"/>
          <w:sz w:val="32"/>
          <w:szCs w:val="32"/>
        </w:rPr>
        <w:t>系统工程学院</w:t>
      </w:r>
      <w:r>
        <w:rPr>
          <w:rFonts w:hint="eastAsia" w:ascii="Times New Roman" w:hAnsi="Times New Roman" w:eastAsia="仿宋_GB2312" w:cs="Times New Roman"/>
          <w:color w:val="auto"/>
          <w:sz w:val="32"/>
          <w:szCs w:val="32"/>
        </w:rPr>
        <w:t>一楼学术报告厅，具体安排</w:t>
      </w:r>
      <w:r>
        <w:rPr>
          <w:rFonts w:ascii="Times New Roman" w:hAnsi="Times New Roman" w:eastAsia="仿宋_GB2312" w:cs="Times New Roman"/>
          <w:color w:val="auto"/>
          <w:sz w:val="32"/>
          <w:szCs w:val="32"/>
        </w:rPr>
        <w:t>见后续通知。</w:t>
      </w:r>
    </w:p>
    <w:p w14:paraId="7FA1CE95">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报到</w:t>
      </w:r>
      <w:r>
        <w:rPr>
          <w:rFonts w:ascii="Times New Roman" w:hAnsi="Times New Roman" w:eastAsia="仿宋_GB2312" w:cs="Times New Roman"/>
          <w:color w:val="auto"/>
          <w:sz w:val="32"/>
          <w:szCs w:val="32"/>
        </w:rPr>
        <w:t>时</w:t>
      </w:r>
      <w:r>
        <w:rPr>
          <w:rFonts w:hint="eastAsia" w:ascii="Times New Roman" w:hAnsi="Times New Roman" w:eastAsia="仿宋_GB2312" w:cs="Times New Roman"/>
          <w:color w:val="auto"/>
          <w:sz w:val="32"/>
          <w:szCs w:val="32"/>
        </w:rPr>
        <w:t>需</w:t>
      </w:r>
      <w:r>
        <w:rPr>
          <w:rFonts w:ascii="Times New Roman" w:hAnsi="Times New Roman" w:eastAsia="仿宋_GB2312" w:cs="Times New Roman"/>
          <w:color w:val="auto"/>
          <w:sz w:val="32"/>
          <w:szCs w:val="32"/>
        </w:rPr>
        <w:t>携带</w:t>
      </w:r>
      <w:r>
        <w:rPr>
          <w:rFonts w:hint="eastAsia" w:ascii="Times New Roman" w:hAnsi="Times New Roman" w:eastAsia="仿宋_GB2312" w:cs="Times New Roman"/>
          <w:color w:val="auto"/>
          <w:sz w:val="32"/>
          <w:szCs w:val="32"/>
        </w:rPr>
        <w:t>报考材料纸质版原件，并</w:t>
      </w:r>
      <w:r>
        <w:rPr>
          <w:rFonts w:ascii="Times New Roman" w:hAnsi="Times New Roman" w:eastAsia="仿宋_GB2312" w:cs="Times New Roman"/>
          <w:color w:val="auto"/>
          <w:sz w:val="32"/>
          <w:szCs w:val="32"/>
        </w:rPr>
        <w:t>按要求上交</w:t>
      </w:r>
      <w:r>
        <w:rPr>
          <w:rFonts w:hint="eastAsia" w:ascii="Times New Roman" w:hAnsi="Times New Roman" w:eastAsia="仿宋_GB2312" w:cs="Times New Roman"/>
          <w:color w:val="auto"/>
          <w:sz w:val="32"/>
          <w:szCs w:val="32"/>
        </w:rPr>
        <w:t>或查验</w:t>
      </w:r>
      <w:r>
        <w:rPr>
          <w:rFonts w:ascii="Times New Roman" w:hAnsi="Times New Roman" w:eastAsia="仿宋_GB2312" w:cs="Times New Roman"/>
          <w:color w:val="auto"/>
          <w:sz w:val="32"/>
          <w:szCs w:val="32"/>
        </w:rPr>
        <w:t>。</w:t>
      </w:r>
    </w:p>
    <w:p w14:paraId="74292B8D">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九</w:t>
      </w:r>
      <w:r>
        <w:rPr>
          <w:rFonts w:ascii="Times New Roman" w:hAnsi="Times New Roman" w:eastAsia="楷体_GB2312" w:cs="Times New Roman"/>
          <w:color w:val="auto"/>
          <w:sz w:val="32"/>
          <w:szCs w:val="32"/>
        </w:rPr>
        <w:t>）创新能力</w:t>
      </w:r>
      <w:r>
        <w:rPr>
          <w:rFonts w:ascii="Times New Roman" w:hAnsi="Times New Roman" w:eastAsia="楷体_GB2312" w:cs="Times New Roman"/>
          <w:color w:val="auto"/>
          <w:spacing w:val="4"/>
          <w:sz w:val="32"/>
          <w:szCs w:val="32"/>
        </w:rPr>
        <w:t>面试</w:t>
      </w:r>
    </w:p>
    <w:p w14:paraId="2C540EBE">
      <w:pPr>
        <w:spacing w:line="560" w:lineRule="exact"/>
        <w:ind w:firstLine="598" w:firstLineChars="200"/>
        <w:rPr>
          <w:rFonts w:eastAsia="仿宋_GB2312"/>
          <w:color w:val="auto"/>
          <w:kern w:val="0"/>
          <w:sz w:val="32"/>
          <w:szCs w:val="32"/>
        </w:rPr>
      </w:pPr>
      <w:r>
        <w:rPr>
          <w:rFonts w:hint="eastAsia" w:eastAsia="仿宋_GB2312"/>
          <w:color w:val="auto"/>
          <w:kern w:val="0"/>
          <w:sz w:val="32"/>
          <w:szCs w:val="32"/>
        </w:rPr>
        <w:t>面试时间、</w:t>
      </w:r>
      <w:r>
        <w:rPr>
          <w:rFonts w:eastAsia="仿宋_GB2312"/>
          <w:color w:val="auto"/>
          <w:kern w:val="0"/>
          <w:sz w:val="32"/>
          <w:szCs w:val="32"/>
        </w:rPr>
        <w:t>地点在面试情况说明会时通知。</w:t>
      </w:r>
    </w:p>
    <w:p w14:paraId="0981FDD3">
      <w:pPr>
        <w:widowControl/>
        <w:spacing w:line="560" w:lineRule="exact"/>
        <w:ind w:firstLine="598" w:firstLineChars="200"/>
        <w:rPr>
          <w:rFonts w:ascii="仿宋_GB2312" w:hAnsi="仿宋" w:eastAsia="仿宋_GB2312" w:cs="仿宋"/>
          <w:color w:val="auto"/>
          <w:spacing w:val="4"/>
          <w:kern w:val="0"/>
          <w:sz w:val="32"/>
          <w:szCs w:val="32"/>
        </w:rPr>
      </w:pPr>
      <w:r>
        <w:rPr>
          <w:rFonts w:hint="eastAsia" w:eastAsia="仿宋_GB2312"/>
          <w:color w:val="auto"/>
          <w:kern w:val="0"/>
          <w:sz w:val="32"/>
          <w:szCs w:val="32"/>
        </w:rPr>
        <w:t>1</w:t>
      </w:r>
      <w:r>
        <w:rPr>
          <w:rFonts w:hint="eastAsia" w:ascii="仿宋_GB2312" w:hAnsi="仿宋" w:eastAsia="仿宋_GB2312" w:cs="仿宋"/>
          <w:color w:val="auto"/>
          <w:spacing w:val="4"/>
          <w:kern w:val="0"/>
          <w:sz w:val="32"/>
          <w:szCs w:val="32"/>
        </w:rPr>
        <w:t>.面试考核分为汇报、答辩两部分。汇报时间不低于10分钟，面试考核总时间不少于30分钟。考生先结合课件汇报。</w:t>
      </w:r>
      <w:r>
        <w:rPr>
          <w:rFonts w:hint="eastAsia" w:ascii="仿宋_GB2312" w:eastAsia="仿宋_GB2312"/>
          <w:color w:val="auto"/>
          <w:sz w:val="32"/>
        </w:rPr>
        <w:t>考生主要汇报</w:t>
      </w:r>
      <w:r>
        <w:rPr>
          <w:rFonts w:ascii="仿宋_GB2312" w:eastAsia="仿宋_GB2312"/>
          <w:b/>
          <w:color w:val="auto"/>
          <w:sz w:val="32"/>
        </w:rPr>
        <w:t>1</w:t>
      </w:r>
      <w:r>
        <w:rPr>
          <w:rFonts w:hint="eastAsia" w:ascii="仿宋_GB2312" w:eastAsia="仿宋_GB2312"/>
          <w:b/>
          <w:color w:val="auto"/>
          <w:sz w:val="32"/>
        </w:rPr>
        <w:t>项代表性成果和拟攻读博士学位研究计划</w:t>
      </w:r>
      <w:r>
        <w:rPr>
          <w:rFonts w:hint="eastAsia" w:ascii="仿宋_GB2312" w:eastAsia="仿宋_GB2312"/>
          <w:color w:val="auto"/>
          <w:sz w:val="32"/>
        </w:rPr>
        <w:t>。代表性成果可为学术论文、学科竞赛作品、专利、专著、获得的科技奖励等。考生汇报中不得体现已取得的显性学术成果，如论文篇数、级别，专利类型、数量，竞赛成绩等。</w:t>
      </w:r>
    </w:p>
    <w:p w14:paraId="76B69045">
      <w:pPr>
        <w:spacing w:line="560" w:lineRule="exact"/>
        <w:ind w:firstLine="598" w:firstLineChars="200"/>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ascii="仿宋_GB2312" w:hAnsi="仿宋" w:eastAsia="仿宋_GB2312" w:cs="仿宋"/>
          <w:color w:val="auto"/>
          <w:spacing w:val="4"/>
          <w:kern w:val="0"/>
          <w:sz w:val="32"/>
          <w:szCs w:val="32"/>
        </w:rPr>
        <w:t>专家组根据面试考核情况现场实名独立打分。</w:t>
      </w:r>
    </w:p>
    <w:p w14:paraId="4D7492D0">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十</w:t>
      </w:r>
      <w:r>
        <w:rPr>
          <w:rFonts w:ascii="Times New Roman" w:hAnsi="Times New Roman" w:eastAsia="楷体_GB2312" w:cs="Times New Roman"/>
          <w:color w:val="auto"/>
          <w:sz w:val="32"/>
          <w:szCs w:val="32"/>
        </w:rPr>
        <w:t>）思想政治素质和道德品质考察</w:t>
      </w:r>
    </w:p>
    <w:p w14:paraId="396E1A19">
      <w:pPr>
        <w:pStyle w:val="13"/>
        <w:spacing w:before="0" w:beforeAutospacing="0" w:after="0" w:afterAutospacing="0" w:line="560" w:lineRule="exact"/>
        <w:ind w:firstLine="598" w:firstLineChars="200"/>
        <w:jc w:val="both"/>
        <w:rPr>
          <w:rFonts w:eastAsia="仿宋_GB2312"/>
          <w:color w:val="auto"/>
          <w:sz w:val="32"/>
          <w:szCs w:val="32"/>
        </w:rPr>
      </w:pPr>
      <w:r>
        <w:rPr>
          <w:rFonts w:ascii="Times New Roman" w:hAnsi="Times New Roman" w:eastAsia="仿宋_GB2312" w:cs="Times New Roman"/>
          <w:color w:val="auto"/>
          <w:sz w:val="32"/>
          <w:szCs w:val="32"/>
        </w:rPr>
        <w:t>思想政治素质和道德品质考察由学院组建考察小组，考察不合格者不得录取。</w:t>
      </w:r>
      <w:r>
        <w:rPr>
          <w:rFonts w:hint="eastAsia" w:ascii="Times New Roman" w:hAnsi="Times New Roman" w:eastAsia="仿宋_GB2312" w:cs="Times New Roman"/>
          <w:color w:val="auto"/>
          <w:sz w:val="32"/>
          <w:szCs w:val="32"/>
        </w:rPr>
        <w:t>考生考察时</w:t>
      </w:r>
      <w:r>
        <w:rPr>
          <w:rFonts w:ascii="Times New Roman" w:hAnsi="Times New Roman" w:eastAsia="仿宋_GB2312" w:cs="Times New Roman"/>
          <w:color w:val="auto"/>
          <w:sz w:val="32"/>
          <w:szCs w:val="32"/>
        </w:rPr>
        <w:t>需携带《系统工程学院思想政治素质和道德品质考察表》</w:t>
      </w:r>
      <w:r>
        <w:rPr>
          <w:rFonts w:hint="eastAsia" w:ascii="Times New Roman" w:hAnsi="Times New Roman" w:eastAsia="仿宋_GB2312" w:cs="Times New Roman"/>
          <w:color w:val="auto"/>
          <w:sz w:val="32"/>
          <w:szCs w:val="32"/>
        </w:rPr>
        <w:t>，</w:t>
      </w:r>
      <w:r>
        <w:rPr>
          <w:rFonts w:hint="eastAsia" w:eastAsia="仿宋_GB2312"/>
          <w:color w:val="auto"/>
          <w:sz w:val="32"/>
          <w:szCs w:val="32"/>
        </w:rPr>
        <w:t>时间、</w:t>
      </w:r>
      <w:r>
        <w:rPr>
          <w:rFonts w:eastAsia="仿宋_GB2312"/>
          <w:color w:val="auto"/>
          <w:sz w:val="32"/>
          <w:szCs w:val="32"/>
        </w:rPr>
        <w:t>地点在面试情况说明会时通知</w:t>
      </w:r>
      <w:r>
        <w:rPr>
          <w:rFonts w:hint="eastAsia" w:eastAsia="仿宋_GB2312"/>
          <w:color w:val="auto"/>
          <w:sz w:val="32"/>
          <w:szCs w:val="32"/>
        </w:rPr>
        <w:t>。</w:t>
      </w:r>
    </w:p>
    <w:p w14:paraId="5791A0C5">
      <w:pPr>
        <w:pStyle w:val="2"/>
        <w:spacing w:line="560" w:lineRule="exact"/>
        <w:ind w:firstLine="598"/>
        <w:rPr>
          <w:rFonts w:ascii="Times New Roman" w:hAnsi="Times New Roman" w:cs="Times New Roman"/>
          <w:color w:val="auto"/>
        </w:rPr>
      </w:pPr>
      <w:r>
        <w:rPr>
          <w:rFonts w:hint="eastAsia" w:hAnsi="Times New Roman" w:cs="Times New Roman"/>
          <w:color w:val="auto"/>
          <w:spacing w:val="0"/>
        </w:rPr>
        <w:t>地方申请参军入伍考生须参加所在地省级征兵办组织开展的政治考核，</w:t>
      </w:r>
      <w:r>
        <w:rPr>
          <w:rFonts w:hint="eastAsia" w:ascii="Times New Roman" w:hAnsi="Times New Roman" w:cs="Times New Roman"/>
          <w:color w:val="auto"/>
        </w:rPr>
        <w:t>具体</w:t>
      </w:r>
      <w:r>
        <w:rPr>
          <w:rFonts w:ascii="Times New Roman" w:hAnsi="Times New Roman" w:cs="Times New Roman"/>
          <w:color w:val="auto"/>
        </w:rPr>
        <w:t>时间地点见后续通知。</w:t>
      </w:r>
    </w:p>
    <w:p w14:paraId="5890453B">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十一</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身心素质考察</w:t>
      </w:r>
    </w:p>
    <w:p w14:paraId="659C5A01">
      <w:pPr>
        <w:pStyle w:val="13"/>
        <w:spacing w:before="0" w:beforeAutospacing="0" w:after="0" w:afterAutospacing="0" w:line="560" w:lineRule="exact"/>
        <w:ind w:firstLine="598"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身心素质考察包括体检和心理测试两部分，</w:t>
      </w:r>
      <w:r>
        <w:rPr>
          <w:rFonts w:hint="eastAsia" w:eastAsia="仿宋_GB2312"/>
          <w:color w:val="auto"/>
          <w:sz w:val="32"/>
          <w:szCs w:val="32"/>
        </w:rPr>
        <w:t>时间</w:t>
      </w:r>
      <w:r>
        <w:rPr>
          <w:rFonts w:eastAsia="仿宋_GB2312"/>
          <w:color w:val="auto"/>
          <w:sz w:val="32"/>
          <w:szCs w:val="32"/>
        </w:rPr>
        <w:t>地点在面试情况说明会时通知</w:t>
      </w:r>
      <w:r>
        <w:rPr>
          <w:rFonts w:hint="eastAsia" w:eastAsia="仿宋_GB2312"/>
          <w:color w:val="auto"/>
          <w:sz w:val="32"/>
          <w:szCs w:val="32"/>
        </w:rPr>
        <w:t>。</w:t>
      </w:r>
    </w:p>
    <w:p w14:paraId="19A4757D">
      <w:pPr>
        <w:pStyle w:val="13"/>
        <w:numPr>
          <w:ilvl w:val="0"/>
          <w:numId w:val="1"/>
        </w:numPr>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考生统一前往</w:t>
      </w:r>
      <w:r>
        <w:rPr>
          <w:rFonts w:ascii="Times New Roman" w:hAnsi="Times New Roman" w:eastAsia="仿宋_GB2312" w:cs="Times New Roman"/>
          <w:color w:val="auto"/>
          <w:sz w:val="32"/>
          <w:szCs w:val="32"/>
        </w:rPr>
        <w:t>学校921医院门诊部</w:t>
      </w:r>
      <w:r>
        <w:rPr>
          <w:rFonts w:hint="eastAsia" w:ascii="Times New Roman" w:hAnsi="Times New Roman" w:eastAsia="仿宋_GB2312" w:cs="Times New Roman"/>
          <w:color w:val="auto"/>
          <w:sz w:val="32"/>
          <w:szCs w:val="32"/>
        </w:rPr>
        <w:t>参加</w:t>
      </w:r>
      <w:r>
        <w:rPr>
          <w:rFonts w:ascii="Times New Roman" w:hAnsi="Times New Roman" w:eastAsia="仿宋_GB2312" w:cs="Times New Roman"/>
          <w:color w:val="auto"/>
          <w:sz w:val="32"/>
          <w:szCs w:val="32"/>
        </w:rPr>
        <w:t>体检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未参加体检或体检不符合要求的</w:t>
      </w:r>
      <w:r>
        <w:rPr>
          <w:rFonts w:hint="eastAsia" w:ascii="Times New Roman" w:hAnsi="Times New Roman" w:eastAsia="仿宋_GB2312" w:cs="Times New Roman"/>
          <w:color w:val="auto"/>
          <w:sz w:val="32"/>
          <w:szCs w:val="32"/>
        </w:rPr>
        <w:t>考生</w:t>
      </w:r>
      <w:r>
        <w:rPr>
          <w:rFonts w:ascii="Times New Roman" w:hAnsi="Times New Roman" w:eastAsia="仿宋_GB2312" w:cs="Times New Roman"/>
          <w:color w:val="auto"/>
          <w:sz w:val="32"/>
          <w:szCs w:val="32"/>
        </w:rPr>
        <w:t>不予录取。</w:t>
      </w:r>
    </w:p>
    <w:p w14:paraId="6733BE26">
      <w:pPr>
        <w:pStyle w:val="13"/>
        <w:numPr>
          <w:ilvl w:val="0"/>
          <w:numId w:val="1"/>
        </w:numPr>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考生统一前往学校信息中心机房参加心理测试，</w:t>
      </w:r>
      <w:r>
        <w:rPr>
          <w:rFonts w:ascii="Times New Roman" w:hAnsi="Times New Roman" w:eastAsia="仿宋_GB2312" w:cs="Times New Roman"/>
          <w:color w:val="auto"/>
          <w:sz w:val="32"/>
          <w:szCs w:val="32"/>
        </w:rPr>
        <w:t>未参加心理测试或心理测试不合格的</w:t>
      </w:r>
      <w:r>
        <w:rPr>
          <w:rFonts w:hint="eastAsia" w:ascii="Times New Roman" w:hAnsi="Times New Roman" w:eastAsia="仿宋_GB2312" w:cs="Times New Roman"/>
          <w:color w:val="auto"/>
          <w:sz w:val="32"/>
          <w:szCs w:val="32"/>
        </w:rPr>
        <w:t>考生</w:t>
      </w:r>
      <w:r>
        <w:rPr>
          <w:rFonts w:ascii="Times New Roman" w:hAnsi="Times New Roman" w:eastAsia="仿宋_GB2312" w:cs="Times New Roman"/>
          <w:color w:val="auto"/>
          <w:sz w:val="32"/>
          <w:szCs w:val="32"/>
        </w:rPr>
        <w:t>不予录取。</w:t>
      </w:r>
    </w:p>
    <w:p w14:paraId="1A1F9190">
      <w:pPr>
        <w:pStyle w:val="2"/>
        <w:spacing w:line="560" w:lineRule="exact"/>
        <w:ind w:firstLine="598"/>
        <w:rPr>
          <w:rFonts w:ascii="Times New Roman" w:hAnsi="Times New Roman" w:cs="Times New Roman"/>
          <w:color w:val="auto"/>
        </w:rPr>
      </w:pPr>
      <w:r>
        <w:rPr>
          <w:rFonts w:hint="eastAsia" w:hAnsi="Times New Roman" w:cs="Times New Roman"/>
          <w:color w:val="auto"/>
          <w:spacing w:val="0"/>
        </w:rPr>
        <w:t>3.申请参军入伍考生须参加所在地省级征兵办组织开展的体格检查，</w:t>
      </w:r>
      <w:r>
        <w:rPr>
          <w:rFonts w:hint="eastAsia" w:ascii="Times New Roman" w:hAnsi="Times New Roman" w:cs="Times New Roman"/>
          <w:color w:val="auto"/>
        </w:rPr>
        <w:t>具体</w:t>
      </w:r>
      <w:r>
        <w:rPr>
          <w:rFonts w:ascii="Times New Roman" w:hAnsi="Times New Roman" w:cs="Times New Roman"/>
          <w:color w:val="auto"/>
        </w:rPr>
        <w:t>时间地点见后续通知。</w:t>
      </w:r>
    </w:p>
    <w:p w14:paraId="5C73EEA6">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rPr>
        <w:t>二</w:t>
      </w:r>
      <w:r>
        <w:rPr>
          <w:rFonts w:ascii="Times New Roman" w:hAnsi="Times New Roman" w:eastAsia="楷体_GB2312" w:cs="Times New Roman"/>
          <w:color w:val="auto"/>
          <w:sz w:val="32"/>
          <w:szCs w:val="32"/>
        </w:rPr>
        <w:t>）录取工作</w:t>
      </w:r>
    </w:p>
    <w:p w14:paraId="54762B11">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综合</w:t>
      </w:r>
      <w:r>
        <w:rPr>
          <w:rFonts w:hint="eastAsia" w:ascii="Times New Roman" w:hAnsi="Times New Roman" w:eastAsia="仿宋_GB2312" w:cs="Times New Roman"/>
          <w:color w:val="auto"/>
          <w:sz w:val="32"/>
          <w:szCs w:val="32"/>
        </w:rPr>
        <w:t>考生最终录取成绩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身心素质考察</w:t>
      </w:r>
      <w:r>
        <w:rPr>
          <w:rFonts w:ascii="Times New Roman" w:hAnsi="Times New Roman" w:eastAsia="仿宋_GB2312" w:cs="Times New Roman"/>
          <w:color w:val="auto"/>
          <w:sz w:val="32"/>
          <w:szCs w:val="32"/>
        </w:rPr>
        <w:t>结果、思想政治素质和道德品质考察、以及招生计划，经学院党委常委会研究批准，报学校公示，无异议后按照学校规定进入录取环节。</w:t>
      </w:r>
    </w:p>
    <w:p w14:paraId="2E860C1F">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报考材料及要求</w:t>
      </w:r>
    </w:p>
    <w:p w14:paraId="609B7CEE">
      <w:pPr>
        <w:pStyle w:val="13"/>
        <w:spacing w:before="0" w:beforeAutospacing="0" w:after="0" w:afterAutospacing="0" w:line="560" w:lineRule="exact"/>
        <w:ind w:firstLine="598" w:firstLineChars="200"/>
        <w:jc w:val="both"/>
        <w:rPr>
          <w:rFonts w:eastAsia="仿宋_GB2312"/>
          <w:color w:val="auto"/>
          <w:sz w:val="32"/>
          <w:szCs w:val="32"/>
        </w:rPr>
      </w:pPr>
      <w:r>
        <w:rPr>
          <w:rFonts w:hint="eastAsia" w:ascii="Times New Roman" w:hAnsi="Times New Roman" w:eastAsia="仿宋_GB2312" w:cs="Times New Roman"/>
          <w:color w:val="auto"/>
          <w:sz w:val="32"/>
          <w:szCs w:val="32"/>
        </w:rPr>
        <w:t>（一）</w:t>
      </w:r>
      <w:r>
        <w:rPr>
          <w:rFonts w:hint="eastAsia" w:eastAsia="仿宋_GB2312"/>
          <w:color w:val="auto"/>
          <w:sz w:val="32"/>
          <w:szCs w:val="32"/>
        </w:rPr>
        <w:t>材料清单</w:t>
      </w:r>
    </w:p>
    <w:p w14:paraId="125B3046">
      <w:pPr>
        <w:pStyle w:val="14"/>
        <w:widowControl/>
        <w:numPr>
          <w:ilvl w:val="0"/>
          <w:numId w:val="2"/>
        </w:numPr>
        <w:spacing w:line="560" w:lineRule="exact"/>
        <w:ind w:firstLineChars="0"/>
        <w:rPr>
          <w:rFonts w:eastAsia="仿宋_GB2312"/>
          <w:b/>
          <w:color w:val="auto"/>
          <w:sz w:val="32"/>
        </w:rPr>
      </w:pPr>
      <w:r>
        <w:rPr>
          <w:rFonts w:eastAsia="仿宋_GB2312"/>
          <w:b/>
          <w:color w:val="auto"/>
          <w:sz w:val="32"/>
        </w:rPr>
        <w:t>博士报名登记表</w:t>
      </w:r>
    </w:p>
    <w:p w14:paraId="40FEDD22">
      <w:pPr>
        <w:widowControl/>
        <w:spacing w:line="560" w:lineRule="exact"/>
        <w:ind w:firstLine="614" w:firstLineChars="200"/>
        <w:rPr>
          <w:rFonts w:eastAsia="仿宋_GB2312"/>
          <w:color w:val="auto"/>
          <w:sz w:val="32"/>
          <w:szCs w:val="32"/>
        </w:rPr>
      </w:pPr>
      <w:r>
        <w:rPr>
          <w:rFonts w:ascii="Times New Roman" w:hAnsi="Times New Roman" w:eastAsia="仿宋_GB2312" w:cs="Times New Roman"/>
          <w:color w:val="auto"/>
          <w:spacing w:val="4"/>
          <w:sz w:val="32"/>
          <w:szCs w:val="32"/>
          <w:shd w:val="clear" w:color="auto" w:fill="FFFFFF"/>
        </w:rPr>
        <w:t>模板见</w:t>
      </w:r>
      <w:r>
        <w:rPr>
          <w:rFonts w:hint="eastAsia" w:ascii="Times New Roman" w:hAnsi="Times New Roman" w:eastAsia="仿宋_GB2312" w:cs="Times New Roman"/>
          <w:color w:val="auto"/>
          <w:spacing w:val="4"/>
          <w:sz w:val="32"/>
          <w:szCs w:val="32"/>
          <w:shd w:val="clear" w:color="auto" w:fill="FFFFFF"/>
        </w:rPr>
        <w:t>格式</w:t>
      </w:r>
      <w:r>
        <w:rPr>
          <w:rFonts w:ascii="Times New Roman" w:hAnsi="Times New Roman" w:eastAsia="仿宋_GB2312" w:cs="Times New Roman"/>
          <w:color w:val="auto"/>
          <w:spacing w:val="4"/>
          <w:sz w:val="32"/>
          <w:szCs w:val="32"/>
          <w:shd w:val="clear" w:color="auto" w:fill="FFFFFF"/>
        </w:rPr>
        <w:t>示例文件</w:t>
      </w:r>
      <w:r>
        <w:rPr>
          <w:rFonts w:hint="eastAsia" w:eastAsia="仿宋_GB2312" w:cs="Times New Roman"/>
          <w:color w:val="auto"/>
          <w:spacing w:val="4"/>
          <w:sz w:val="32"/>
          <w:szCs w:val="32"/>
          <w:shd w:val="clear" w:color="auto" w:fill="FFFFFF"/>
          <w:lang w:eastAsia="zh-CN"/>
        </w:rPr>
        <w:t>或</w:t>
      </w:r>
      <w:r>
        <w:rPr>
          <w:rFonts w:hint="eastAsia" w:eastAsia="仿宋_GB2312"/>
          <w:color w:val="auto"/>
          <w:spacing w:val="4"/>
          <w:kern w:val="0"/>
          <w:sz w:val="32"/>
          <w:szCs w:val="32"/>
        </w:rPr>
        <w:t>学校</w:t>
      </w:r>
      <w:r>
        <w:rPr>
          <w:rFonts w:eastAsia="仿宋_GB2312"/>
          <w:color w:val="auto"/>
          <w:spacing w:val="4"/>
          <w:kern w:val="0"/>
          <w:sz w:val="32"/>
          <w:szCs w:val="32"/>
        </w:rPr>
        <w:t xml:space="preserve"> “研究生院招生信息网</w:t>
      </w:r>
      <w:r>
        <w:rPr>
          <w:rFonts w:hint="eastAsia" w:eastAsia="仿宋_GB2312"/>
          <w:color w:val="auto"/>
          <w:spacing w:val="4"/>
          <w:kern w:val="0"/>
          <w:sz w:val="32"/>
          <w:szCs w:val="32"/>
        </w:rPr>
        <w:t>-下载</w:t>
      </w:r>
      <w:r>
        <w:rPr>
          <w:rFonts w:eastAsia="仿宋_GB2312"/>
          <w:color w:val="auto"/>
          <w:spacing w:val="4"/>
          <w:kern w:val="0"/>
          <w:sz w:val="32"/>
          <w:szCs w:val="32"/>
        </w:rPr>
        <w:t>中心”，</w:t>
      </w:r>
      <w:r>
        <w:rPr>
          <w:rFonts w:eastAsia="仿宋_GB2312"/>
          <w:color w:val="auto"/>
          <w:spacing w:val="4"/>
          <w:sz w:val="32"/>
          <w:szCs w:val="32"/>
        </w:rPr>
        <w:t>提交</w:t>
      </w:r>
      <w:r>
        <w:rPr>
          <w:rFonts w:eastAsia="仿宋_GB2312"/>
          <w:color w:val="auto"/>
          <w:spacing w:val="4"/>
          <w:sz w:val="32"/>
          <w:szCs w:val="32"/>
          <w:shd w:val="clear" w:color="auto" w:fill="FFFFFF"/>
        </w:rPr>
        <w:t>WORD</w:t>
      </w:r>
      <w:r>
        <w:rPr>
          <w:rFonts w:hint="eastAsia" w:eastAsia="仿宋_GB2312"/>
          <w:color w:val="auto"/>
          <w:spacing w:val="4"/>
          <w:sz w:val="32"/>
          <w:szCs w:val="32"/>
          <w:shd w:val="clear" w:color="auto" w:fill="FFFFFF"/>
        </w:rPr>
        <w:t>版</w:t>
      </w:r>
      <w:r>
        <w:rPr>
          <w:rFonts w:eastAsia="仿宋_GB2312"/>
          <w:color w:val="auto"/>
          <w:spacing w:val="4"/>
          <w:sz w:val="32"/>
          <w:szCs w:val="32"/>
          <w:shd w:val="clear" w:color="auto" w:fill="FFFFFF"/>
        </w:rPr>
        <w:t>、</w:t>
      </w:r>
      <w:r>
        <w:rPr>
          <w:rFonts w:eastAsia="仿宋_GB2312"/>
          <w:color w:val="auto"/>
          <w:sz w:val="32"/>
          <w:szCs w:val="32"/>
        </w:rPr>
        <w:t>PDF电子扫描版，命名为“张三-材料1：《国防科技大学202</w:t>
      </w:r>
      <w:r>
        <w:rPr>
          <w:rFonts w:hint="eastAsia" w:eastAsia="仿宋_GB2312"/>
          <w:color w:val="auto"/>
          <w:sz w:val="32"/>
          <w:szCs w:val="32"/>
        </w:rPr>
        <w:t>5</w:t>
      </w:r>
      <w:r>
        <w:rPr>
          <w:rFonts w:eastAsia="仿宋_GB2312"/>
          <w:color w:val="auto"/>
          <w:sz w:val="32"/>
          <w:szCs w:val="32"/>
        </w:rPr>
        <w:t>年报考攻读博士学位研究生登记表》”。</w:t>
      </w:r>
    </w:p>
    <w:p w14:paraId="73E574D8">
      <w:pPr>
        <w:widowControl/>
        <w:spacing w:line="560" w:lineRule="exact"/>
        <w:ind w:firstLine="614" w:firstLineChars="200"/>
        <w:rPr>
          <w:rFonts w:hint="eastAsia" w:eastAsia="仿宋_GB2312"/>
          <w:color w:val="auto"/>
          <w:sz w:val="32"/>
          <w:szCs w:val="32"/>
          <w:lang w:eastAsia="zh-CN"/>
        </w:rPr>
      </w:pPr>
      <w:r>
        <w:rPr>
          <w:rFonts w:hint="eastAsia" w:eastAsia="仿宋_GB2312"/>
          <w:color w:val="auto"/>
          <w:spacing w:val="4"/>
          <w:kern w:val="0"/>
          <w:sz w:val="32"/>
          <w:szCs w:val="32"/>
          <w:lang w:eastAsia="zh-CN"/>
        </w:rPr>
        <w:t>申请表内需包含</w:t>
      </w:r>
      <w:r>
        <w:rPr>
          <w:rFonts w:eastAsia="仿宋_GB2312"/>
          <w:color w:val="auto"/>
          <w:spacing w:val="4"/>
          <w:kern w:val="0"/>
          <w:sz w:val="32"/>
          <w:szCs w:val="32"/>
        </w:rPr>
        <w:t>两份相关学科正高职称专家推荐信</w:t>
      </w:r>
      <w:r>
        <w:rPr>
          <w:rFonts w:hint="eastAsia" w:eastAsia="仿宋_GB2312"/>
          <w:color w:val="auto"/>
          <w:spacing w:val="4"/>
          <w:kern w:val="0"/>
          <w:sz w:val="32"/>
          <w:szCs w:val="32"/>
        </w:rPr>
        <w:t>及</w:t>
      </w:r>
      <w:r>
        <w:rPr>
          <w:rFonts w:eastAsia="仿宋_GB2312"/>
          <w:color w:val="auto"/>
          <w:spacing w:val="4"/>
          <w:kern w:val="0"/>
          <w:sz w:val="32"/>
          <w:szCs w:val="32"/>
        </w:rPr>
        <w:t>基层单位审核意见</w:t>
      </w:r>
      <w:r>
        <w:rPr>
          <w:rFonts w:hint="eastAsia" w:eastAsia="仿宋_GB2312"/>
          <w:color w:val="auto"/>
          <w:spacing w:val="4"/>
          <w:kern w:val="0"/>
          <w:sz w:val="32"/>
          <w:szCs w:val="32"/>
          <w:lang w:eastAsia="zh-CN"/>
        </w:rPr>
        <w:t>，</w:t>
      </w:r>
      <w:r>
        <w:rPr>
          <w:rFonts w:hint="eastAsia" w:eastAsia="仿宋_GB2312"/>
          <w:color w:val="auto"/>
          <w:sz w:val="32"/>
          <w:szCs w:val="32"/>
          <w:lang w:eastAsia="zh-CN"/>
        </w:rPr>
        <w:t>“德才鉴定”栏中需如实记录在单位期间的政治思想、业务素质、外语水平、科研能力，以及是否出现过心理健康问题。</w:t>
      </w:r>
    </w:p>
    <w:p w14:paraId="35777ADE">
      <w:pPr>
        <w:widowControl/>
        <w:spacing w:line="560" w:lineRule="exact"/>
        <w:ind w:firstLine="614" w:firstLineChars="200"/>
        <w:rPr>
          <w:rFonts w:eastAsia="仿宋_GB2312"/>
          <w:color w:val="auto"/>
          <w:spacing w:val="4"/>
          <w:kern w:val="0"/>
          <w:sz w:val="32"/>
          <w:szCs w:val="32"/>
        </w:rPr>
      </w:pPr>
      <w:r>
        <w:rPr>
          <w:rFonts w:eastAsia="仿宋_GB2312"/>
          <w:color w:val="auto"/>
          <w:spacing w:val="4"/>
          <w:kern w:val="0"/>
          <w:sz w:val="32"/>
          <w:szCs w:val="32"/>
        </w:rPr>
        <w:t xml:space="preserve">2. </w:t>
      </w:r>
      <w:r>
        <w:rPr>
          <w:rFonts w:hint="eastAsia" w:eastAsia="仿宋_GB2312"/>
          <w:b/>
          <w:color w:val="auto"/>
          <w:spacing w:val="4"/>
          <w:kern w:val="0"/>
          <w:sz w:val="32"/>
          <w:szCs w:val="32"/>
        </w:rPr>
        <w:t>身份</w:t>
      </w:r>
      <w:r>
        <w:rPr>
          <w:rFonts w:eastAsia="仿宋_GB2312"/>
          <w:b/>
          <w:color w:val="auto"/>
          <w:spacing w:val="4"/>
          <w:kern w:val="0"/>
          <w:sz w:val="32"/>
          <w:szCs w:val="32"/>
        </w:rPr>
        <w:t>证件</w:t>
      </w:r>
    </w:p>
    <w:p w14:paraId="77B76431">
      <w:pPr>
        <w:widowControl/>
        <w:spacing w:line="560" w:lineRule="exact"/>
        <w:ind w:firstLine="598" w:firstLineChars="200"/>
        <w:rPr>
          <w:rFonts w:eastAsia="仿宋_GB2312"/>
          <w:color w:val="auto"/>
          <w:sz w:val="32"/>
        </w:rPr>
      </w:pPr>
      <w:r>
        <w:rPr>
          <w:rFonts w:hint="eastAsia" w:eastAsia="仿宋_GB2312"/>
          <w:color w:val="auto"/>
          <w:sz w:val="32"/>
        </w:rPr>
        <w:t>（1）</w:t>
      </w:r>
      <w:r>
        <w:rPr>
          <w:rFonts w:eastAsia="仿宋_GB2312"/>
          <w:color w:val="auto"/>
          <w:sz w:val="32"/>
        </w:rPr>
        <w:t>军人应届硕士</w:t>
      </w:r>
      <w:r>
        <w:rPr>
          <w:rFonts w:hint="eastAsia" w:eastAsia="仿宋_GB2312"/>
          <w:color w:val="auto"/>
          <w:sz w:val="32"/>
        </w:rPr>
        <w:t>提交</w:t>
      </w:r>
      <w:r>
        <w:rPr>
          <w:rFonts w:eastAsia="仿宋_GB2312"/>
          <w:color w:val="auto"/>
          <w:sz w:val="32"/>
        </w:rPr>
        <w:t>有效身份证件、</w:t>
      </w:r>
      <w:r>
        <w:rPr>
          <w:rFonts w:hint="eastAsia" w:eastAsia="仿宋_GB2312"/>
          <w:color w:val="auto"/>
          <w:sz w:val="32"/>
        </w:rPr>
        <w:t>学员证复印件、《应届毕业生报考研究生推荐审批表》</w:t>
      </w:r>
      <w:r>
        <w:rPr>
          <w:rFonts w:eastAsia="仿宋_GB2312"/>
          <w:color w:val="auto"/>
          <w:sz w:val="32"/>
        </w:rPr>
        <w:t>。</w:t>
      </w:r>
    </w:p>
    <w:p w14:paraId="0D0D6BD5">
      <w:pPr>
        <w:widowControl/>
        <w:spacing w:line="560" w:lineRule="exact"/>
        <w:ind w:firstLine="598" w:firstLineChars="200"/>
        <w:rPr>
          <w:rFonts w:eastAsia="仿宋_GB2312"/>
          <w:color w:val="auto"/>
          <w:spacing w:val="4"/>
          <w:sz w:val="32"/>
          <w:szCs w:val="32"/>
        </w:rPr>
      </w:pPr>
      <w:r>
        <w:rPr>
          <w:rFonts w:hint="eastAsia" w:eastAsia="仿宋_GB2312"/>
          <w:color w:val="auto"/>
          <w:sz w:val="32"/>
        </w:rPr>
        <w:t>（2）</w:t>
      </w:r>
      <w:r>
        <w:rPr>
          <w:rFonts w:eastAsia="仿宋_GB2312"/>
          <w:color w:val="auto"/>
          <w:sz w:val="32"/>
        </w:rPr>
        <w:t>军队在职干部</w:t>
      </w:r>
      <w:r>
        <w:rPr>
          <w:rFonts w:hint="eastAsia" w:eastAsia="仿宋_GB2312"/>
          <w:color w:val="auto"/>
          <w:sz w:val="32"/>
        </w:rPr>
        <w:t>提交</w:t>
      </w:r>
      <w:r>
        <w:rPr>
          <w:rFonts w:eastAsia="仿宋_GB2312"/>
          <w:color w:val="auto"/>
          <w:sz w:val="32"/>
        </w:rPr>
        <w:t>有效身份证件、</w:t>
      </w:r>
      <w:r>
        <w:rPr>
          <w:rFonts w:hint="eastAsia" w:ascii="仿宋_GB2312" w:hAnsi="仿宋" w:eastAsia="仿宋_GB2312" w:cs="仿宋_GB2312"/>
          <w:color w:val="auto"/>
          <w:sz w:val="32"/>
          <w:szCs w:val="32"/>
        </w:rPr>
        <w:t>军官证复印件、《军队在职军官报考研究生推荐审批表》</w:t>
      </w:r>
      <w:r>
        <w:rPr>
          <w:rFonts w:eastAsia="仿宋_GB2312"/>
          <w:color w:val="auto"/>
          <w:sz w:val="32"/>
        </w:rPr>
        <w:t>。且需</w:t>
      </w:r>
      <w:r>
        <w:rPr>
          <w:rFonts w:eastAsia="仿宋_GB2312"/>
          <w:color w:val="auto"/>
          <w:spacing w:val="4"/>
          <w:sz w:val="32"/>
          <w:szCs w:val="32"/>
        </w:rPr>
        <w:t>通过所在单位的政治部门备案。</w:t>
      </w:r>
    </w:p>
    <w:p w14:paraId="4CCEFA37">
      <w:pPr>
        <w:widowControl/>
        <w:spacing w:line="560" w:lineRule="exact"/>
        <w:ind w:firstLine="598" w:firstLineChars="200"/>
        <w:rPr>
          <w:rFonts w:eastAsia="仿宋_GB2312"/>
          <w:color w:val="auto"/>
          <w:sz w:val="32"/>
        </w:rPr>
      </w:pPr>
      <w:r>
        <w:rPr>
          <w:rFonts w:hint="eastAsia" w:eastAsia="仿宋_GB2312"/>
          <w:color w:val="auto"/>
          <w:sz w:val="32"/>
        </w:rPr>
        <w:t>（3）地方</w:t>
      </w:r>
      <w:r>
        <w:rPr>
          <w:rFonts w:eastAsia="仿宋_GB2312"/>
          <w:color w:val="auto"/>
          <w:sz w:val="32"/>
        </w:rPr>
        <w:t>应届硕士毕业生</w:t>
      </w:r>
      <w:r>
        <w:rPr>
          <w:rFonts w:hint="eastAsia" w:eastAsia="仿宋_GB2312"/>
          <w:color w:val="auto"/>
          <w:sz w:val="32"/>
        </w:rPr>
        <w:t>提交</w:t>
      </w:r>
      <w:r>
        <w:rPr>
          <w:rFonts w:eastAsia="仿宋_GB2312"/>
          <w:color w:val="auto"/>
          <w:sz w:val="32"/>
        </w:rPr>
        <w:t>有效身份证件</w:t>
      </w:r>
      <w:r>
        <w:rPr>
          <w:rFonts w:hint="eastAsia" w:eastAsia="仿宋_GB2312"/>
          <w:color w:val="auto"/>
          <w:sz w:val="32"/>
        </w:rPr>
        <w:t>、</w:t>
      </w:r>
      <w:r>
        <w:rPr>
          <w:rFonts w:eastAsia="仿宋_GB2312"/>
          <w:color w:val="auto"/>
          <w:sz w:val="32"/>
        </w:rPr>
        <w:t>学生证</w:t>
      </w:r>
      <w:r>
        <w:rPr>
          <w:rFonts w:hint="eastAsia" w:eastAsia="仿宋_GB2312"/>
          <w:color w:val="auto"/>
          <w:sz w:val="32"/>
        </w:rPr>
        <w:t>、</w:t>
      </w:r>
      <w:r>
        <w:rPr>
          <w:rFonts w:eastAsia="仿宋_GB2312"/>
          <w:color w:val="auto"/>
          <w:sz w:val="32"/>
        </w:rPr>
        <w:t>《学籍电子注册备案表》。</w:t>
      </w:r>
    </w:p>
    <w:p w14:paraId="6327B97D">
      <w:pPr>
        <w:widowControl/>
        <w:spacing w:line="560" w:lineRule="exact"/>
        <w:ind w:firstLine="598" w:firstLineChars="200"/>
        <w:rPr>
          <w:rFonts w:eastAsia="仿宋_GB2312"/>
          <w:color w:val="auto"/>
          <w:spacing w:val="4"/>
          <w:kern w:val="0"/>
          <w:sz w:val="32"/>
          <w:szCs w:val="32"/>
        </w:rPr>
      </w:pPr>
      <w:r>
        <w:rPr>
          <w:rFonts w:hint="eastAsia" w:eastAsia="仿宋_GB2312"/>
          <w:color w:val="auto"/>
          <w:sz w:val="32"/>
        </w:rPr>
        <w:t>（4）地方</w:t>
      </w:r>
      <w:r>
        <w:rPr>
          <w:rFonts w:eastAsia="仿宋_GB2312"/>
          <w:color w:val="auto"/>
          <w:sz w:val="32"/>
        </w:rPr>
        <w:t>往届人员</w:t>
      </w:r>
      <w:r>
        <w:rPr>
          <w:rFonts w:hint="eastAsia" w:eastAsia="仿宋_GB2312"/>
          <w:color w:val="auto"/>
          <w:sz w:val="32"/>
        </w:rPr>
        <w:t>提交有</w:t>
      </w:r>
      <w:r>
        <w:rPr>
          <w:rFonts w:eastAsia="仿宋_GB2312"/>
          <w:color w:val="auto"/>
          <w:sz w:val="32"/>
        </w:rPr>
        <w:t>效身份证件、硕士学位证书，在职人员还需</w:t>
      </w:r>
      <w:r>
        <w:rPr>
          <w:rFonts w:hint="eastAsia" w:eastAsia="仿宋_GB2312"/>
          <w:color w:val="auto"/>
          <w:sz w:val="32"/>
        </w:rPr>
        <w:t>提交</w:t>
      </w:r>
      <w:r>
        <w:rPr>
          <w:rFonts w:hint="eastAsia" w:ascii="仿宋_GB2312" w:hAnsi="仿宋" w:eastAsia="仿宋_GB2312" w:cs="仿宋_GB2312"/>
          <w:color w:val="auto"/>
          <w:sz w:val="32"/>
          <w:szCs w:val="32"/>
        </w:rPr>
        <w:t>工作单位或档案所在单位介绍信</w:t>
      </w:r>
      <w:r>
        <w:rPr>
          <w:rFonts w:eastAsia="仿宋_GB2312"/>
          <w:color w:val="auto"/>
          <w:spacing w:val="4"/>
          <w:kern w:val="0"/>
          <w:sz w:val="32"/>
          <w:szCs w:val="32"/>
        </w:rPr>
        <w:t>。</w:t>
      </w:r>
    </w:p>
    <w:p w14:paraId="71EF0C5D">
      <w:pPr>
        <w:widowControl/>
        <w:spacing w:line="560" w:lineRule="exact"/>
        <w:ind w:firstLine="598" w:firstLineChars="200"/>
        <w:rPr>
          <w:rFonts w:eastAsia="仿宋_GB2312"/>
          <w:color w:val="auto"/>
          <w:sz w:val="32"/>
        </w:rPr>
      </w:pPr>
      <w:r>
        <w:rPr>
          <w:rFonts w:eastAsia="仿宋_GB2312"/>
          <w:bCs/>
          <w:color w:val="auto"/>
          <w:sz w:val="32"/>
          <w:szCs w:val="32"/>
        </w:rPr>
        <w:t>扫描</w:t>
      </w:r>
      <w:r>
        <w:rPr>
          <w:rFonts w:hint="eastAsia" w:eastAsia="仿宋_GB2312"/>
          <w:bCs/>
          <w:color w:val="auto"/>
          <w:spacing w:val="4"/>
          <w:sz w:val="32"/>
          <w:szCs w:val="32"/>
        </w:rPr>
        <w:t>合成</w:t>
      </w:r>
      <w:r>
        <w:rPr>
          <w:rFonts w:eastAsia="仿宋_GB2312"/>
          <w:bCs/>
          <w:color w:val="auto"/>
          <w:spacing w:val="4"/>
          <w:sz w:val="32"/>
          <w:szCs w:val="32"/>
        </w:rPr>
        <w:t>一个</w:t>
      </w:r>
      <w:r>
        <w:rPr>
          <w:rFonts w:eastAsia="仿宋_GB2312"/>
          <w:bCs/>
          <w:color w:val="auto"/>
          <w:sz w:val="32"/>
          <w:szCs w:val="32"/>
        </w:rPr>
        <w:t>PDF</w:t>
      </w:r>
      <w:r>
        <w:rPr>
          <w:rFonts w:hint="eastAsia" w:eastAsia="仿宋_GB2312"/>
          <w:bCs/>
          <w:color w:val="auto"/>
          <w:sz w:val="32"/>
          <w:szCs w:val="32"/>
        </w:rPr>
        <w:t>文件并</w:t>
      </w:r>
      <w:r>
        <w:rPr>
          <w:rFonts w:eastAsia="仿宋_GB2312"/>
          <w:bCs/>
          <w:color w:val="auto"/>
          <w:spacing w:val="4"/>
          <w:sz w:val="32"/>
          <w:szCs w:val="32"/>
        </w:rPr>
        <w:t>提交</w:t>
      </w:r>
      <w:r>
        <w:rPr>
          <w:rFonts w:eastAsia="仿宋_GB2312"/>
          <w:color w:val="auto"/>
          <w:spacing w:val="4"/>
          <w:kern w:val="0"/>
          <w:sz w:val="32"/>
          <w:szCs w:val="32"/>
        </w:rPr>
        <w:t>，命名为“张三-材料2：报名相关证件”</w:t>
      </w:r>
      <w:r>
        <w:rPr>
          <w:rFonts w:eastAsia="仿宋_GB2312"/>
          <w:bCs/>
          <w:color w:val="auto"/>
          <w:sz w:val="32"/>
          <w:szCs w:val="32"/>
        </w:rPr>
        <w:t>。</w:t>
      </w:r>
    </w:p>
    <w:p w14:paraId="62FCDCD6">
      <w:pPr>
        <w:pStyle w:val="13"/>
        <w:spacing w:before="0" w:beforeAutospacing="0" w:after="0" w:afterAutospacing="0" w:line="560" w:lineRule="exact"/>
        <w:ind w:firstLine="614" w:firstLineChars="200"/>
        <w:jc w:val="both"/>
        <w:rPr>
          <w:rFonts w:ascii="Times New Roman" w:hAnsi="Times New Roman" w:eastAsia="仿宋_GB2312" w:cs="Times New Roman"/>
          <w:b/>
          <w:color w:val="auto"/>
          <w:spacing w:val="4"/>
          <w:sz w:val="32"/>
          <w:szCs w:val="32"/>
          <w:shd w:val="clear" w:color="auto" w:fill="FFFFFF"/>
        </w:rPr>
      </w:pPr>
      <w:r>
        <w:rPr>
          <w:rFonts w:ascii="Times New Roman" w:hAnsi="Times New Roman" w:eastAsia="仿宋_GB2312" w:cs="Times New Roman"/>
          <w:color w:val="auto"/>
          <w:spacing w:val="4"/>
          <w:sz w:val="32"/>
          <w:szCs w:val="32"/>
          <w:shd w:val="clear" w:color="auto" w:fill="FFFFFF"/>
        </w:rPr>
        <w:t>3.</w:t>
      </w:r>
      <w:r>
        <w:rPr>
          <w:rFonts w:hint="eastAsia" w:ascii="Times New Roman" w:hAnsi="Times New Roman" w:eastAsia="仿宋_GB2312" w:cs="Times New Roman"/>
          <w:b/>
          <w:color w:val="auto"/>
          <w:spacing w:val="4"/>
          <w:sz w:val="32"/>
          <w:szCs w:val="32"/>
          <w:shd w:val="clear" w:color="auto" w:fill="FFFFFF"/>
        </w:rPr>
        <w:t>研究</w:t>
      </w:r>
      <w:r>
        <w:rPr>
          <w:rFonts w:ascii="Times New Roman" w:hAnsi="Times New Roman" w:eastAsia="仿宋_GB2312" w:cs="Times New Roman"/>
          <w:b/>
          <w:color w:val="auto"/>
          <w:spacing w:val="4"/>
          <w:sz w:val="32"/>
          <w:szCs w:val="32"/>
          <w:shd w:val="clear" w:color="auto" w:fill="FFFFFF"/>
        </w:rPr>
        <w:t>计划</w:t>
      </w:r>
    </w:p>
    <w:p w14:paraId="1D4994AA">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4"/>
          <w:sz w:val="32"/>
          <w:szCs w:val="32"/>
          <w:shd w:val="clear" w:color="auto" w:fill="FFFFFF"/>
        </w:rPr>
        <w:t>经报考导师审核并签字的拟攻读博士学位的研究计划，提交</w:t>
      </w:r>
      <w:r>
        <w:rPr>
          <w:rFonts w:ascii="Times New Roman" w:hAnsi="Times New Roman" w:eastAsia="仿宋_GB2312" w:cs="Times New Roman"/>
          <w:color w:val="auto"/>
          <w:sz w:val="32"/>
          <w:szCs w:val="32"/>
        </w:rPr>
        <w:t>PDF电子扫描版，命名为“张三-材料3：经报考导师审核的拟攻读博士学位的研究计划”。</w:t>
      </w:r>
    </w:p>
    <w:p w14:paraId="2363AFC3">
      <w:pPr>
        <w:widowControl/>
        <w:spacing w:line="560" w:lineRule="exact"/>
        <w:ind w:firstLine="614" w:firstLineChars="200"/>
        <w:rPr>
          <w:rFonts w:eastAsia="仿宋_GB2312"/>
          <w:color w:val="auto"/>
          <w:spacing w:val="4"/>
          <w:kern w:val="0"/>
          <w:sz w:val="32"/>
          <w:szCs w:val="32"/>
        </w:rPr>
      </w:pPr>
      <w:r>
        <w:rPr>
          <w:rFonts w:eastAsia="仿宋_GB2312"/>
          <w:color w:val="auto"/>
          <w:spacing w:val="4"/>
          <w:kern w:val="0"/>
          <w:sz w:val="32"/>
          <w:szCs w:val="32"/>
        </w:rPr>
        <w:t>4.</w:t>
      </w:r>
      <w:r>
        <w:rPr>
          <w:rFonts w:hint="eastAsia" w:eastAsia="仿宋_GB2312"/>
          <w:b/>
          <w:color w:val="auto"/>
          <w:spacing w:val="4"/>
          <w:kern w:val="0"/>
          <w:sz w:val="32"/>
          <w:szCs w:val="32"/>
        </w:rPr>
        <w:t>学历</w:t>
      </w:r>
      <w:r>
        <w:rPr>
          <w:rFonts w:eastAsia="仿宋_GB2312"/>
          <w:b/>
          <w:color w:val="auto"/>
          <w:spacing w:val="4"/>
          <w:kern w:val="0"/>
          <w:sz w:val="32"/>
          <w:szCs w:val="32"/>
        </w:rPr>
        <w:t>学位证</w:t>
      </w:r>
    </w:p>
    <w:p w14:paraId="745D2022">
      <w:pPr>
        <w:widowControl/>
        <w:spacing w:line="560" w:lineRule="exact"/>
        <w:ind w:firstLine="614" w:firstLineChars="200"/>
        <w:rPr>
          <w:rFonts w:eastAsia="仿宋_GB2312"/>
          <w:color w:val="auto"/>
          <w:sz w:val="32"/>
          <w:szCs w:val="32"/>
        </w:rPr>
      </w:pPr>
      <w:r>
        <w:rPr>
          <w:rFonts w:hint="eastAsia" w:ascii="仿宋_GB2312" w:hAnsi="仿宋" w:eastAsia="仿宋_GB2312" w:cs="仿宋_GB2312"/>
          <w:color w:val="auto"/>
          <w:spacing w:val="4"/>
          <w:kern w:val="0"/>
          <w:sz w:val="32"/>
          <w:szCs w:val="32"/>
        </w:rPr>
        <w:t>本科及以上的学历、学位证书复印件</w:t>
      </w:r>
      <w:r>
        <w:rPr>
          <w:rFonts w:eastAsia="仿宋_GB2312"/>
          <w:color w:val="auto"/>
          <w:spacing w:val="4"/>
          <w:kern w:val="0"/>
          <w:sz w:val="32"/>
          <w:szCs w:val="32"/>
        </w:rPr>
        <w:t>。</w:t>
      </w:r>
      <w:r>
        <w:rPr>
          <w:rFonts w:hint="eastAsia" w:ascii="仿宋_GB2312" w:hAnsi="仿宋" w:eastAsia="仿宋_GB2312" w:cs="仿宋_GB2312"/>
          <w:color w:val="auto"/>
          <w:spacing w:val="4"/>
          <w:kern w:val="0"/>
          <w:sz w:val="32"/>
          <w:szCs w:val="32"/>
        </w:rPr>
        <w:t>获得境外学位考生须提供教育部留学服务中心出具的《国（境）外学历学位认证书》复印件</w:t>
      </w:r>
      <w:r>
        <w:rPr>
          <w:rFonts w:eastAsia="仿宋_GB2312"/>
          <w:color w:val="auto"/>
          <w:spacing w:val="4"/>
          <w:kern w:val="0"/>
          <w:sz w:val="32"/>
          <w:szCs w:val="32"/>
        </w:rPr>
        <w:t>。</w:t>
      </w:r>
      <w:r>
        <w:rPr>
          <w:rFonts w:eastAsia="仿宋_GB2312"/>
          <w:bCs/>
          <w:color w:val="auto"/>
          <w:sz w:val="32"/>
          <w:szCs w:val="32"/>
        </w:rPr>
        <w:t>扫描</w:t>
      </w:r>
      <w:r>
        <w:rPr>
          <w:rFonts w:hint="eastAsia" w:eastAsia="仿宋_GB2312"/>
          <w:bCs/>
          <w:color w:val="auto"/>
          <w:spacing w:val="4"/>
          <w:sz w:val="32"/>
          <w:szCs w:val="32"/>
        </w:rPr>
        <w:t>合成</w:t>
      </w:r>
      <w:r>
        <w:rPr>
          <w:rFonts w:eastAsia="仿宋_GB2312"/>
          <w:bCs/>
          <w:color w:val="auto"/>
          <w:spacing w:val="4"/>
          <w:sz w:val="32"/>
          <w:szCs w:val="32"/>
        </w:rPr>
        <w:t>一个</w:t>
      </w:r>
      <w:r>
        <w:rPr>
          <w:rFonts w:eastAsia="仿宋_GB2312"/>
          <w:bCs/>
          <w:color w:val="auto"/>
          <w:sz w:val="32"/>
          <w:szCs w:val="32"/>
        </w:rPr>
        <w:t>PDF</w:t>
      </w:r>
      <w:r>
        <w:rPr>
          <w:rFonts w:hint="eastAsia" w:eastAsia="仿宋_GB2312"/>
          <w:bCs/>
          <w:color w:val="auto"/>
          <w:sz w:val="32"/>
          <w:szCs w:val="32"/>
        </w:rPr>
        <w:t>文件并</w:t>
      </w:r>
      <w:r>
        <w:rPr>
          <w:rFonts w:eastAsia="仿宋_GB2312"/>
          <w:bCs/>
          <w:color w:val="auto"/>
          <w:spacing w:val="4"/>
          <w:sz w:val="32"/>
          <w:szCs w:val="32"/>
        </w:rPr>
        <w:t>提交</w:t>
      </w:r>
      <w:r>
        <w:rPr>
          <w:rFonts w:eastAsia="仿宋_GB2312"/>
          <w:color w:val="auto"/>
          <w:sz w:val="32"/>
          <w:szCs w:val="32"/>
        </w:rPr>
        <w:t>，命名为“张三-材料4：学位证书复印件”。</w:t>
      </w:r>
    </w:p>
    <w:p w14:paraId="4151D758">
      <w:pPr>
        <w:widowControl/>
        <w:spacing w:line="560" w:lineRule="exact"/>
        <w:ind w:firstLine="598" w:firstLineChars="200"/>
        <w:rPr>
          <w:rFonts w:eastAsia="仿宋_GB2312"/>
          <w:color w:val="auto"/>
          <w:sz w:val="32"/>
          <w:szCs w:val="32"/>
        </w:rPr>
      </w:pPr>
      <w:r>
        <w:rPr>
          <w:rFonts w:eastAsia="仿宋_GB2312"/>
          <w:color w:val="auto"/>
          <w:sz w:val="32"/>
          <w:szCs w:val="32"/>
        </w:rPr>
        <w:t>无法在学信网打印学位认证报告的（例如军校学位等），请开具认证报告，具体方法在我校研招网http://yjszs.nudt.edu.cn答考生问板块查询。</w:t>
      </w:r>
    </w:p>
    <w:p w14:paraId="005C0A94">
      <w:pPr>
        <w:widowControl/>
        <w:spacing w:line="560" w:lineRule="exact"/>
        <w:ind w:firstLine="614" w:firstLineChars="200"/>
        <w:rPr>
          <w:rFonts w:eastAsia="仿宋_GB2312"/>
          <w:color w:val="auto"/>
          <w:spacing w:val="4"/>
          <w:kern w:val="0"/>
          <w:sz w:val="32"/>
          <w:szCs w:val="32"/>
        </w:rPr>
      </w:pPr>
      <w:r>
        <w:rPr>
          <w:rFonts w:eastAsia="仿宋_GB2312"/>
          <w:color w:val="auto"/>
          <w:spacing w:val="4"/>
          <w:kern w:val="0"/>
          <w:sz w:val="32"/>
          <w:szCs w:val="32"/>
        </w:rPr>
        <w:t>5.</w:t>
      </w:r>
      <w:r>
        <w:rPr>
          <w:rFonts w:hint="eastAsia" w:eastAsia="仿宋_GB2312"/>
          <w:b/>
          <w:color w:val="auto"/>
          <w:spacing w:val="4"/>
          <w:kern w:val="0"/>
          <w:sz w:val="32"/>
          <w:szCs w:val="32"/>
        </w:rPr>
        <w:t>成绩单。</w:t>
      </w:r>
      <w:r>
        <w:rPr>
          <w:rFonts w:eastAsia="仿宋_GB2312"/>
          <w:color w:val="auto"/>
          <w:spacing w:val="4"/>
          <w:kern w:val="0"/>
          <w:sz w:val="32"/>
          <w:szCs w:val="32"/>
        </w:rPr>
        <w:t>硕士阶段学习成绩单（加盖培养单位公章），</w:t>
      </w:r>
      <w:r>
        <w:rPr>
          <w:rFonts w:eastAsia="仿宋_GB2312"/>
          <w:color w:val="auto"/>
          <w:spacing w:val="4"/>
          <w:sz w:val="32"/>
          <w:szCs w:val="32"/>
        </w:rPr>
        <w:t>提</w:t>
      </w:r>
      <w:r>
        <w:rPr>
          <w:rFonts w:hint="eastAsia" w:eastAsia="仿宋_GB2312"/>
          <w:color w:val="auto"/>
          <w:spacing w:val="4"/>
          <w:sz w:val="32"/>
          <w:szCs w:val="32"/>
        </w:rPr>
        <w:t>交</w:t>
      </w:r>
      <w:r>
        <w:rPr>
          <w:rFonts w:eastAsia="仿宋_GB2312"/>
          <w:color w:val="auto"/>
          <w:sz w:val="32"/>
          <w:szCs w:val="32"/>
        </w:rPr>
        <w:t>PDF电子扫描版</w:t>
      </w:r>
      <w:r>
        <w:rPr>
          <w:rFonts w:eastAsia="仿宋_GB2312"/>
          <w:color w:val="auto"/>
          <w:spacing w:val="4"/>
          <w:kern w:val="0"/>
          <w:sz w:val="32"/>
          <w:szCs w:val="32"/>
        </w:rPr>
        <w:t>，命名为“张三-材料5：硕士阶段成绩单”。</w:t>
      </w:r>
    </w:p>
    <w:p w14:paraId="17BC73EB">
      <w:pPr>
        <w:widowControl/>
        <w:spacing w:line="560" w:lineRule="exact"/>
        <w:ind w:firstLine="614" w:firstLineChars="200"/>
        <w:rPr>
          <w:rFonts w:eastAsia="仿宋_GB2312"/>
          <w:color w:val="auto"/>
          <w:kern w:val="0"/>
          <w:sz w:val="24"/>
        </w:rPr>
      </w:pPr>
      <w:r>
        <w:rPr>
          <w:rFonts w:eastAsia="仿宋_GB2312"/>
          <w:color w:val="auto"/>
          <w:spacing w:val="4"/>
          <w:kern w:val="0"/>
          <w:sz w:val="32"/>
          <w:szCs w:val="32"/>
        </w:rPr>
        <w:t>6.</w:t>
      </w:r>
      <w:r>
        <w:rPr>
          <w:rFonts w:eastAsia="仿宋_GB2312"/>
          <w:b/>
          <w:color w:val="auto"/>
          <w:spacing w:val="4"/>
          <w:kern w:val="0"/>
          <w:sz w:val="32"/>
          <w:szCs w:val="32"/>
        </w:rPr>
        <w:t>外语水平证明</w:t>
      </w:r>
      <w:r>
        <w:rPr>
          <w:rFonts w:hint="eastAsia" w:eastAsia="仿宋_GB2312"/>
          <w:b/>
          <w:color w:val="auto"/>
          <w:spacing w:val="4"/>
          <w:kern w:val="0"/>
          <w:sz w:val="32"/>
          <w:szCs w:val="32"/>
        </w:rPr>
        <w:t>。</w:t>
      </w:r>
      <w:r>
        <w:rPr>
          <w:rFonts w:eastAsia="仿宋_GB2312"/>
          <w:color w:val="auto"/>
          <w:spacing w:val="4"/>
          <w:sz w:val="32"/>
          <w:szCs w:val="32"/>
        </w:rPr>
        <w:t>提交</w:t>
      </w:r>
      <w:r>
        <w:rPr>
          <w:rFonts w:eastAsia="仿宋_GB2312"/>
          <w:color w:val="auto"/>
          <w:sz w:val="32"/>
          <w:szCs w:val="32"/>
        </w:rPr>
        <w:t>PDF电子扫描版，命名为“张三-材料6：外语水平证明”。</w:t>
      </w:r>
    </w:p>
    <w:p w14:paraId="7791E4B0">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4"/>
          <w:sz w:val="32"/>
          <w:szCs w:val="32"/>
        </w:rPr>
        <w:t>7.</w:t>
      </w:r>
      <w:r>
        <w:rPr>
          <w:rFonts w:ascii="Times New Roman" w:hAnsi="Times New Roman" w:eastAsia="仿宋_GB2312" w:cs="Times New Roman"/>
          <w:b/>
          <w:color w:val="auto"/>
          <w:spacing w:val="4"/>
          <w:sz w:val="32"/>
          <w:szCs w:val="32"/>
        </w:rPr>
        <w:t>硕士学位论文</w:t>
      </w:r>
      <w:r>
        <w:rPr>
          <w:rFonts w:hint="eastAsia" w:ascii="Times New Roman" w:hAnsi="Times New Roman" w:eastAsia="仿宋_GB2312" w:cs="Times New Roman"/>
          <w:b/>
          <w:color w:val="auto"/>
          <w:spacing w:val="4"/>
          <w:sz w:val="32"/>
          <w:szCs w:val="32"/>
        </w:rPr>
        <w:t>。</w:t>
      </w:r>
      <w:r>
        <w:rPr>
          <w:rFonts w:ascii="Times New Roman" w:hAnsi="Times New Roman" w:eastAsia="仿宋_GB2312" w:cs="Times New Roman"/>
          <w:color w:val="auto"/>
          <w:spacing w:val="4"/>
          <w:sz w:val="32"/>
          <w:szCs w:val="32"/>
        </w:rPr>
        <w:t>仅已获硕士学位人员提供，提交</w:t>
      </w:r>
      <w:r>
        <w:rPr>
          <w:rFonts w:ascii="Times New Roman" w:hAnsi="Times New Roman" w:eastAsia="仿宋_GB2312" w:cs="Times New Roman"/>
          <w:color w:val="auto"/>
          <w:sz w:val="32"/>
          <w:szCs w:val="32"/>
        </w:rPr>
        <w:t>PDF电子版，命名为“张三-材料7：硕士学位论文”。</w:t>
      </w:r>
    </w:p>
    <w:p w14:paraId="141CC548">
      <w:pPr>
        <w:pStyle w:val="13"/>
        <w:spacing w:before="0" w:beforeAutospacing="0" w:after="0" w:afterAutospacing="0" w:line="560" w:lineRule="exact"/>
        <w:ind w:firstLine="614" w:firstLineChars="200"/>
        <w:jc w:val="both"/>
        <w:rPr>
          <w:rFonts w:ascii="Times New Roman" w:hAnsi="Times New Roman" w:eastAsia="仿宋_GB2312" w:cs="Times New Roman"/>
          <w:color w:val="auto"/>
          <w:spacing w:val="4"/>
          <w:sz w:val="32"/>
          <w:szCs w:val="32"/>
          <w:shd w:val="clear" w:color="auto" w:fill="FFFFFF"/>
        </w:rPr>
      </w:pPr>
      <w:r>
        <w:rPr>
          <w:rFonts w:ascii="Times New Roman" w:hAnsi="Times New Roman" w:eastAsia="仿宋_GB2312" w:cs="Times New Roman"/>
          <w:color w:val="auto"/>
          <w:spacing w:val="4"/>
          <w:sz w:val="32"/>
          <w:szCs w:val="32"/>
          <w:shd w:val="clear" w:color="auto" w:fill="FFFFFF"/>
        </w:rPr>
        <w:t>8</w:t>
      </w:r>
      <w:r>
        <w:rPr>
          <w:rFonts w:ascii="Times New Roman" w:hAnsi="Times New Roman" w:eastAsia="仿宋_GB2312" w:cs="Times New Roman"/>
          <w:b/>
          <w:color w:val="auto"/>
          <w:spacing w:val="4"/>
          <w:sz w:val="32"/>
          <w:szCs w:val="32"/>
          <w:shd w:val="clear" w:color="auto" w:fill="FFFFFF"/>
        </w:rPr>
        <w:t>.个人业绩汇总表</w:t>
      </w:r>
    </w:p>
    <w:p w14:paraId="590E949E">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4"/>
          <w:sz w:val="32"/>
          <w:szCs w:val="32"/>
          <w:shd w:val="clear" w:color="auto" w:fill="FFFFFF"/>
        </w:rPr>
        <w:t>提交《系统工程学院个人业绩汇总表》，模板见</w:t>
      </w:r>
      <w:r>
        <w:rPr>
          <w:rFonts w:hint="eastAsia" w:ascii="Times New Roman" w:hAnsi="Times New Roman" w:eastAsia="仿宋_GB2312" w:cs="Times New Roman"/>
          <w:color w:val="auto"/>
          <w:spacing w:val="4"/>
          <w:sz w:val="32"/>
          <w:szCs w:val="32"/>
          <w:shd w:val="clear" w:color="auto" w:fill="FFFFFF"/>
        </w:rPr>
        <w:t>格式</w:t>
      </w:r>
      <w:r>
        <w:rPr>
          <w:rFonts w:ascii="Times New Roman" w:hAnsi="Times New Roman" w:eastAsia="仿宋_GB2312" w:cs="Times New Roman"/>
          <w:color w:val="auto"/>
          <w:spacing w:val="4"/>
          <w:sz w:val="32"/>
          <w:szCs w:val="32"/>
          <w:shd w:val="clear" w:color="auto" w:fill="FFFFFF"/>
        </w:rPr>
        <w:t>示例文件</w:t>
      </w:r>
      <w:r>
        <w:rPr>
          <w:rFonts w:hint="eastAsia" w:ascii="Times New Roman" w:hAnsi="Times New Roman" w:eastAsia="仿宋_GB2312" w:cs="Times New Roman"/>
          <w:color w:val="auto"/>
          <w:spacing w:val="4"/>
          <w:sz w:val="32"/>
          <w:szCs w:val="32"/>
          <w:shd w:val="clear" w:color="auto" w:fill="FFFFFF"/>
        </w:rPr>
        <w:t>。</w:t>
      </w:r>
      <w:r>
        <w:rPr>
          <w:rFonts w:eastAsia="仿宋_GB2312"/>
          <w:color w:val="auto"/>
          <w:spacing w:val="4"/>
          <w:sz w:val="32"/>
          <w:szCs w:val="32"/>
        </w:rPr>
        <w:t>提交</w:t>
      </w:r>
      <w:r>
        <w:rPr>
          <w:rFonts w:hint="eastAsia" w:eastAsia="仿宋_GB2312"/>
          <w:color w:val="auto"/>
          <w:spacing w:val="4"/>
          <w:sz w:val="32"/>
          <w:szCs w:val="32"/>
          <w:shd w:val="clear" w:color="auto" w:fill="FFFFFF"/>
        </w:rPr>
        <w:t>EXCEL版</w:t>
      </w:r>
      <w:r>
        <w:rPr>
          <w:rFonts w:eastAsia="仿宋_GB2312"/>
          <w:color w:val="auto"/>
          <w:spacing w:val="4"/>
          <w:sz w:val="32"/>
          <w:szCs w:val="32"/>
          <w:shd w:val="clear" w:color="auto" w:fill="FFFFFF"/>
        </w:rPr>
        <w:t>、</w:t>
      </w:r>
      <w:r>
        <w:rPr>
          <w:rFonts w:hint="eastAsia" w:eastAsia="仿宋_GB2312"/>
          <w:color w:val="auto"/>
          <w:spacing w:val="4"/>
          <w:sz w:val="32"/>
          <w:szCs w:val="32"/>
          <w:shd w:val="clear" w:color="auto" w:fill="FFFFFF"/>
        </w:rPr>
        <w:t>签字盖章后</w:t>
      </w:r>
      <w:r>
        <w:rPr>
          <w:rFonts w:eastAsia="仿宋_GB2312"/>
          <w:color w:val="auto"/>
          <w:sz w:val="32"/>
          <w:szCs w:val="32"/>
        </w:rPr>
        <w:t>PDF扫描版，</w:t>
      </w:r>
      <w:r>
        <w:rPr>
          <w:rFonts w:ascii="Times New Roman" w:hAnsi="Times New Roman" w:eastAsia="仿宋_GB2312" w:cs="Times New Roman"/>
          <w:color w:val="auto"/>
          <w:spacing w:val="4"/>
          <w:sz w:val="32"/>
          <w:szCs w:val="32"/>
          <w:shd w:val="clear" w:color="auto" w:fill="FFFFFF"/>
        </w:rPr>
        <w:t>命名为“张三-材料8：个人业绩汇总</w:t>
      </w:r>
      <w:r>
        <w:rPr>
          <w:rFonts w:ascii="Times New Roman" w:hAnsi="Times New Roman" w:eastAsia="仿宋_GB2312" w:cs="Times New Roman"/>
          <w:color w:val="auto"/>
          <w:sz w:val="32"/>
          <w:szCs w:val="32"/>
        </w:rPr>
        <w:t>表”。</w:t>
      </w:r>
    </w:p>
    <w:p w14:paraId="0D4E45B7">
      <w:pPr>
        <w:pStyle w:val="13"/>
        <w:spacing w:before="0" w:beforeAutospacing="0" w:after="0" w:afterAutospacing="0" w:line="560" w:lineRule="exact"/>
        <w:ind w:firstLine="598" w:firstLineChars="200"/>
        <w:jc w:val="both"/>
        <w:rPr>
          <w:rFonts w:ascii="Times New Roman" w:hAnsi="Times New Roman" w:eastAsia="仿宋_GB2312" w:cs="Times New Roman"/>
          <w:color w:val="auto"/>
          <w:spacing w:val="4"/>
          <w:sz w:val="32"/>
          <w:szCs w:val="32"/>
          <w:shd w:val="clear" w:color="auto" w:fill="FFFFFF"/>
        </w:rPr>
      </w:pPr>
      <w:r>
        <w:rPr>
          <w:rFonts w:hint="eastAsia" w:ascii="Times New Roman" w:hAnsi="Times New Roman" w:eastAsia="仿宋_GB2312" w:cs="Times New Roman"/>
          <w:color w:val="auto"/>
          <w:sz w:val="32"/>
          <w:szCs w:val="32"/>
        </w:rPr>
        <w:t>《系统</w:t>
      </w:r>
      <w:r>
        <w:rPr>
          <w:rFonts w:ascii="Times New Roman" w:hAnsi="Times New Roman" w:eastAsia="仿宋_GB2312" w:cs="Times New Roman"/>
          <w:color w:val="auto"/>
          <w:sz w:val="32"/>
          <w:szCs w:val="32"/>
        </w:rPr>
        <w:t>工程学院个人业绩汇总表</w:t>
      </w:r>
      <w:r>
        <w:rPr>
          <w:rFonts w:hint="eastAsia" w:ascii="Times New Roman" w:hAnsi="Times New Roman" w:eastAsia="仿宋_GB2312" w:cs="Times New Roman"/>
          <w:color w:val="auto"/>
          <w:sz w:val="32"/>
          <w:szCs w:val="32"/>
        </w:rPr>
        <w:t>》是材料</w:t>
      </w:r>
      <w:r>
        <w:rPr>
          <w:rFonts w:ascii="Times New Roman" w:hAnsi="Times New Roman" w:eastAsia="仿宋_GB2312" w:cs="Times New Roman"/>
          <w:color w:val="auto"/>
          <w:sz w:val="32"/>
          <w:szCs w:val="32"/>
        </w:rPr>
        <w:t>审核的依据</w:t>
      </w:r>
      <w:r>
        <w:rPr>
          <w:rFonts w:hint="eastAsia" w:ascii="Times New Roman" w:hAnsi="Times New Roman" w:eastAsia="仿宋_GB2312" w:cs="Times New Roman"/>
          <w:color w:val="auto"/>
          <w:sz w:val="32"/>
          <w:szCs w:val="32"/>
        </w:rPr>
        <w:t>，且所填业绩</w:t>
      </w:r>
      <w:r>
        <w:rPr>
          <w:rFonts w:ascii="Times New Roman" w:hAnsi="Times New Roman" w:eastAsia="仿宋_GB2312" w:cs="Times New Roman"/>
          <w:color w:val="auto"/>
          <w:sz w:val="32"/>
          <w:szCs w:val="32"/>
        </w:rPr>
        <w:t>需</w:t>
      </w:r>
      <w:r>
        <w:rPr>
          <w:rFonts w:hint="eastAsia" w:ascii="Times New Roman" w:hAnsi="Times New Roman" w:eastAsia="仿宋_GB2312" w:cs="Times New Roman"/>
          <w:color w:val="auto"/>
          <w:sz w:val="32"/>
          <w:szCs w:val="32"/>
        </w:rPr>
        <w:t>逐一</w:t>
      </w:r>
      <w:r>
        <w:rPr>
          <w:rFonts w:ascii="Times New Roman" w:hAnsi="Times New Roman" w:eastAsia="仿宋_GB2312" w:cs="Times New Roman"/>
          <w:color w:val="auto"/>
          <w:sz w:val="32"/>
          <w:szCs w:val="32"/>
        </w:rPr>
        <w:t>提供证明材料</w:t>
      </w:r>
      <w:r>
        <w:rPr>
          <w:rFonts w:hint="eastAsia" w:ascii="Times New Roman" w:hAnsi="Times New Roman" w:eastAsia="仿宋_GB2312" w:cs="Times New Roman"/>
          <w:color w:val="auto"/>
          <w:sz w:val="32"/>
          <w:szCs w:val="32"/>
        </w:rPr>
        <w:t>，具体要求</w:t>
      </w:r>
      <w:r>
        <w:rPr>
          <w:rFonts w:ascii="Times New Roman" w:hAnsi="Times New Roman" w:eastAsia="仿宋_GB2312" w:cs="Times New Roman"/>
          <w:color w:val="auto"/>
          <w:sz w:val="32"/>
          <w:szCs w:val="32"/>
        </w:rPr>
        <w:t>见《补充细则》</w:t>
      </w:r>
      <w:r>
        <w:rPr>
          <w:rFonts w:hint="eastAsia" w:ascii="Times New Roman" w:hAnsi="Times New Roman" w:eastAsia="仿宋_GB2312" w:cs="Times New Roman"/>
          <w:color w:val="auto"/>
          <w:sz w:val="32"/>
          <w:szCs w:val="32"/>
        </w:rPr>
        <w:t>。</w:t>
      </w:r>
    </w:p>
    <w:p w14:paraId="7C41E073">
      <w:pPr>
        <w:pStyle w:val="13"/>
        <w:spacing w:before="0" w:beforeAutospacing="0" w:after="0" w:afterAutospacing="0" w:line="560" w:lineRule="exact"/>
        <w:ind w:firstLine="614" w:firstLineChars="200"/>
        <w:jc w:val="both"/>
        <w:rPr>
          <w:rFonts w:ascii="Times New Roman" w:hAnsi="Times New Roman" w:eastAsia="仿宋_GB2312" w:cs="Times New Roman"/>
          <w:color w:val="auto"/>
          <w:spacing w:val="4"/>
          <w:sz w:val="32"/>
          <w:szCs w:val="32"/>
          <w:shd w:val="clear" w:color="auto" w:fill="FFFFFF"/>
        </w:rPr>
      </w:pPr>
      <w:r>
        <w:rPr>
          <w:rFonts w:ascii="Times New Roman" w:hAnsi="Times New Roman" w:eastAsia="仿宋_GB2312" w:cs="Times New Roman"/>
          <w:color w:val="auto"/>
          <w:spacing w:val="4"/>
          <w:sz w:val="32"/>
          <w:szCs w:val="32"/>
          <w:shd w:val="clear" w:color="auto" w:fill="FFFFFF"/>
        </w:rPr>
        <w:t>9</w:t>
      </w:r>
      <w:r>
        <w:rPr>
          <w:rFonts w:ascii="Times New Roman" w:hAnsi="Times New Roman" w:eastAsia="仿宋_GB2312" w:cs="Times New Roman"/>
          <w:b/>
          <w:color w:val="auto"/>
          <w:spacing w:val="4"/>
          <w:sz w:val="32"/>
          <w:szCs w:val="32"/>
          <w:shd w:val="clear" w:color="auto" w:fill="FFFFFF"/>
        </w:rPr>
        <w:t>.</w:t>
      </w:r>
      <w:r>
        <w:rPr>
          <w:rFonts w:hint="eastAsia" w:ascii="Times New Roman" w:hAnsi="Times New Roman" w:eastAsia="仿宋_GB2312" w:cs="Times New Roman"/>
          <w:b/>
          <w:color w:val="auto"/>
          <w:spacing w:val="4"/>
          <w:sz w:val="32"/>
          <w:szCs w:val="32"/>
          <w:shd w:val="clear" w:color="auto" w:fill="FFFFFF"/>
        </w:rPr>
        <w:t>业绩</w:t>
      </w:r>
      <w:r>
        <w:rPr>
          <w:rFonts w:ascii="Times New Roman" w:hAnsi="Times New Roman" w:eastAsia="仿宋_GB2312" w:cs="Times New Roman"/>
          <w:b/>
          <w:color w:val="auto"/>
          <w:spacing w:val="4"/>
          <w:sz w:val="32"/>
          <w:szCs w:val="32"/>
          <w:shd w:val="clear" w:color="auto" w:fill="FFFFFF"/>
        </w:rPr>
        <w:t>证明材料</w:t>
      </w:r>
    </w:p>
    <w:p w14:paraId="2726CC31">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4"/>
          <w:sz w:val="32"/>
          <w:szCs w:val="32"/>
          <w:shd w:val="clear" w:color="auto" w:fill="FFFFFF"/>
        </w:rPr>
        <w:t>对</w:t>
      </w:r>
      <w:r>
        <w:rPr>
          <w:rFonts w:hint="eastAsia" w:ascii="Times New Roman" w:hAnsi="Times New Roman" w:eastAsia="仿宋_GB2312" w:cs="Times New Roman"/>
          <w:color w:val="auto"/>
          <w:sz w:val="32"/>
          <w:szCs w:val="32"/>
        </w:rPr>
        <w:t>《系统</w:t>
      </w:r>
      <w:r>
        <w:rPr>
          <w:rFonts w:ascii="Times New Roman" w:hAnsi="Times New Roman" w:eastAsia="仿宋_GB2312" w:cs="Times New Roman"/>
          <w:color w:val="auto"/>
          <w:sz w:val="32"/>
          <w:szCs w:val="32"/>
        </w:rPr>
        <w:t>工程学院个人业绩汇总表</w:t>
      </w:r>
      <w:r>
        <w:rPr>
          <w:rFonts w:hint="eastAsia" w:ascii="Times New Roman" w:hAnsi="Times New Roman" w:eastAsia="仿宋_GB2312" w:cs="Times New Roman"/>
          <w:color w:val="auto"/>
          <w:sz w:val="32"/>
          <w:szCs w:val="32"/>
        </w:rPr>
        <w:t>》提交</w:t>
      </w:r>
      <w:r>
        <w:rPr>
          <w:rFonts w:ascii="Times New Roman" w:hAnsi="Times New Roman" w:eastAsia="仿宋_GB2312" w:cs="Times New Roman"/>
          <w:color w:val="auto"/>
          <w:sz w:val="32"/>
          <w:szCs w:val="32"/>
        </w:rPr>
        <w:t>的业绩，需</w:t>
      </w:r>
      <w:r>
        <w:rPr>
          <w:rFonts w:hint="eastAsia" w:ascii="Times New Roman" w:hAnsi="Times New Roman" w:eastAsia="仿宋_GB2312" w:cs="Times New Roman"/>
          <w:color w:val="auto"/>
          <w:sz w:val="32"/>
          <w:szCs w:val="32"/>
        </w:rPr>
        <w:t>逐一提供</w:t>
      </w:r>
      <w:r>
        <w:rPr>
          <w:rFonts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rPr>
        <w:t>并对照命名</w:t>
      </w:r>
      <w:r>
        <w:rPr>
          <w:rFonts w:ascii="Times New Roman" w:hAnsi="Times New Roman" w:eastAsia="仿宋_GB2312" w:cs="Times New Roman"/>
          <w:color w:val="auto"/>
          <w:sz w:val="32"/>
        </w:rPr>
        <w:t>，</w:t>
      </w:r>
      <w:r>
        <w:rPr>
          <w:rFonts w:hint="eastAsia" w:ascii="Times New Roman" w:hAnsi="Times New Roman" w:eastAsia="仿宋_GB2312" w:cs="Times New Roman"/>
          <w:color w:val="auto"/>
          <w:sz w:val="32"/>
        </w:rPr>
        <w:t>所有业绩证明材料</w:t>
      </w:r>
      <w:r>
        <w:rPr>
          <w:rFonts w:hint="eastAsia" w:eastAsia="仿宋_GB2312"/>
          <w:bCs/>
          <w:color w:val="auto"/>
          <w:spacing w:val="4"/>
          <w:sz w:val="32"/>
          <w:szCs w:val="32"/>
        </w:rPr>
        <w:t>合成</w:t>
      </w:r>
      <w:r>
        <w:rPr>
          <w:rFonts w:eastAsia="仿宋_GB2312"/>
          <w:bCs/>
          <w:color w:val="auto"/>
          <w:spacing w:val="4"/>
          <w:sz w:val="32"/>
          <w:szCs w:val="32"/>
        </w:rPr>
        <w:t>一个</w:t>
      </w:r>
      <w:r>
        <w:rPr>
          <w:rFonts w:hint="eastAsia" w:eastAsia="仿宋_GB2312"/>
          <w:bCs/>
          <w:color w:val="auto"/>
          <w:sz w:val="32"/>
          <w:szCs w:val="32"/>
        </w:rPr>
        <w:t>压缩包文件，压缩包文件</w:t>
      </w:r>
      <w:r>
        <w:rPr>
          <w:rFonts w:ascii="Times New Roman" w:hAnsi="Times New Roman" w:eastAsia="仿宋_GB2312" w:cs="Times New Roman"/>
          <w:color w:val="auto"/>
          <w:sz w:val="32"/>
          <w:szCs w:val="32"/>
        </w:rPr>
        <w:t>命名为“张三-材料9：</w:t>
      </w:r>
      <w:r>
        <w:rPr>
          <w:rFonts w:hint="eastAsia" w:ascii="Times New Roman" w:hAnsi="Times New Roman" w:eastAsia="仿宋_GB2312" w:cs="Times New Roman"/>
          <w:color w:val="auto"/>
          <w:spacing w:val="4"/>
          <w:sz w:val="32"/>
          <w:szCs w:val="32"/>
          <w:shd w:val="clear" w:color="auto" w:fill="FFFFFF"/>
        </w:rPr>
        <w:t>业绩</w:t>
      </w:r>
      <w:r>
        <w:rPr>
          <w:rFonts w:ascii="Times New Roman" w:hAnsi="Times New Roman" w:eastAsia="仿宋_GB2312" w:cs="Times New Roman"/>
          <w:color w:val="auto"/>
          <w:spacing w:val="4"/>
          <w:sz w:val="32"/>
          <w:szCs w:val="32"/>
          <w:shd w:val="clear" w:color="auto" w:fill="FFFFFF"/>
        </w:rPr>
        <w:t>证明材料</w:t>
      </w:r>
      <w:r>
        <w:rPr>
          <w:rFonts w:ascii="Times New Roman" w:hAnsi="Times New Roman" w:eastAsia="仿宋_GB2312" w:cs="Times New Roman"/>
          <w:color w:val="auto"/>
          <w:sz w:val="32"/>
          <w:szCs w:val="32"/>
        </w:rPr>
        <w:t>”。</w:t>
      </w:r>
    </w:p>
    <w:p w14:paraId="3759DF79">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发表学术论文期刊封面、目录</w:t>
      </w:r>
      <w:r>
        <w:rPr>
          <w:rFonts w:hint="eastAsia" w:ascii="Times New Roman" w:hAnsi="Times New Roman" w:eastAsia="仿宋_GB2312" w:cs="Times New Roman"/>
          <w:color w:val="auto"/>
          <w:sz w:val="32"/>
        </w:rPr>
        <w:t>、网页证明截图</w:t>
      </w:r>
      <w:r>
        <w:rPr>
          <w:rFonts w:ascii="Times New Roman" w:hAnsi="Times New Roman" w:eastAsia="仿宋_GB2312" w:cs="Times New Roman"/>
          <w:color w:val="auto"/>
          <w:sz w:val="32"/>
        </w:rPr>
        <w:t>和论文首页（若已检索需提供检索证明、录用状态的提供录用证明）</w:t>
      </w:r>
      <w:r>
        <w:rPr>
          <w:rFonts w:hint="eastAsia" w:ascii="Times New Roman" w:hAnsi="Times New Roman" w:eastAsia="仿宋_GB2312" w:cs="Times New Roman"/>
          <w:color w:val="auto"/>
          <w:sz w:val="32"/>
        </w:rPr>
        <w:t>，符合材料8基础理论</w:t>
      </w:r>
      <w:r>
        <w:rPr>
          <w:rFonts w:ascii="Times New Roman" w:hAnsi="Times New Roman" w:eastAsia="仿宋_GB2312" w:cs="Times New Roman"/>
          <w:color w:val="auto"/>
          <w:sz w:val="32"/>
        </w:rPr>
        <w:t>研究水平论文</w:t>
      </w:r>
      <w:r>
        <w:rPr>
          <w:rFonts w:hint="eastAsia" w:ascii="Times New Roman" w:hAnsi="Times New Roman" w:eastAsia="仿宋_GB2312" w:cs="Times New Roman"/>
          <w:color w:val="auto"/>
          <w:sz w:val="32"/>
        </w:rPr>
        <w:t>类别（中科院X</w:t>
      </w:r>
      <w:r>
        <w:rPr>
          <w:rFonts w:ascii="Times New Roman" w:hAnsi="Times New Roman" w:eastAsia="仿宋_GB2312" w:cs="Times New Roman"/>
          <w:color w:val="auto"/>
          <w:sz w:val="32"/>
        </w:rPr>
        <w:t>区、CCF X类</w:t>
      </w:r>
      <w:r>
        <w:rPr>
          <w:rFonts w:hint="eastAsia" w:ascii="Times New Roman" w:hAnsi="Times New Roman" w:eastAsia="仿宋_GB2312" w:cs="Times New Roman"/>
          <w:color w:val="auto"/>
          <w:sz w:val="32"/>
        </w:rPr>
        <w:t>等）的</w:t>
      </w:r>
      <w:r>
        <w:rPr>
          <w:rFonts w:ascii="Times New Roman" w:hAnsi="Times New Roman" w:eastAsia="仿宋_GB2312" w:cs="Times New Roman"/>
          <w:color w:val="auto"/>
          <w:sz w:val="32"/>
        </w:rPr>
        <w:t>截图证明材料</w:t>
      </w:r>
      <w:r>
        <w:rPr>
          <w:rFonts w:hint="eastAsia" w:ascii="Times New Roman" w:hAnsi="Times New Roman" w:eastAsia="仿宋_GB2312" w:cs="Times New Roman"/>
          <w:color w:val="auto"/>
          <w:sz w:val="32"/>
        </w:rPr>
        <w:t>；</w:t>
      </w:r>
      <w:r>
        <w:rPr>
          <w:rFonts w:ascii="Times New Roman" w:hAnsi="Times New Roman" w:eastAsia="仿宋_GB2312" w:cs="Times New Roman"/>
          <w:color w:val="auto"/>
          <w:sz w:val="32"/>
        </w:rPr>
        <w:t>获得科研成果，奖励荣誉，参与重大任务等证书或证明材料，证明材料中关键信息需标注</w:t>
      </w:r>
      <w:r>
        <w:rPr>
          <w:rFonts w:hint="eastAsia" w:ascii="Times New Roman" w:hAnsi="Times New Roman" w:eastAsia="仿宋_GB2312" w:cs="Times New Roman"/>
          <w:color w:val="auto"/>
          <w:sz w:val="32"/>
        </w:rPr>
        <w:t>；</w:t>
      </w:r>
      <w:r>
        <w:rPr>
          <w:rFonts w:ascii="Times New Roman" w:hAnsi="Times New Roman" w:eastAsia="仿宋_GB2312" w:cs="Times New Roman"/>
          <w:color w:val="auto"/>
          <w:sz w:val="32"/>
        </w:rPr>
        <w:t>参与重大任务的还需要在证明材料中明确</w:t>
      </w:r>
      <w:r>
        <w:rPr>
          <w:rFonts w:hint="eastAsia" w:ascii="Times New Roman" w:hAnsi="Times New Roman" w:eastAsia="仿宋_GB2312" w:cs="Times New Roman"/>
          <w:color w:val="auto"/>
          <w:sz w:val="32"/>
        </w:rPr>
        <w:t>考生本人</w:t>
      </w:r>
      <w:r>
        <w:rPr>
          <w:rFonts w:ascii="Times New Roman" w:hAnsi="Times New Roman" w:eastAsia="仿宋_GB2312" w:cs="Times New Roman"/>
          <w:color w:val="auto"/>
          <w:sz w:val="32"/>
        </w:rPr>
        <w:t>所做出的贡献并由相关负责人签字。</w:t>
      </w:r>
    </w:p>
    <w:p w14:paraId="27FE0951">
      <w:pPr>
        <w:pStyle w:val="13"/>
        <w:spacing w:before="0" w:beforeAutospacing="0" w:after="0" w:afterAutospacing="0" w:line="560" w:lineRule="exact"/>
        <w:ind w:firstLine="640"/>
        <w:jc w:val="both"/>
        <w:rPr>
          <w:rFonts w:ascii="Times New Roman" w:hAnsi="Times New Roman" w:eastAsia="仿宋_GB2312" w:cs="Times New Roman"/>
          <w:color w:val="auto"/>
          <w:spacing w:val="4"/>
          <w:sz w:val="32"/>
          <w:szCs w:val="32"/>
        </w:rPr>
      </w:pPr>
      <w:r>
        <w:rPr>
          <w:rFonts w:ascii="Times New Roman" w:hAnsi="Times New Roman" w:eastAsia="仿宋_GB2312" w:cs="Times New Roman"/>
          <w:b/>
          <w:bCs/>
          <w:color w:val="auto"/>
          <w:spacing w:val="4"/>
          <w:sz w:val="32"/>
          <w:szCs w:val="32"/>
        </w:rPr>
        <w:t>10.</w:t>
      </w:r>
      <w:r>
        <w:rPr>
          <w:rFonts w:hint="eastAsia" w:ascii="Times New Roman" w:hAnsi="Times New Roman" w:eastAsia="仿宋_GB2312" w:cs="Times New Roman"/>
          <w:b/>
          <w:bCs/>
          <w:color w:val="auto"/>
          <w:spacing w:val="4"/>
          <w:sz w:val="32"/>
          <w:szCs w:val="32"/>
        </w:rPr>
        <w:t>证件照</w:t>
      </w:r>
      <w:r>
        <w:rPr>
          <w:rFonts w:ascii="Times New Roman" w:hAnsi="Times New Roman" w:eastAsia="仿宋_GB2312" w:cs="Times New Roman"/>
          <w:b/>
          <w:bCs/>
          <w:color w:val="auto"/>
          <w:spacing w:val="4"/>
          <w:sz w:val="32"/>
          <w:szCs w:val="32"/>
        </w:rPr>
        <w:t>。</w:t>
      </w:r>
      <w:r>
        <w:rPr>
          <w:rFonts w:hint="eastAsia" w:ascii="Times New Roman" w:hAnsi="Times New Roman" w:eastAsia="仿宋_GB2312" w:cs="Times New Roman"/>
          <w:color w:val="auto"/>
          <w:spacing w:val="4"/>
          <w:sz w:val="32"/>
          <w:szCs w:val="32"/>
        </w:rPr>
        <w:t>提交JPG</w:t>
      </w:r>
      <w:r>
        <w:rPr>
          <w:rFonts w:ascii="Times New Roman" w:hAnsi="Times New Roman" w:eastAsia="仿宋_GB2312" w:cs="Times New Roman"/>
          <w:color w:val="auto"/>
          <w:spacing w:val="4"/>
          <w:sz w:val="32"/>
          <w:szCs w:val="32"/>
        </w:rPr>
        <w:t>格式</w:t>
      </w:r>
      <w:r>
        <w:rPr>
          <w:rFonts w:hint="eastAsia" w:ascii="Times New Roman" w:hAnsi="Times New Roman" w:eastAsia="仿宋_GB2312" w:cs="Times New Roman"/>
          <w:color w:val="auto"/>
          <w:spacing w:val="4"/>
          <w:sz w:val="32"/>
          <w:szCs w:val="32"/>
        </w:rPr>
        <w:t>电子版</w:t>
      </w:r>
      <w:r>
        <w:rPr>
          <w:rFonts w:ascii="Times New Roman" w:hAnsi="Times New Roman" w:eastAsia="仿宋_GB2312" w:cs="Times New Roman"/>
          <w:color w:val="auto"/>
          <w:spacing w:val="4"/>
          <w:sz w:val="32"/>
          <w:szCs w:val="32"/>
        </w:rPr>
        <w:t>，命名为“张三-材料10：</w:t>
      </w:r>
      <w:r>
        <w:rPr>
          <w:rFonts w:hint="eastAsia" w:ascii="Times New Roman" w:hAnsi="Times New Roman" w:eastAsia="仿宋_GB2312" w:cs="Times New Roman"/>
          <w:color w:val="auto"/>
          <w:spacing w:val="4"/>
          <w:sz w:val="32"/>
          <w:szCs w:val="32"/>
        </w:rPr>
        <w:t>证件</w:t>
      </w:r>
      <w:r>
        <w:rPr>
          <w:rFonts w:ascii="Times New Roman" w:hAnsi="Times New Roman" w:eastAsia="仿宋_GB2312" w:cs="Times New Roman"/>
          <w:color w:val="auto"/>
          <w:spacing w:val="4"/>
          <w:sz w:val="32"/>
          <w:szCs w:val="32"/>
        </w:rPr>
        <w:t>照”。</w:t>
      </w:r>
    </w:p>
    <w:p w14:paraId="37390033">
      <w:pPr>
        <w:pStyle w:val="13"/>
        <w:spacing w:before="0" w:beforeAutospacing="0" w:after="0" w:afterAutospacing="0" w:line="560" w:lineRule="exact"/>
        <w:ind w:firstLine="640"/>
        <w:jc w:val="both"/>
        <w:rPr>
          <w:rFonts w:ascii="仿宋_GB2312" w:eastAsia="仿宋_GB2312"/>
          <w:color w:val="auto"/>
          <w:spacing w:val="4"/>
          <w:sz w:val="32"/>
          <w:szCs w:val="32"/>
        </w:rPr>
      </w:pPr>
      <w:r>
        <w:rPr>
          <w:rFonts w:hint="eastAsia" w:ascii="Times New Roman" w:hAnsi="Times New Roman" w:eastAsia="仿宋_GB2312" w:cs="Times New Roman"/>
          <w:b/>
          <w:color w:val="auto"/>
          <w:spacing w:val="4"/>
          <w:sz w:val="32"/>
          <w:szCs w:val="32"/>
        </w:rPr>
        <w:t>1</w:t>
      </w:r>
      <w:r>
        <w:rPr>
          <w:rFonts w:ascii="Times New Roman" w:hAnsi="Times New Roman" w:eastAsia="仿宋_GB2312" w:cs="Times New Roman"/>
          <w:b/>
          <w:color w:val="auto"/>
          <w:spacing w:val="4"/>
          <w:sz w:val="32"/>
          <w:szCs w:val="32"/>
        </w:rPr>
        <w:t>1</w:t>
      </w:r>
      <w:r>
        <w:rPr>
          <w:rFonts w:hint="eastAsia" w:ascii="Times New Roman" w:hAnsi="Times New Roman" w:eastAsia="仿宋_GB2312" w:cs="Times New Roman"/>
          <w:b/>
          <w:color w:val="auto"/>
          <w:spacing w:val="4"/>
          <w:sz w:val="32"/>
          <w:szCs w:val="32"/>
        </w:rPr>
        <w:t>.</w:t>
      </w:r>
      <w:r>
        <w:rPr>
          <w:rFonts w:hint="eastAsia" w:ascii="Times New Roman" w:hAnsi="Times New Roman" w:eastAsia="仿宋_GB2312" w:cs="Times New Roman"/>
          <w:b/>
          <w:color w:val="auto"/>
          <w:spacing w:val="4"/>
          <w:sz w:val="32"/>
          <w:szCs w:val="32"/>
          <w:lang w:eastAsia="zh-CN"/>
        </w:rPr>
        <w:t>招生限额</w:t>
      </w:r>
      <w:r>
        <w:rPr>
          <w:rFonts w:hint="eastAsia" w:ascii="Times New Roman" w:hAnsi="Times New Roman" w:eastAsia="仿宋_GB2312" w:cs="Times New Roman"/>
          <w:b/>
          <w:color w:val="auto"/>
          <w:spacing w:val="4"/>
          <w:sz w:val="32"/>
          <w:szCs w:val="32"/>
        </w:rPr>
        <w:t>承诺书</w:t>
      </w:r>
      <w:r>
        <w:rPr>
          <w:rFonts w:hint="eastAsia" w:ascii="Times New Roman" w:hAnsi="Times New Roman" w:eastAsia="仿宋_GB2312" w:cs="Times New Roman"/>
          <w:b/>
          <w:color w:val="auto"/>
          <w:spacing w:val="4"/>
          <w:sz w:val="32"/>
          <w:szCs w:val="32"/>
          <w:lang w:eastAsia="zh-CN"/>
        </w:rPr>
        <w:t>，</w:t>
      </w:r>
      <w:r>
        <w:rPr>
          <w:rFonts w:hint="eastAsia" w:ascii="仿宋_GB2312" w:eastAsia="仿宋_GB2312"/>
          <w:color w:val="auto"/>
          <w:spacing w:val="4"/>
          <w:sz w:val="32"/>
          <w:szCs w:val="32"/>
        </w:rPr>
        <w:t>报考人数超过招生限额的导师和考生，对应导师和考生遵守招生限额承诺书，</w:t>
      </w:r>
      <w:r>
        <w:rPr>
          <w:rFonts w:ascii="Times New Roman" w:hAnsi="Times New Roman" w:eastAsia="仿宋_GB2312" w:cs="Times New Roman"/>
          <w:color w:val="auto"/>
          <w:spacing w:val="4"/>
          <w:sz w:val="32"/>
          <w:szCs w:val="32"/>
          <w:shd w:val="clear" w:color="auto" w:fill="FFFFFF"/>
        </w:rPr>
        <w:t>模板见</w:t>
      </w:r>
      <w:r>
        <w:rPr>
          <w:rFonts w:hint="eastAsia" w:ascii="Times New Roman" w:hAnsi="Times New Roman" w:eastAsia="仿宋_GB2312" w:cs="Times New Roman"/>
          <w:color w:val="auto"/>
          <w:spacing w:val="4"/>
          <w:sz w:val="32"/>
          <w:szCs w:val="32"/>
          <w:shd w:val="clear" w:color="auto" w:fill="FFFFFF"/>
        </w:rPr>
        <w:t>格式</w:t>
      </w:r>
      <w:r>
        <w:rPr>
          <w:rFonts w:ascii="Times New Roman" w:hAnsi="Times New Roman" w:eastAsia="仿宋_GB2312" w:cs="Times New Roman"/>
          <w:color w:val="auto"/>
          <w:spacing w:val="4"/>
          <w:sz w:val="32"/>
          <w:szCs w:val="32"/>
          <w:shd w:val="clear" w:color="auto" w:fill="FFFFFF"/>
        </w:rPr>
        <w:t>示例文件</w:t>
      </w:r>
      <w:r>
        <w:rPr>
          <w:rFonts w:hint="eastAsia" w:ascii="Times New Roman" w:hAnsi="Times New Roman" w:eastAsia="仿宋_GB2312" w:cs="Times New Roman"/>
          <w:color w:val="auto"/>
          <w:spacing w:val="4"/>
          <w:sz w:val="32"/>
          <w:szCs w:val="32"/>
          <w:shd w:val="clear" w:color="auto" w:fill="FFFFFF"/>
        </w:rPr>
        <w:t>。</w:t>
      </w:r>
      <w:r>
        <w:rPr>
          <w:rFonts w:ascii="仿宋_GB2312" w:eastAsia="仿宋_GB2312"/>
          <w:color w:val="auto"/>
          <w:spacing w:val="4"/>
          <w:sz w:val="32"/>
          <w:szCs w:val="32"/>
        </w:rPr>
        <w:t>提交</w:t>
      </w:r>
      <w:r>
        <w:rPr>
          <w:rFonts w:hint="eastAsia" w:ascii="仿宋_GB2312" w:eastAsia="仿宋_GB2312"/>
          <w:color w:val="auto"/>
          <w:spacing w:val="4"/>
          <w:sz w:val="32"/>
          <w:szCs w:val="32"/>
        </w:rPr>
        <w:t>PDF电子扫描</w:t>
      </w:r>
      <w:r>
        <w:rPr>
          <w:rFonts w:ascii="仿宋_GB2312" w:eastAsia="仿宋_GB2312"/>
          <w:color w:val="auto"/>
          <w:spacing w:val="4"/>
          <w:sz w:val="32"/>
          <w:szCs w:val="32"/>
        </w:rPr>
        <w:t>版</w:t>
      </w:r>
      <w:r>
        <w:rPr>
          <w:rFonts w:hint="eastAsia" w:ascii="仿宋_GB2312" w:eastAsia="仿宋_GB2312"/>
          <w:color w:val="auto"/>
          <w:spacing w:val="4"/>
          <w:sz w:val="32"/>
          <w:szCs w:val="32"/>
        </w:rPr>
        <w:t>，</w:t>
      </w:r>
      <w:r>
        <w:rPr>
          <w:rFonts w:ascii="仿宋_GB2312" w:eastAsia="仿宋_GB2312"/>
          <w:color w:val="auto"/>
          <w:spacing w:val="4"/>
          <w:sz w:val="32"/>
          <w:szCs w:val="32"/>
        </w:rPr>
        <w:t>命名为“</w:t>
      </w:r>
      <w:r>
        <w:rPr>
          <w:rFonts w:hint="eastAsia" w:ascii="仿宋_GB2312" w:eastAsia="仿宋_GB2312"/>
          <w:color w:val="auto"/>
          <w:spacing w:val="4"/>
          <w:sz w:val="32"/>
          <w:szCs w:val="32"/>
        </w:rPr>
        <w:t>张三-材料1</w:t>
      </w:r>
      <w:r>
        <w:rPr>
          <w:rFonts w:ascii="仿宋_GB2312" w:eastAsia="仿宋_GB2312"/>
          <w:color w:val="auto"/>
          <w:spacing w:val="4"/>
          <w:sz w:val="32"/>
          <w:szCs w:val="32"/>
        </w:rPr>
        <w:t>1</w:t>
      </w:r>
      <w:r>
        <w:rPr>
          <w:rFonts w:hint="eastAsia" w:ascii="仿宋_GB2312" w:eastAsia="仿宋_GB2312"/>
          <w:color w:val="auto"/>
          <w:spacing w:val="4"/>
          <w:sz w:val="32"/>
          <w:szCs w:val="32"/>
        </w:rPr>
        <w:t>：招生限额承诺书</w:t>
      </w:r>
      <w:r>
        <w:rPr>
          <w:rFonts w:ascii="仿宋_GB2312" w:eastAsia="仿宋_GB2312"/>
          <w:color w:val="auto"/>
          <w:spacing w:val="4"/>
          <w:sz w:val="32"/>
          <w:szCs w:val="32"/>
        </w:rPr>
        <w:t>”</w:t>
      </w:r>
      <w:r>
        <w:rPr>
          <w:rFonts w:hint="eastAsia" w:ascii="仿宋_GB2312" w:eastAsia="仿宋_GB2312"/>
          <w:color w:val="auto"/>
          <w:spacing w:val="4"/>
          <w:sz w:val="32"/>
          <w:szCs w:val="32"/>
        </w:rPr>
        <w:t>。</w:t>
      </w:r>
    </w:p>
    <w:p w14:paraId="2C0C967A">
      <w:pPr>
        <w:pStyle w:val="13"/>
        <w:spacing w:before="0" w:beforeAutospacing="0" w:after="0" w:afterAutospacing="0" w:line="560" w:lineRule="exact"/>
        <w:ind w:firstLine="64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pacing w:val="4"/>
          <w:sz w:val="32"/>
          <w:szCs w:val="32"/>
          <w:lang w:val="en-US" w:eastAsia="zh-CN"/>
        </w:rPr>
        <w:t>12.</w:t>
      </w:r>
      <w:r>
        <w:rPr>
          <w:rFonts w:hint="eastAsia" w:ascii="Times New Roman" w:hAnsi="Times New Roman" w:eastAsia="仿宋_GB2312" w:cs="Times New Roman"/>
          <w:b/>
          <w:color w:val="auto"/>
          <w:spacing w:val="4"/>
          <w:sz w:val="32"/>
          <w:szCs w:val="32"/>
        </w:rPr>
        <w:t>《系统工程学院思想政治素质和道德品质考察表》</w:t>
      </w:r>
      <w:r>
        <w:rPr>
          <w:rFonts w:hint="eastAsia" w:ascii="Times New Roman" w:hAnsi="Times New Roman" w:eastAsia="仿宋_GB2312" w:cs="Times New Roman"/>
          <w:b/>
          <w:color w:val="auto"/>
          <w:spacing w:val="4"/>
          <w:sz w:val="32"/>
          <w:szCs w:val="32"/>
          <w:lang w:eastAsia="zh-CN"/>
        </w:rPr>
        <w:t>，</w:t>
      </w:r>
      <w:r>
        <w:rPr>
          <w:rFonts w:ascii="Times New Roman" w:hAnsi="Times New Roman" w:eastAsia="仿宋_GB2312" w:cs="Times New Roman"/>
          <w:color w:val="auto"/>
          <w:spacing w:val="4"/>
          <w:sz w:val="32"/>
          <w:szCs w:val="32"/>
          <w:shd w:val="clear" w:color="auto" w:fill="FFFFFF"/>
        </w:rPr>
        <w:t>模板见</w:t>
      </w:r>
      <w:r>
        <w:rPr>
          <w:rFonts w:hint="eastAsia" w:ascii="Times New Roman" w:hAnsi="Times New Roman" w:eastAsia="仿宋_GB2312" w:cs="Times New Roman"/>
          <w:color w:val="auto"/>
          <w:spacing w:val="4"/>
          <w:sz w:val="32"/>
          <w:szCs w:val="32"/>
          <w:shd w:val="clear" w:color="auto" w:fill="FFFFFF"/>
        </w:rPr>
        <w:t>格式</w:t>
      </w:r>
      <w:r>
        <w:rPr>
          <w:rFonts w:ascii="Times New Roman" w:hAnsi="Times New Roman" w:eastAsia="仿宋_GB2312" w:cs="Times New Roman"/>
          <w:color w:val="auto"/>
          <w:spacing w:val="4"/>
          <w:sz w:val="32"/>
          <w:szCs w:val="32"/>
          <w:shd w:val="clear" w:color="auto" w:fill="FFFFFF"/>
        </w:rPr>
        <w:t>示例文件</w:t>
      </w:r>
      <w:r>
        <w:rPr>
          <w:rFonts w:hint="eastAsia" w:ascii="Times New Roman" w:hAnsi="Times New Roman" w:eastAsia="仿宋_GB2312" w:cs="Times New Roman"/>
          <w:color w:val="auto"/>
          <w:spacing w:val="4"/>
          <w:sz w:val="32"/>
          <w:szCs w:val="32"/>
          <w:shd w:val="clear" w:color="auto" w:fill="FFFFFF"/>
        </w:rPr>
        <w:t>。</w:t>
      </w:r>
      <w:r>
        <w:rPr>
          <w:rFonts w:ascii="仿宋_GB2312" w:eastAsia="仿宋_GB2312"/>
          <w:color w:val="auto"/>
          <w:spacing w:val="4"/>
          <w:sz w:val="32"/>
          <w:szCs w:val="32"/>
        </w:rPr>
        <w:t>提交</w:t>
      </w:r>
      <w:r>
        <w:rPr>
          <w:rFonts w:hint="eastAsia" w:ascii="仿宋_GB2312" w:eastAsia="仿宋_GB2312"/>
          <w:color w:val="auto"/>
          <w:spacing w:val="4"/>
          <w:sz w:val="32"/>
          <w:szCs w:val="32"/>
        </w:rPr>
        <w:t>PDF电子扫描</w:t>
      </w:r>
      <w:r>
        <w:rPr>
          <w:rFonts w:ascii="仿宋_GB2312" w:eastAsia="仿宋_GB2312"/>
          <w:color w:val="auto"/>
          <w:spacing w:val="4"/>
          <w:sz w:val="32"/>
          <w:szCs w:val="32"/>
        </w:rPr>
        <w:t>版</w:t>
      </w:r>
      <w:r>
        <w:rPr>
          <w:rFonts w:hint="eastAsia" w:ascii="仿宋_GB2312" w:eastAsia="仿宋_GB2312"/>
          <w:color w:val="auto"/>
          <w:spacing w:val="4"/>
          <w:sz w:val="32"/>
          <w:szCs w:val="32"/>
        </w:rPr>
        <w:t>，</w:t>
      </w:r>
      <w:r>
        <w:rPr>
          <w:rFonts w:ascii="Times New Roman" w:hAnsi="Times New Roman" w:eastAsia="仿宋_GB2312" w:cs="Times New Roman"/>
          <w:color w:val="auto"/>
          <w:spacing w:val="4"/>
          <w:sz w:val="32"/>
          <w:szCs w:val="32"/>
        </w:rPr>
        <w:t>命名为“张三-材料12：</w:t>
      </w:r>
      <w:r>
        <w:rPr>
          <w:rFonts w:hint="eastAsia" w:ascii="Times New Roman" w:hAnsi="Times New Roman" w:eastAsia="仿宋_GB2312" w:cs="Times New Roman"/>
          <w:color w:val="auto"/>
          <w:spacing w:val="4"/>
          <w:sz w:val="32"/>
          <w:szCs w:val="32"/>
        </w:rPr>
        <w:t>政审表</w:t>
      </w:r>
      <w:r>
        <w:rPr>
          <w:rFonts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rPr>
        <w:t>。</w:t>
      </w:r>
      <w:r>
        <w:rPr>
          <w:rFonts w:ascii="Times New Roman" w:hAnsi="Times New Roman" w:eastAsia="仿宋_GB2312" w:cs="Times New Roman"/>
          <w:color w:val="auto"/>
          <w:sz w:val="32"/>
          <w:szCs w:val="32"/>
        </w:rPr>
        <w:t>参加思想政治素质和道德品质考察时</w:t>
      </w:r>
      <w:r>
        <w:rPr>
          <w:rFonts w:hint="eastAsia" w:ascii="Times New Roman" w:hAnsi="Times New Roman" w:eastAsia="仿宋_GB2312" w:cs="Times New Roman"/>
          <w:color w:val="auto"/>
          <w:sz w:val="32"/>
          <w:szCs w:val="32"/>
        </w:rPr>
        <w:t>需提交</w:t>
      </w:r>
      <w:r>
        <w:rPr>
          <w:rFonts w:ascii="Times New Roman" w:hAnsi="Times New Roman" w:eastAsia="仿宋_GB2312" w:cs="Times New Roman"/>
          <w:color w:val="auto"/>
          <w:sz w:val="32"/>
          <w:szCs w:val="32"/>
        </w:rPr>
        <w:t>纸质版。</w:t>
      </w:r>
    </w:p>
    <w:p w14:paraId="6CFEF564">
      <w:pPr>
        <w:pStyle w:val="13"/>
        <w:spacing w:before="0" w:beforeAutospacing="0" w:after="0" w:afterAutospacing="0" w:line="560" w:lineRule="exact"/>
        <w:ind w:firstLine="640"/>
        <w:jc w:val="both"/>
        <w:rPr>
          <w:rFonts w:hint="eastAsia" w:ascii="Times New Roman" w:hAnsi="Times New Roman" w:eastAsia="仿宋_GB2312" w:cs="Times New Roman"/>
          <w:color w:val="auto"/>
          <w:spacing w:val="4"/>
          <w:sz w:val="32"/>
          <w:szCs w:val="32"/>
        </w:rPr>
      </w:pPr>
      <w:r>
        <w:rPr>
          <w:rFonts w:hint="eastAsia" w:ascii="Times New Roman" w:hAnsi="Times New Roman" w:eastAsia="仿宋_GB2312" w:cs="Times New Roman"/>
          <w:b/>
          <w:color w:val="auto"/>
          <w:sz w:val="32"/>
          <w:szCs w:val="32"/>
          <w:lang w:val="en-US" w:eastAsia="zh-CN"/>
        </w:rPr>
        <w:t>13.身心检查承诺书及病史调查表，</w:t>
      </w:r>
      <w:r>
        <w:rPr>
          <w:rFonts w:ascii="Times New Roman" w:hAnsi="Times New Roman" w:eastAsia="仿宋_GB2312" w:cs="Times New Roman"/>
          <w:bCs/>
          <w:color w:val="auto"/>
          <w:spacing w:val="4"/>
          <w:sz w:val="32"/>
          <w:szCs w:val="32"/>
          <w:shd w:val="clear" w:color="auto" w:fill="FFFFFF"/>
        </w:rPr>
        <w:t>模板</w:t>
      </w:r>
      <w:r>
        <w:rPr>
          <w:rFonts w:ascii="Times New Roman" w:hAnsi="Times New Roman" w:eastAsia="仿宋_GB2312" w:cs="Times New Roman"/>
          <w:color w:val="auto"/>
          <w:spacing w:val="4"/>
          <w:sz w:val="32"/>
          <w:szCs w:val="32"/>
          <w:shd w:val="clear" w:color="auto" w:fill="FFFFFF"/>
        </w:rPr>
        <w:t>见</w:t>
      </w:r>
      <w:r>
        <w:rPr>
          <w:rFonts w:hint="eastAsia" w:ascii="Times New Roman" w:hAnsi="Times New Roman" w:eastAsia="仿宋_GB2312" w:cs="Times New Roman"/>
          <w:color w:val="auto"/>
          <w:spacing w:val="4"/>
          <w:sz w:val="32"/>
          <w:szCs w:val="32"/>
          <w:shd w:val="clear" w:color="auto" w:fill="FFFFFF"/>
        </w:rPr>
        <w:t>格式</w:t>
      </w:r>
      <w:r>
        <w:rPr>
          <w:rFonts w:ascii="Times New Roman" w:hAnsi="Times New Roman" w:eastAsia="仿宋_GB2312" w:cs="Times New Roman"/>
          <w:color w:val="auto"/>
          <w:spacing w:val="4"/>
          <w:sz w:val="32"/>
          <w:szCs w:val="32"/>
          <w:shd w:val="clear" w:color="auto" w:fill="FFFFFF"/>
        </w:rPr>
        <w:t>示例文件</w:t>
      </w:r>
      <w:r>
        <w:rPr>
          <w:rFonts w:ascii="Times New Roman" w:hAnsi="Times New Roman" w:eastAsia="仿宋_GB2312" w:cs="Times New Roman"/>
          <w:color w:val="auto"/>
          <w:spacing w:val="4"/>
          <w:sz w:val="32"/>
          <w:szCs w:val="32"/>
        </w:rPr>
        <w:t>，提交</w:t>
      </w:r>
      <w:r>
        <w:rPr>
          <w:rFonts w:ascii="Times New Roman" w:hAnsi="Times New Roman" w:eastAsia="仿宋_GB2312" w:cs="Times New Roman"/>
          <w:color w:val="auto"/>
          <w:sz w:val="32"/>
          <w:szCs w:val="32"/>
        </w:rPr>
        <w:t>PDF电子版，</w:t>
      </w:r>
      <w:r>
        <w:rPr>
          <w:rFonts w:ascii="Times New Roman" w:hAnsi="Times New Roman" w:eastAsia="仿宋_GB2312" w:cs="Times New Roman"/>
          <w:color w:val="auto"/>
          <w:spacing w:val="4"/>
          <w:sz w:val="32"/>
          <w:szCs w:val="32"/>
        </w:rPr>
        <w:t>命名为“张三-材料1</w:t>
      </w:r>
      <w:r>
        <w:rPr>
          <w:rFonts w:hint="eastAsia" w:ascii="Times New Roman" w:hAnsi="Times New Roman" w:eastAsia="仿宋_GB2312" w:cs="Times New Roman"/>
          <w:color w:val="auto"/>
          <w:spacing w:val="4"/>
          <w:sz w:val="32"/>
          <w:szCs w:val="32"/>
          <w:lang w:val="en-US" w:eastAsia="zh-CN"/>
        </w:rPr>
        <w:t>3</w:t>
      </w:r>
      <w:r>
        <w:rPr>
          <w:rFonts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lang w:eastAsia="zh-CN"/>
        </w:rPr>
        <w:t>身心检查承诺书及病史调查表</w:t>
      </w:r>
      <w:r>
        <w:rPr>
          <w:rFonts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rPr>
        <w:t>。</w:t>
      </w:r>
    </w:p>
    <w:p w14:paraId="419F8E88">
      <w:pPr>
        <w:pStyle w:val="13"/>
        <w:spacing w:before="0" w:beforeAutospacing="0" w:after="0" w:afterAutospacing="0" w:line="560" w:lineRule="exact"/>
        <w:ind w:firstLine="640"/>
        <w:jc w:val="both"/>
        <w:rPr>
          <w:rFonts w:hint="eastAsia" w:ascii="Times New Roman" w:hAnsi="Times New Roman" w:eastAsia="仿宋_GB2312" w:cs="Times New Roman"/>
          <w:color w:val="auto"/>
          <w:spacing w:val="4"/>
          <w:sz w:val="32"/>
          <w:szCs w:val="32"/>
        </w:rPr>
      </w:pPr>
      <w:r>
        <w:rPr>
          <w:rFonts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val="en-US" w:eastAsia="zh-CN"/>
        </w:rPr>
        <w:t>4</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rPr>
        <w:t>体能</w:t>
      </w:r>
      <w:r>
        <w:rPr>
          <w:rFonts w:ascii="Times New Roman" w:hAnsi="Times New Roman" w:eastAsia="仿宋_GB2312" w:cs="Times New Roman"/>
          <w:b/>
          <w:color w:val="auto"/>
          <w:sz w:val="32"/>
          <w:szCs w:val="32"/>
        </w:rPr>
        <w:t>考核证明</w:t>
      </w:r>
      <w:r>
        <w:rPr>
          <w:rFonts w:hint="eastAsia" w:ascii="Times New Roman" w:hAnsi="Times New Roman" w:eastAsia="仿宋_GB2312" w:cs="Times New Roman"/>
          <w:b/>
          <w:color w:val="auto"/>
          <w:sz w:val="32"/>
          <w:szCs w:val="32"/>
          <w:lang w:eastAsia="zh-CN"/>
        </w:rPr>
        <w:t>，</w:t>
      </w:r>
      <w:r>
        <w:rPr>
          <w:rFonts w:ascii="Times New Roman" w:hAnsi="Times New Roman" w:eastAsia="仿宋_GB2312" w:cs="Times New Roman"/>
          <w:color w:val="auto"/>
          <w:spacing w:val="4"/>
          <w:sz w:val="32"/>
          <w:szCs w:val="32"/>
        </w:rPr>
        <w:t>所有军人考生需提供师旅级单位出具的最近一次的体能考核证明，</w:t>
      </w:r>
      <w:r>
        <w:rPr>
          <w:rFonts w:ascii="仿宋_GB2312" w:eastAsia="仿宋_GB2312"/>
          <w:color w:val="auto"/>
          <w:spacing w:val="4"/>
          <w:sz w:val="32"/>
          <w:szCs w:val="32"/>
        </w:rPr>
        <w:t>提交</w:t>
      </w:r>
      <w:r>
        <w:rPr>
          <w:rFonts w:hint="eastAsia" w:ascii="仿宋_GB2312" w:eastAsia="仿宋_GB2312"/>
          <w:color w:val="auto"/>
          <w:spacing w:val="4"/>
          <w:sz w:val="32"/>
          <w:szCs w:val="32"/>
        </w:rPr>
        <w:t>PDF电子扫描</w:t>
      </w:r>
      <w:r>
        <w:rPr>
          <w:rFonts w:ascii="仿宋_GB2312" w:eastAsia="仿宋_GB2312"/>
          <w:color w:val="auto"/>
          <w:spacing w:val="4"/>
          <w:sz w:val="32"/>
          <w:szCs w:val="32"/>
        </w:rPr>
        <w:t>版</w:t>
      </w:r>
      <w:r>
        <w:rPr>
          <w:rFonts w:hint="eastAsia" w:ascii="仿宋_GB2312" w:eastAsia="仿宋_GB2312"/>
          <w:color w:val="auto"/>
          <w:spacing w:val="4"/>
          <w:sz w:val="32"/>
          <w:szCs w:val="32"/>
        </w:rPr>
        <w:t>，</w:t>
      </w:r>
      <w:r>
        <w:rPr>
          <w:rFonts w:ascii="Times New Roman" w:hAnsi="Times New Roman" w:eastAsia="仿宋_GB2312" w:cs="Times New Roman"/>
          <w:color w:val="auto"/>
          <w:spacing w:val="4"/>
          <w:sz w:val="32"/>
          <w:szCs w:val="32"/>
        </w:rPr>
        <w:t>命名为“张三-材料1</w:t>
      </w:r>
      <w:r>
        <w:rPr>
          <w:rFonts w:hint="eastAsia" w:ascii="Times New Roman" w:hAnsi="Times New Roman" w:eastAsia="仿宋_GB2312" w:cs="Times New Roman"/>
          <w:color w:val="auto"/>
          <w:spacing w:val="4"/>
          <w:sz w:val="32"/>
          <w:szCs w:val="32"/>
          <w:lang w:val="en-US" w:eastAsia="zh-CN"/>
        </w:rPr>
        <w:t>4</w:t>
      </w:r>
      <w:r>
        <w:rPr>
          <w:rFonts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rPr>
        <w:t>体能</w:t>
      </w:r>
      <w:r>
        <w:rPr>
          <w:rFonts w:ascii="Times New Roman" w:hAnsi="Times New Roman" w:eastAsia="仿宋_GB2312" w:cs="Times New Roman"/>
          <w:color w:val="auto"/>
          <w:spacing w:val="4"/>
          <w:sz w:val="32"/>
          <w:szCs w:val="32"/>
        </w:rPr>
        <w:t>考核证明”</w:t>
      </w:r>
      <w:r>
        <w:rPr>
          <w:rFonts w:hint="eastAsia" w:ascii="Times New Roman" w:hAnsi="Times New Roman" w:eastAsia="仿宋_GB2312" w:cs="Times New Roman"/>
          <w:color w:val="auto"/>
          <w:spacing w:val="4"/>
          <w:sz w:val="32"/>
          <w:szCs w:val="32"/>
        </w:rPr>
        <w:t>。</w:t>
      </w:r>
    </w:p>
    <w:p w14:paraId="731B293B">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（二）成果时间限制</w:t>
      </w:r>
    </w:p>
    <w:p w14:paraId="2CCC6CA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申请人</w:t>
      </w:r>
      <w:r>
        <w:rPr>
          <w:rFonts w:ascii="Times New Roman" w:hAnsi="Times New Roman" w:eastAsia="仿宋_GB2312" w:cs="Times New Roman"/>
          <w:color w:val="auto"/>
          <w:sz w:val="32"/>
          <w:szCs w:val="32"/>
        </w:rPr>
        <w:t>用于申请的学业水平和能力要求成果截止时间为202</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年9月30日24:00。“近五年”的时间界定为201</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30</w:t>
      </w:r>
      <w:r>
        <w:rPr>
          <w:rFonts w:ascii="Times New Roman" w:hAnsi="Times New Roman" w:eastAsia="仿宋_GB2312" w:cs="Times New Roman"/>
          <w:color w:val="auto"/>
          <w:sz w:val="32"/>
          <w:szCs w:val="32"/>
        </w:rPr>
        <w:t>日至202</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年9月</w:t>
      </w:r>
      <w:r>
        <w:rPr>
          <w:rFonts w:hint="eastAsia" w:ascii="Times New Roman" w:hAnsi="Times New Roman" w:eastAsia="仿宋_GB2312" w:cs="Times New Roman"/>
          <w:color w:val="auto"/>
          <w:sz w:val="32"/>
          <w:szCs w:val="32"/>
        </w:rPr>
        <w:t>30</w:t>
      </w:r>
      <w:r>
        <w:rPr>
          <w:rFonts w:ascii="Times New Roman" w:hAnsi="Times New Roman" w:eastAsia="仿宋_GB2312" w:cs="Times New Roman"/>
          <w:color w:val="auto"/>
          <w:sz w:val="32"/>
          <w:szCs w:val="32"/>
        </w:rPr>
        <w:t>日，其中，英语水平时间以证书落款时间为准。</w:t>
      </w:r>
    </w:p>
    <w:p w14:paraId="57D8D4BC">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w:t>
      </w:r>
      <w:r>
        <w:rPr>
          <w:rFonts w:ascii="Times New Roman" w:hAnsi="Times New Roman" w:eastAsia="黑体" w:cs="Times New Roman"/>
          <w:color w:val="auto"/>
          <w:sz w:val="32"/>
          <w:szCs w:val="32"/>
        </w:rPr>
        <w:t>、录取原则</w:t>
      </w:r>
    </w:p>
    <w:p w14:paraId="387799B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（一）严格按照招生计划录取。</w:t>
      </w:r>
    </w:p>
    <w:p w14:paraId="16F6277C">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（二）最终录取成绩=材料审核成绩×</w:t>
      </w:r>
      <w:r>
        <w:rPr>
          <w:rFonts w:ascii="Times New Roman" w:hAnsi="Times New Roman" w:eastAsia="仿宋_GB2312" w:cs="Times New Roman"/>
          <w:color w:val="auto"/>
          <w:sz w:val="32"/>
          <w:szCs w:val="32"/>
        </w:rPr>
        <w:t>25%</w:t>
      </w:r>
      <w:r>
        <w:rPr>
          <w:rFonts w:hint="eastAsia" w:ascii="Times New Roman" w:hAnsi="Times New Roman" w:eastAsia="仿宋_GB2312" w:cs="Times New Roman"/>
          <w:color w:val="auto"/>
          <w:sz w:val="32"/>
          <w:szCs w:val="32"/>
        </w:rPr>
        <w:t>+创新能力面试成绩×</w:t>
      </w:r>
      <w:r>
        <w:rPr>
          <w:rFonts w:ascii="Times New Roman" w:hAnsi="Times New Roman" w:eastAsia="仿宋_GB2312" w:cs="Times New Roman"/>
          <w:color w:val="auto"/>
          <w:sz w:val="32"/>
          <w:szCs w:val="32"/>
        </w:rPr>
        <w:t>75%</w:t>
      </w:r>
      <w:r>
        <w:rPr>
          <w:rFonts w:hint="eastAsia" w:ascii="Times New Roman" w:hAnsi="Times New Roman" w:eastAsia="仿宋_GB2312" w:cs="Times New Roman"/>
          <w:color w:val="auto"/>
          <w:sz w:val="32"/>
          <w:szCs w:val="32"/>
        </w:rPr>
        <w:t>。学院根据考生最终录取成绩高低排名，结合导师意见和招生计划确定拟录取名单。</w:t>
      </w:r>
    </w:p>
    <w:p w14:paraId="543B1DC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rPr>
        <w:t>思想政治素质和品德考核或身心素质考查不合格者不予录取</w:t>
      </w:r>
      <w:r>
        <w:rPr>
          <w:rFonts w:ascii="Times New Roman" w:hAnsi="Times New Roman" w:eastAsia="仿宋_GB2312" w:cs="Times New Roman"/>
          <w:color w:val="auto"/>
          <w:sz w:val="32"/>
          <w:szCs w:val="32"/>
        </w:rPr>
        <w:t>。</w:t>
      </w:r>
    </w:p>
    <w:p w14:paraId="6B47C4F8">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申请参军入伍考生政治考核、体格检查不通过者，不予录取为参军入伍博士研究生。因体格检查不合格、其他条件符合我校地方研究生录取条件者，可申请转录为我校地方研究生；无正当理由，放弃或未参加政治考核、体格检查工作者，视为放弃资格，不纳入转录工作考虑。</w:t>
      </w:r>
    </w:p>
    <w:p w14:paraId="260F8D4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（五）对于拟录取人数超过限额的导师，</w:t>
      </w:r>
      <w:r>
        <w:rPr>
          <w:rFonts w:hint="eastAsia" w:ascii="仿宋_GB2312" w:eastAsia="仿宋_GB2312"/>
          <w:color w:val="auto"/>
          <w:spacing w:val="4"/>
          <w:sz w:val="32"/>
          <w:szCs w:val="32"/>
        </w:rPr>
        <w:t>由对应导师明确需调整的考生；需调整的考生与仍有招生限额的导师双向选择或放弃录取资格</w:t>
      </w:r>
      <w:r>
        <w:rPr>
          <w:rFonts w:hint="eastAsia" w:ascii="Times New Roman" w:hAnsi="Times New Roman" w:eastAsia="仿宋_GB2312" w:cs="Times New Roman"/>
          <w:color w:val="auto"/>
          <w:sz w:val="32"/>
          <w:szCs w:val="32"/>
        </w:rPr>
        <w:t>。</w:t>
      </w:r>
    </w:p>
    <w:p w14:paraId="7344571E">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）录取后，入学</w:t>
      </w:r>
      <w:r>
        <w:rPr>
          <w:rFonts w:hint="eastAsia" w:ascii="Times New Roman" w:hAnsi="Times New Roman" w:eastAsia="仿宋_GB2312" w:cs="Times New Roman"/>
          <w:color w:val="auto"/>
          <w:sz w:val="32"/>
          <w:szCs w:val="32"/>
        </w:rPr>
        <w:t>报到</w:t>
      </w:r>
      <w:r>
        <w:rPr>
          <w:rFonts w:ascii="Times New Roman" w:hAnsi="Times New Roman" w:eastAsia="仿宋_GB2312" w:cs="Times New Roman"/>
          <w:color w:val="auto"/>
          <w:sz w:val="32"/>
          <w:szCs w:val="32"/>
        </w:rPr>
        <w:t>时间为202</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年春季学期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部分因所在学校学制原因未能在春季学期开学时间完成答辩的外校应届硕士生，可推迟至秋季学期开学时报到。</w:t>
      </w:r>
      <w:r>
        <w:rPr>
          <w:rFonts w:hint="eastAsia" w:ascii="Times New Roman" w:hAnsi="Times New Roman" w:eastAsia="仿宋_GB2312" w:cs="Times New Roman"/>
          <w:color w:val="auto"/>
          <w:sz w:val="32"/>
          <w:szCs w:val="32"/>
        </w:rPr>
        <w:t>入学前须获得硕士学位证书，否则</w:t>
      </w:r>
      <w:bookmarkStart w:id="0" w:name="_GoBack"/>
      <w:bookmarkEnd w:id="0"/>
      <w:r>
        <w:rPr>
          <w:rFonts w:hint="eastAsia" w:ascii="Times New Roman" w:hAnsi="Times New Roman" w:eastAsia="仿宋_GB2312" w:cs="Times New Roman"/>
          <w:color w:val="auto"/>
          <w:sz w:val="32"/>
          <w:szCs w:val="32"/>
        </w:rPr>
        <w:t>取消入学资格</w:t>
      </w:r>
      <w:r>
        <w:rPr>
          <w:rFonts w:ascii="Times New Roman" w:hAnsi="Times New Roman" w:eastAsia="仿宋_GB2312" w:cs="Times New Roman"/>
          <w:color w:val="auto"/>
          <w:sz w:val="32"/>
          <w:szCs w:val="32"/>
        </w:rPr>
        <w:t>。</w:t>
      </w:r>
    </w:p>
    <w:p w14:paraId="6522120D">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入学前，出现有违社会公德良俗行为并造成不良社会影响者，取消录取资格</w:t>
      </w:r>
      <w:r>
        <w:rPr>
          <w:rFonts w:ascii="Times New Roman" w:hAnsi="Times New Roman" w:eastAsia="仿宋_GB2312" w:cs="Times New Roman"/>
          <w:color w:val="auto"/>
          <w:sz w:val="32"/>
          <w:szCs w:val="32"/>
        </w:rPr>
        <w:t>。</w:t>
      </w:r>
    </w:p>
    <w:p w14:paraId="7DD70519">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w:t>
      </w:r>
      <w:r>
        <w:rPr>
          <w:rFonts w:ascii="Times New Roman" w:hAnsi="Times New Roman" w:eastAsia="黑体" w:cs="Times New Roman"/>
          <w:color w:val="auto"/>
          <w:sz w:val="32"/>
          <w:szCs w:val="32"/>
        </w:rPr>
        <w:t>、其他事项</w:t>
      </w:r>
    </w:p>
    <w:p w14:paraId="28BC264C">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（一）报考“申请-考核”制博士研究生完全自愿，学院本着公开、公平、公正的原则选拔，宁缺毋滥。</w:t>
      </w:r>
    </w:p>
    <w:p w14:paraId="4FBDB13D">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（二）申请学员应严格按照时间和相关要求提交申请材料，材料不齐全、不规范或逾期提交均视为主动放弃资格。</w:t>
      </w:r>
    </w:p>
    <w:p w14:paraId="0C759C8B">
      <w:pPr>
        <w:spacing w:line="560" w:lineRule="exact"/>
        <w:ind w:firstLine="598" w:firstLineChars="200"/>
        <w:rPr>
          <w:rFonts w:ascii="仿宋_GB2312" w:hAnsi="宋体" w:eastAsia="仿宋_GB2312" w:cs="仿宋_GB2312"/>
          <w:color w:val="auto"/>
          <w:spacing w:val="4"/>
          <w:kern w:val="0"/>
          <w:sz w:val="32"/>
          <w:szCs w:val="32"/>
        </w:rPr>
      </w:pPr>
      <w:r>
        <w:rPr>
          <w:rFonts w:eastAsia="仿宋_GB2312"/>
          <w:color w:val="auto"/>
          <w:sz w:val="32"/>
          <w:szCs w:val="32"/>
        </w:rPr>
        <w:t>（三）</w:t>
      </w:r>
      <w:r>
        <w:rPr>
          <w:rFonts w:hint="eastAsia" w:ascii="仿宋_GB2312" w:hAnsi="宋体" w:eastAsia="仿宋_GB2312" w:cs="仿宋_GB2312"/>
          <w:color w:val="auto"/>
          <w:spacing w:val="4"/>
          <w:kern w:val="0"/>
          <w:sz w:val="32"/>
          <w:szCs w:val="32"/>
        </w:rPr>
        <w:t>在考核选拔过程中出现弄虚作假、违规违纪等现象，一经查实将永久取消其报考国防科技大学博士研究生资格，已被录取者将取消入学资格、注销学籍或撤销学历（学位）。</w:t>
      </w:r>
    </w:p>
    <w:p w14:paraId="61763A4F">
      <w:pPr>
        <w:spacing w:line="560" w:lineRule="exact"/>
        <w:ind w:firstLine="614" w:firstLineChars="200"/>
        <w:rPr>
          <w:rFonts w:ascii="仿宋_GB2312" w:hAnsi="宋体" w:eastAsia="仿宋_GB2312" w:cs="仿宋_GB2312"/>
          <w:color w:val="auto"/>
          <w:spacing w:val="4"/>
          <w:kern w:val="0"/>
          <w:sz w:val="32"/>
          <w:szCs w:val="32"/>
        </w:rPr>
      </w:pPr>
    </w:p>
    <w:p w14:paraId="54F6E771">
      <w:pPr>
        <w:spacing w:line="560" w:lineRule="exact"/>
        <w:ind w:firstLine="598" w:firstLineChars="200"/>
        <w:rPr>
          <w:rFonts w:eastAsia="仿宋_GB2312"/>
          <w:color w:val="auto"/>
          <w:sz w:val="32"/>
          <w:szCs w:val="32"/>
        </w:rPr>
      </w:pPr>
      <w:r>
        <w:rPr>
          <w:rFonts w:eastAsia="仿宋_GB2312"/>
          <w:color w:val="auto"/>
          <w:sz w:val="32"/>
          <w:szCs w:val="32"/>
        </w:rPr>
        <w:t>附件：</w:t>
      </w:r>
      <w:r>
        <w:rPr>
          <w:rFonts w:hint="eastAsia" w:eastAsia="仿宋_GB2312"/>
          <w:color w:val="auto"/>
          <w:sz w:val="32"/>
          <w:szCs w:val="32"/>
        </w:rPr>
        <w:t>报考</w:t>
      </w:r>
      <w:r>
        <w:rPr>
          <w:rFonts w:eastAsia="仿宋_GB2312"/>
          <w:color w:val="auto"/>
          <w:sz w:val="32"/>
          <w:szCs w:val="32"/>
        </w:rPr>
        <w:t>材料</w:t>
      </w:r>
      <w:r>
        <w:rPr>
          <w:rFonts w:hint="eastAsia" w:eastAsia="仿宋_GB2312"/>
          <w:color w:val="auto"/>
          <w:sz w:val="32"/>
          <w:szCs w:val="32"/>
        </w:rPr>
        <w:t>模板</w:t>
      </w:r>
      <w:r>
        <w:rPr>
          <w:rFonts w:eastAsia="仿宋_GB2312"/>
          <w:color w:val="auto"/>
          <w:sz w:val="32"/>
          <w:szCs w:val="32"/>
        </w:rPr>
        <w:t>及格式示例</w:t>
      </w:r>
    </w:p>
    <w:sectPr>
      <w:footerReference r:id="rId3" w:type="default"/>
      <w:footerReference r:id="rId4" w:type="even"/>
      <w:pgSz w:w="11907" w:h="16840"/>
      <w:pgMar w:top="2098" w:right="1474" w:bottom="1985" w:left="1588" w:header="851" w:footer="1247" w:gutter="0"/>
      <w:cols w:space="720" w:num="1"/>
      <w:titlePg/>
      <w:docGrid w:type="linesAndChars" w:linePitch="5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78EF">
    <w:pPr>
      <w:pStyle w:val="3"/>
      <w:ind w:right="360" w:firstLine="360"/>
      <w:jc w:val="right"/>
      <w:rPr>
        <w:rFonts w:ascii="仿宋_GB2312" w:eastAsia="仿宋_GB2312"/>
        <w:sz w:val="28"/>
        <w:szCs w:val="28"/>
      </w:rPr>
    </w:pPr>
    <w:r>
      <w:rPr>
        <w:rFonts w:hint="eastAsia" w:ascii="仿宋_GB2312" w:hAnsi="宋体"/>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7"/>
        <w:rFonts w:ascii="仿宋_GB2312" w:eastAsia="仿宋_GB2312"/>
        <w:sz w:val="28"/>
        <w:szCs w:val="28"/>
      </w:rPr>
      <w:t>10</w:t>
    </w:r>
    <w:r>
      <w:rPr>
        <w:rFonts w:hint="eastAsia" w:ascii="仿宋_GB2312" w:eastAsia="仿宋_GB2312"/>
        <w:sz w:val="28"/>
        <w:szCs w:val="28"/>
      </w:rPr>
      <w:fldChar w:fldCharType="end"/>
    </w:r>
    <w:r>
      <w:rPr>
        <w:rFonts w:hint="eastAsia" w:ascii="仿宋_GB2312"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C123F">
    <w:pPr>
      <w:pStyle w:val="3"/>
      <w:ind w:right="360" w:firstLine="360"/>
      <w:rPr>
        <w:rFonts w:ascii="仿宋_GB2312" w:eastAsia="仿宋_GB2312"/>
        <w:sz w:val="28"/>
        <w:szCs w:val="28"/>
      </w:rPr>
    </w:pPr>
    <w:r>
      <w:rPr>
        <w:rFonts w:hint="eastAsia" w:ascii="仿宋_GB2312" w:hAnsi="宋体"/>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7"/>
        <w:rFonts w:ascii="仿宋_GB2312" w:eastAsia="仿宋_GB2312"/>
        <w:sz w:val="28"/>
        <w:szCs w:val="28"/>
      </w:rPr>
      <w:t>6</w:t>
    </w:r>
    <w:r>
      <w:rPr>
        <w:rFonts w:hint="eastAsia" w:ascii="仿宋_GB2312" w:eastAsia="仿宋_GB2312"/>
        <w:sz w:val="28"/>
        <w:szCs w:val="28"/>
      </w:rPr>
      <w:fldChar w:fldCharType="end"/>
    </w:r>
    <w:r>
      <w:rPr>
        <w:rFonts w:hint="eastAsia" w:ascii="仿宋_GB2312"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D1E61"/>
    <w:multiLevelType w:val="multilevel"/>
    <w:tmpl w:val="4AAD1E61"/>
    <w:lvl w:ilvl="0" w:tentative="0">
      <w:start w:val="1"/>
      <w:numFmt w:val="decimal"/>
      <w:lvlText w:val="%1."/>
      <w:lvlJc w:val="left"/>
      <w:pPr>
        <w:ind w:left="974" w:hanging="360"/>
      </w:pPr>
      <w:rPr>
        <w:rFonts w:hint="default"/>
        <w:b w:val="0"/>
        <w:color w:va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1">
    <w:nsid w:val="5A7B5D52"/>
    <w:multiLevelType w:val="singleLevel"/>
    <w:tmpl w:val="5A7B5D5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YjVjZWYwZTA3YjYyMmQwMDE5ZWRkNzc0M2M1ODEifQ=="/>
  </w:docVars>
  <w:rsids>
    <w:rsidRoot w:val="00B608FB"/>
    <w:rsid w:val="00005B7E"/>
    <w:rsid w:val="000115DA"/>
    <w:rsid w:val="0001341F"/>
    <w:rsid w:val="00027150"/>
    <w:rsid w:val="00032709"/>
    <w:rsid w:val="0003308B"/>
    <w:rsid w:val="00043082"/>
    <w:rsid w:val="00043E9B"/>
    <w:rsid w:val="000452CD"/>
    <w:rsid w:val="00061CB7"/>
    <w:rsid w:val="00061EB3"/>
    <w:rsid w:val="00076EF9"/>
    <w:rsid w:val="00080E13"/>
    <w:rsid w:val="000A0C58"/>
    <w:rsid w:val="000A3BE8"/>
    <w:rsid w:val="000A3FC7"/>
    <w:rsid w:val="000A6502"/>
    <w:rsid w:val="000B50DB"/>
    <w:rsid w:val="000F2F5F"/>
    <w:rsid w:val="000F496E"/>
    <w:rsid w:val="0012439D"/>
    <w:rsid w:val="00130636"/>
    <w:rsid w:val="0013142F"/>
    <w:rsid w:val="00145A86"/>
    <w:rsid w:val="00152FB9"/>
    <w:rsid w:val="00155910"/>
    <w:rsid w:val="00162B48"/>
    <w:rsid w:val="001768B1"/>
    <w:rsid w:val="00176E20"/>
    <w:rsid w:val="00180EA4"/>
    <w:rsid w:val="00183698"/>
    <w:rsid w:val="00193A3D"/>
    <w:rsid w:val="001A2935"/>
    <w:rsid w:val="001E325D"/>
    <w:rsid w:val="001F359F"/>
    <w:rsid w:val="001F49D0"/>
    <w:rsid w:val="00200EDF"/>
    <w:rsid w:val="0020140C"/>
    <w:rsid w:val="0021687B"/>
    <w:rsid w:val="00235555"/>
    <w:rsid w:val="00254EF6"/>
    <w:rsid w:val="002739FF"/>
    <w:rsid w:val="00274525"/>
    <w:rsid w:val="002925CC"/>
    <w:rsid w:val="002A1362"/>
    <w:rsid w:val="002C23C4"/>
    <w:rsid w:val="002D0F52"/>
    <w:rsid w:val="002D7101"/>
    <w:rsid w:val="002E73D2"/>
    <w:rsid w:val="00307159"/>
    <w:rsid w:val="00312E53"/>
    <w:rsid w:val="003167DF"/>
    <w:rsid w:val="00320516"/>
    <w:rsid w:val="0032779C"/>
    <w:rsid w:val="0033471D"/>
    <w:rsid w:val="003350ED"/>
    <w:rsid w:val="00336C20"/>
    <w:rsid w:val="00341674"/>
    <w:rsid w:val="0034314C"/>
    <w:rsid w:val="003536FB"/>
    <w:rsid w:val="00363A89"/>
    <w:rsid w:val="003700CE"/>
    <w:rsid w:val="0037116F"/>
    <w:rsid w:val="0037119A"/>
    <w:rsid w:val="00394814"/>
    <w:rsid w:val="003A637B"/>
    <w:rsid w:val="003B1063"/>
    <w:rsid w:val="003C34C3"/>
    <w:rsid w:val="003C4580"/>
    <w:rsid w:val="003D29EB"/>
    <w:rsid w:val="003D7795"/>
    <w:rsid w:val="003E00BD"/>
    <w:rsid w:val="003E3B22"/>
    <w:rsid w:val="00416730"/>
    <w:rsid w:val="00433E32"/>
    <w:rsid w:val="00440DF1"/>
    <w:rsid w:val="00441C61"/>
    <w:rsid w:val="00443B0D"/>
    <w:rsid w:val="0044462D"/>
    <w:rsid w:val="00452E70"/>
    <w:rsid w:val="0045395C"/>
    <w:rsid w:val="00463E84"/>
    <w:rsid w:val="00483FD7"/>
    <w:rsid w:val="0049017A"/>
    <w:rsid w:val="00492371"/>
    <w:rsid w:val="00492B23"/>
    <w:rsid w:val="004966E1"/>
    <w:rsid w:val="004B7046"/>
    <w:rsid w:val="004C6101"/>
    <w:rsid w:val="004D2CAB"/>
    <w:rsid w:val="004D4BDE"/>
    <w:rsid w:val="004D4C9D"/>
    <w:rsid w:val="004D7E6E"/>
    <w:rsid w:val="004F1F34"/>
    <w:rsid w:val="004F69EF"/>
    <w:rsid w:val="00501497"/>
    <w:rsid w:val="00506FF5"/>
    <w:rsid w:val="00514654"/>
    <w:rsid w:val="0053073E"/>
    <w:rsid w:val="00556305"/>
    <w:rsid w:val="00566788"/>
    <w:rsid w:val="00566DC3"/>
    <w:rsid w:val="00567043"/>
    <w:rsid w:val="00571DC9"/>
    <w:rsid w:val="005871A4"/>
    <w:rsid w:val="005950FB"/>
    <w:rsid w:val="005A3245"/>
    <w:rsid w:val="005B2F9F"/>
    <w:rsid w:val="005B5A1A"/>
    <w:rsid w:val="005D5768"/>
    <w:rsid w:val="005F630C"/>
    <w:rsid w:val="00604630"/>
    <w:rsid w:val="00617D3B"/>
    <w:rsid w:val="0062433A"/>
    <w:rsid w:val="00642061"/>
    <w:rsid w:val="00653275"/>
    <w:rsid w:val="006557DA"/>
    <w:rsid w:val="00656EC9"/>
    <w:rsid w:val="00681D15"/>
    <w:rsid w:val="00686812"/>
    <w:rsid w:val="006946A6"/>
    <w:rsid w:val="006B225B"/>
    <w:rsid w:val="006B47AE"/>
    <w:rsid w:val="006B69F9"/>
    <w:rsid w:val="006C2CEE"/>
    <w:rsid w:val="006C65E7"/>
    <w:rsid w:val="006E2760"/>
    <w:rsid w:val="006E651C"/>
    <w:rsid w:val="006F4CBF"/>
    <w:rsid w:val="007005E3"/>
    <w:rsid w:val="00702FD8"/>
    <w:rsid w:val="007040AA"/>
    <w:rsid w:val="00716242"/>
    <w:rsid w:val="007247AA"/>
    <w:rsid w:val="007268A8"/>
    <w:rsid w:val="00734FBF"/>
    <w:rsid w:val="00750BAD"/>
    <w:rsid w:val="00761033"/>
    <w:rsid w:val="00762805"/>
    <w:rsid w:val="00770065"/>
    <w:rsid w:val="0077576D"/>
    <w:rsid w:val="00782F6E"/>
    <w:rsid w:val="007A0097"/>
    <w:rsid w:val="007A154D"/>
    <w:rsid w:val="007A42D5"/>
    <w:rsid w:val="007A4340"/>
    <w:rsid w:val="007A773E"/>
    <w:rsid w:val="007B68D5"/>
    <w:rsid w:val="007D47DB"/>
    <w:rsid w:val="007F028E"/>
    <w:rsid w:val="007F0B21"/>
    <w:rsid w:val="007F1A5C"/>
    <w:rsid w:val="007F273A"/>
    <w:rsid w:val="00821EC3"/>
    <w:rsid w:val="00834F3A"/>
    <w:rsid w:val="0083687F"/>
    <w:rsid w:val="00866A55"/>
    <w:rsid w:val="008732D9"/>
    <w:rsid w:val="00881315"/>
    <w:rsid w:val="00895C8D"/>
    <w:rsid w:val="008C0658"/>
    <w:rsid w:val="008C1A36"/>
    <w:rsid w:val="008C2DA5"/>
    <w:rsid w:val="008D15C5"/>
    <w:rsid w:val="008D5CB2"/>
    <w:rsid w:val="00905907"/>
    <w:rsid w:val="00907EE4"/>
    <w:rsid w:val="00920285"/>
    <w:rsid w:val="00921118"/>
    <w:rsid w:val="00921E49"/>
    <w:rsid w:val="009228F3"/>
    <w:rsid w:val="00926384"/>
    <w:rsid w:val="009310B7"/>
    <w:rsid w:val="009459E2"/>
    <w:rsid w:val="00947FA2"/>
    <w:rsid w:val="00956E18"/>
    <w:rsid w:val="00956FA2"/>
    <w:rsid w:val="009579E7"/>
    <w:rsid w:val="00957DE9"/>
    <w:rsid w:val="00964A7B"/>
    <w:rsid w:val="00973A75"/>
    <w:rsid w:val="0099761C"/>
    <w:rsid w:val="009A7957"/>
    <w:rsid w:val="009D7662"/>
    <w:rsid w:val="009E42DC"/>
    <w:rsid w:val="009E5B81"/>
    <w:rsid w:val="009F082E"/>
    <w:rsid w:val="009F341F"/>
    <w:rsid w:val="00A106F5"/>
    <w:rsid w:val="00A2474E"/>
    <w:rsid w:val="00A36740"/>
    <w:rsid w:val="00A37F89"/>
    <w:rsid w:val="00A451D4"/>
    <w:rsid w:val="00A54EE5"/>
    <w:rsid w:val="00A56E03"/>
    <w:rsid w:val="00A60DA6"/>
    <w:rsid w:val="00A626EB"/>
    <w:rsid w:val="00A7225D"/>
    <w:rsid w:val="00A77770"/>
    <w:rsid w:val="00A965D3"/>
    <w:rsid w:val="00AA63E6"/>
    <w:rsid w:val="00AC1118"/>
    <w:rsid w:val="00AE4281"/>
    <w:rsid w:val="00AF26E5"/>
    <w:rsid w:val="00AF6F44"/>
    <w:rsid w:val="00B03F3A"/>
    <w:rsid w:val="00B12501"/>
    <w:rsid w:val="00B2189C"/>
    <w:rsid w:val="00B27F18"/>
    <w:rsid w:val="00B451DE"/>
    <w:rsid w:val="00B608FB"/>
    <w:rsid w:val="00B903B5"/>
    <w:rsid w:val="00BB1F50"/>
    <w:rsid w:val="00BC4FD1"/>
    <w:rsid w:val="00BC6E48"/>
    <w:rsid w:val="00BD3D7D"/>
    <w:rsid w:val="00BD5074"/>
    <w:rsid w:val="00BF1A41"/>
    <w:rsid w:val="00C0029E"/>
    <w:rsid w:val="00C043A1"/>
    <w:rsid w:val="00C060E8"/>
    <w:rsid w:val="00C10110"/>
    <w:rsid w:val="00C313C3"/>
    <w:rsid w:val="00C3256A"/>
    <w:rsid w:val="00C362A5"/>
    <w:rsid w:val="00C37B1E"/>
    <w:rsid w:val="00C471D2"/>
    <w:rsid w:val="00C52ABB"/>
    <w:rsid w:val="00C53C89"/>
    <w:rsid w:val="00C935F3"/>
    <w:rsid w:val="00C9470A"/>
    <w:rsid w:val="00C95C02"/>
    <w:rsid w:val="00CD4EA3"/>
    <w:rsid w:val="00CD642C"/>
    <w:rsid w:val="00CD7BF0"/>
    <w:rsid w:val="00CE0156"/>
    <w:rsid w:val="00CE7A2E"/>
    <w:rsid w:val="00CF1B3A"/>
    <w:rsid w:val="00CF2F26"/>
    <w:rsid w:val="00D14E1C"/>
    <w:rsid w:val="00D23C9F"/>
    <w:rsid w:val="00D33568"/>
    <w:rsid w:val="00D42324"/>
    <w:rsid w:val="00D640CB"/>
    <w:rsid w:val="00D655BA"/>
    <w:rsid w:val="00D83BD9"/>
    <w:rsid w:val="00DD73B4"/>
    <w:rsid w:val="00DE148F"/>
    <w:rsid w:val="00DE2EA0"/>
    <w:rsid w:val="00DE54AC"/>
    <w:rsid w:val="00DF56D2"/>
    <w:rsid w:val="00E003A3"/>
    <w:rsid w:val="00E06721"/>
    <w:rsid w:val="00E26534"/>
    <w:rsid w:val="00E348D5"/>
    <w:rsid w:val="00E409A9"/>
    <w:rsid w:val="00E425E7"/>
    <w:rsid w:val="00E539FC"/>
    <w:rsid w:val="00E5561A"/>
    <w:rsid w:val="00E623F6"/>
    <w:rsid w:val="00E63E8D"/>
    <w:rsid w:val="00E6498F"/>
    <w:rsid w:val="00E923D7"/>
    <w:rsid w:val="00EB132D"/>
    <w:rsid w:val="00EB13E8"/>
    <w:rsid w:val="00EB273B"/>
    <w:rsid w:val="00EC2CA7"/>
    <w:rsid w:val="00EC640B"/>
    <w:rsid w:val="00EE03CC"/>
    <w:rsid w:val="00EE498E"/>
    <w:rsid w:val="00EF405F"/>
    <w:rsid w:val="00EF7A38"/>
    <w:rsid w:val="00F03357"/>
    <w:rsid w:val="00F20C97"/>
    <w:rsid w:val="00F215AE"/>
    <w:rsid w:val="00F24921"/>
    <w:rsid w:val="00F24BC7"/>
    <w:rsid w:val="00F31A8E"/>
    <w:rsid w:val="00F34574"/>
    <w:rsid w:val="00F36B8E"/>
    <w:rsid w:val="00F43803"/>
    <w:rsid w:val="00F70D63"/>
    <w:rsid w:val="00FA6080"/>
    <w:rsid w:val="00FB7296"/>
    <w:rsid w:val="00FC6E21"/>
    <w:rsid w:val="00FE0AB4"/>
    <w:rsid w:val="00FE0C6F"/>
    <w:rsid w:val="00FE3EF3"/>
    <w:rsid w:val="00FE7AD0"/>
    <w:rsid w:val="00FF0027"/>
    <w:rsid w:val="00FF40DE"/>
    <w:rsid w:val="00FF7920"/>
    <w:rsid w:val="0317460F"/>
    <w:rsid w:val="04132942"/>
    <w:rsid w:val="07350060"/>
    <w:rsid w:val="08E510A5"/>
    <w:rsid w:val="09213708"/>
    <w:rsid w:val="0D486BB4"/>
    <w:rsid w:val="10A961FE"/>
    <w:rsid w:val="11177164"/>
    <w:rsid w:val="14B677DE"/>
    <w:rsid w:val="1AE300FC"/>
    <w:rsid w:val="1BE50E6B"/>
    <w:rsid w:val="1D814A6D"/>
    <w:rsid w:val="25552F54"/>
    <w:rsid w:val="2734003E"/>
    <w:rsid w:val="27DF3F04"/>
    <w:rsid w:val="281E3387"/>
    <w:rsid w:val="2A6A1493"/>
    <w:rsid w:val="32472EB5"/>
    <w:rsid w:val="353C72A1"/>
    <w:rsid w:val="3CAA197F"/>
    <w:rsid w:val="3FDF3B36"/>
    <w:rsid w:val="4183641E"/>
    <w:rsid w:val="440051EA"/>
    <w:rsid w:val="49097421"/>
    <w:rsid w:val="49DF5EF4"/>
    <w:rsid w:val="4A105ECD"/>
    <w:rsid w:val="4A74271E"/>
    <w:rsid w:val="4AF14CC1"/>
    <w:rsid w:val="4B7F63AF"/>
    <w:rsid w:val="4C587740"/>
    <w:rsid w:val="4F4C7131"/>
    <w:rsid w:val="4FB0277B"/>
    <w:rsid w:val="512027DB"/>
    <w:rsid w:val="53AB1515"/>
    <w:rsid w:val="556D30E0"/>
    <w:rsid w:val="574C27E2"/>
    <w:rsid w:val="58D86463"/>
    <w:rsid w:val="5954257E"/>
    <w:rsid w:val="5C802CCC"/>
    <w:rsid w:val="5CE0164D"/>
    <w:rsid w:val="5E9B69F7"/>
    <w:rsid w:val="60304EEB"/>
    <w:rsid w:val="642D3333"/>
    <w:rsid w:val="655B05EC"/>
    <w:rsid w:val="65C73814"/>
    <w:rsid w:val="68033E3A"/>
    <w:rsid w:val="6C023001"/>
    <w:rsid w:val="6D8E04CD"/>
    <w:rsid w:val="6DDF63BB"/>
    <w:rsid w:val="6F3230BE"/>
    <w:rsid w:val="71221B85"/>
    <w:rsid w:val="71613435"/>
    <w:rsid w:val="78A376CA"/>
    <w:rsid w:val="797A042B"/>
    <w:rsid w:val="7BCA5245"/>
    <w:rsid w:val="7D2C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56" w:firstLineChars="200"/>
    </w:pPr>
    <w:rPr>
      <w:rFonts w:ascii="仿宋_GB2312" w:hAnsi="宋体" w:eastAsia="仿宋_GB2312" w:cstheme="minorBidi"/>
      <w:color w:val="000000"/>
      <w:spacing w:val="4"/>
      <w:sz w:val="32"/>
      <w:szCs w:val="32"/>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正文文本缩进 Char"/>
    <w:link w:val="2"/>
    <w:qFormat/>
    <w:uiPriority w:val="0"/>
    <w:rPr>
      <w:rFonts w:ascii="仿宋_GB2312" w:hAnsi="宋体" w:eastAsia="仿宋_GB2312"/>
      <w:color w:val="000000"/>
      <w:spacing w:val="4"/>
      <w:sz w:val="32"/>
      <w:szCs w:val="32"/>
    </w:rPr>
  </w:style>
  <w:style w:type="character" w:customStyle="1" w:styleId="12">
    <w:name w:val="正文文本缩进 Char1"/>
    <w:basedOn w:val="6"/>
    <w:semiHidden/>
    <w:qFormat/>
    <w:uiPriority w:val="99"/>
    <w:rPr>
      <w:rFonts w:ascii="Times New Roman" w:hAnsi="Times New Roman" w:eastAsia="宋体" w:cs="Times New Roman"/>
      <w:szCs w:val="24"/>
    </w:rPr>
  </w:style>
  <w:style w:type="paragraph" w:customStyle="1" w:styleId="13">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4">
    <w:name w:val="List Paragraph"/>
    <w:basedOn w:val="1"/>
    <w:qFormat/>
    <w:uiPriority w:val="99"/>
    <w:pPr>
      <w:ind w:firstLine="420" w:firstLineChars="200"/>
    </w:pPr>
  </w:style>
  <w:style w:type="character" w:customStyle="1" w:styleId="15">
    <w:name w:val="font21"/>
    <w:qFormat/>
    <w:uiPriority w:val="0"/>
    <w:rPr>
      <w:rFonts w:hint="default" w:ascii="Times New Roman" w:hAnsi="Times New Roman" w:cs="Times New Roman"/>
      <w:color w:val="000000"/>
      <w:sz w:val="24"/>
      <w:szCs w:val="24"/>
      <w:u w:val="none"/>
    </w:rPr>
  </w:style>
  <w:style w:type="character" w:customStyle="1" w:styleId="16">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4485</Words>
  <Characters>4746</Characters>
  <Lines>34</Lines>
  <Paragraphs>9</Paragraphs>
  <TotalTime>4</TotalTime>
  <ScaleCrop>false</ScaleCrop>
  <LinksUpToDate>false</LinksUpToDate>
  <CharactersWithSpaces>4749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2022-09-29T09:04:00Z</dcterms:created>
  <dc:creator>徐矿珊</dc:creator>
  <cp:lastModifiedBy>k333</cp:lastModifiedBy>
  <cp:lastPrinted>2024-09-13T08:08:00Z</cp:lastPrinted>
  <dcterms:modified xsi:type="dcterms:W3CDTF">2024-09-19T06:59:58Z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271359C999AA40DB8AD024CAE57E508A_13</vt:lpwstr>
  </property>
</Properties>
</file>