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3" w:line="219" w:lineRule="auto"/>
        <w:ind w:left="5"/>
        <w:rPr>
          <w:rFonts w:hint="eastAsia" w:ascii="宋体" w:hAnsi="宋体" w:eastAsia="宋体" w:cs="宋体"/>
          <w:b/>
          <w:bCs/>
          <w:spacing w:val="-5"/>
          <w:sz w:val="28"/>
          <w:szCs w:val="28"/>
          <w:lang w:val="en-US" w:eastAsia="zh-CN"/>
        </w:rPr>
      </w:pPr>
      <w:r>
        <w:rPr>
          <w:rFonts w:hint="eastAsia" w:ascii="宋体" w:hAnsi="宋体" w:eastAsia="宋体" w:cs="宋体"/>
          <w:b/>
          <w:bCs/>
          <w:spacing w:val="-5"/>
          <w:sz w:val="28"/>
          <w:szCs w:val="28"/>
          <w:lang w:val="en-US" w:eastAsia="zh-CN"/>
        </w:rPr>
        <w:t>附件7-2</w:t>
      </w:r>
    </w:p>
    <w:p>
      <w:pPr>
        <w:spacing w:before="153" w:line="219" w:lineRule="auto"/>
        <w:ind w:left="5"/>
        <w:rPr>
          <w:rFonts w:hint="default" w:ascii="宋体" w:hAnsi="宋体" w:eastAsia="宋体" w:cs="宋体"/>
          <w:b/>
          <w:bCs/>
          <w:spacing w:val="-5"/>
          <w:sz w:val="28"/>
          <w:szCs w:val="28"/>
          <w:lang w:val="en-US" w:eastAsia="zh-CN"/>
        </w:rPr>
      </w:pPr>
      <w:bookmarkStart w:id="0" w:name="_GoBack"/>
      <w:bookmarkEnd w:id="0"/>
    </w:p>
    <w:p>
      <w:pPr>
        <w:spacing w:before="153" w:line="219" w:lineRule="auto"/>
        <w:ind w:left="5"/>
        <w:rPr>
          <w:rFonts w:ascii="宋体" w:hAnsi="宋体" w:eastAsia="宋体" w:cs="宋体"/>
          <w:sz w:val="39"/>
          <w:szCs w:val="39"/>
        </w:rPr>
      </w:pPr>
      <w:r>
        <w:rPr>
          <w:rFonts w:ascii="宋体" w:hAnsi="宋体" w:eastAsia="宋体" w:cs="宋体"/>
          <w:b/>
          <w:bCs/>
          <w:spacing w:val="-5"/>
          <w:sz w:val="39"/>
          <w:szCs w:val="39"/>
        </w:rPr>
        <w:t>少数民族高层次骨干人才计划研究生定向协议书</w:t>
      </w:r>
    </w:p>
    <w:p>
      <w:pPr>
        <w:pStyle w:val="2"/>
        <w:spacing w:line="271" w:lineRule="auto"/>
      </w:pPr>
    </w:p>
    <w:p>
      <w:pPr>
        <w:spacing w:before="87" w:line="227" w:lineRule="auto"/>
        <w:ind w:left="2959"/>
        <w:rPr>
          <w:rFonts w:ascii="楷体" w:hAnsi="楷体" w:eastAsia="楷体" w:cs="楷体"/>
          <w:sz w:val="27"/>
          <w:szCs w:val="27"/>
        </w:rPr>
      </w:pPr>
      <w:r>
        <w:rPr>
          <w:rFonts w:ascii="楷体" w:hAnsi="楷体" w:eastAsia="楷体" w:cs="楷体"/>
          <w:spacing w:val="39"/>
          <w:sz w:val="26"/>
          <w:szCs w:val="26"/>
        </w:rPr>
        <w:t>(非在职考生模板)</w:t>
      </w:r>
    </w:p>
    <w:p>
      <w:pPr>
        <w:spacing w:before="55" w:line="221" w:lineRule="auto"/>
        <w:rPr>
          <w:rFonts w:ascii="仿宋" w:hAnsi="仿宋" w:eastAsia="仿宋" w:cs="仿宋"/>
          <w:spacing w:val="15"/>
          <w:sz w:val="27"/>
          <w:szCs w:val="27"/>
        </w:rPr>
      </w:pPr>
    </w:p>
    <w:p>
      <w:pPr>
        <w:spacing w:before="53" w:line="221" w:lineRule="auto"/>
        <w:rPr>
          <w:rFonts w:ascii="仿宋" w:hAnsi="仿宋" w:eastAsia="仿宋" w:cs="仿宋"/>
          <w:spacing w:val="7"/>
          <w:sz w:val="27"/>
          <w:szCs w:val="27"/>
        </w:rPr>
      </w:pPr>
      <w:r>
        <w:rPr>
          <w:rFonts w:ascii="仿宋" w:hAnsi="仿宋" w:eastAsia="仿宋" w:cs="仿宋"/>
          <w:spacing w:val="15"/>
          <w:sz w:val="27"/>
          <w:szCs w:val="27"/>
        </w:rPr>
        <w:t>甲方(招生单位):</w:t>
      </w:r>
      <w:r>
        <w:rPr>
          <w:rFonts w:hint="eastAsia" w:ascii="仿宋" w:hAnsi="仿宋" w:eastAsia="仿宋" w:cs="仿宋"/>
          <w:spacing w:val="15"/>
          <w:sz w:val="27"/>
          <w:szCs w:val="27"/>
          <w:lang w:val="en-US" w:eastAsia="zh-CN"/>
        </w:rPr>
        <w:t xml:space="preserve">            </w:t>
      </w:r>
      <w:r>
        <w:rPr>
          <w:rFonts w:ascii="仿宋" w:hAnsi="仿宋" w:eastAsia="仿宋" w:cs="仿宋"/>
          <w:spacing w:val="7"/>
          <w:sz w:val="27"/>
          <w:szCs w:val="27"/>
        </w:rPr>
        <w:t>乙方(定向省级教育行政部门):</w:t>
      </w:r>
    </w:p>
    <w:p>
      <w:pPr>
        <w:spacing w:before="208" w:line="189" w:lineRule="auto"/>
        <w:rPr>
          <w:rFonts w:ascii="仿宋" w:hAnsi="仿宋" w:eastAsia="仿宋" w:cs="仿宋"/>
          <w:spacing w:val="17"/>
          <w:sz w:val="27"/>
          <w:szCs w:val="27"/>
        </w:rPr>
      </w:pPr>
      <w:r>
        <w:rPr>
          <w:rFonts w:ascii="仿宋" w:hAnsi="仿宋" w:eastAsia="仿宋" w:cs="仿宋"/>
          <w:spacing w:val="17"/>
          <w:sz w:val="27"/>
          <w:szCs w:val="27"/>
        </w:rPr>
        <w:t>丙方(定向生本人):</w:t>
      </w:r>
    </w:p>
    <w:p>
      <w:pPr>
        <w:spacing w:before="208" w:line="189" w:lineRule="auto"/>
        <w:ind w:firstLine="608" w:firstLineChars="200"/>
        <w:rPr>
          <w:rFonts w:ascii="仿宋" w:hAnsi="仿宋" w:eastAsia="仿宋" w:cs="仿宋"/>
          <w:spacing w:val="17"/>
          <w:sz w:val="27"/>
          <w:szCs w:val="27"/>
        </w:rPr>
      </w:pPr>
    </w:p>
    <w:p>
      <w:pPr>
        <w:spacing w:before="230" w:line="370" w:lineRule="auto"/>
        <w:ind w:right="335" w:firstLine="579"/>
        <w:jc w:val="both"/>
        <w:rPr>
          <w:rFonts w:hint="eastAsia" w:ascii="仿宋" w:hAnsi="仿宋" w:eastAsia="仿宋" w:cs="仿宋"/>
          <w:spacing w:val="2"/>
          <w:sz w:val="26"/>
          <w:szCs w:val="26"/>
          <w:lang w:eastAsia="zh-CN"/>
        </w:rPr>
      </w:pPr>
      <w:r>
        <w:rPr>
          <w:rFonts w:ascii="仿宋" w:hAnsi="仿宋" w:eastAsia="仿宋" w:cs="仿宋"/>
          <w:spacing w:val="15"/>
          <w:sz w:val="26"/>
          <w:szCs w:val="26"/>
        </w:rPr>
        <w:t>根据《教育部办公厅关于下达2024年少数民族高层次骨干人才研究生招生计划的通知》,就丙方攻读少数民族高层次骨干人才研究生事宜，甲、乙、丙三方经协商达成如下协议</w:t>
      </w:r>
      <w:r>
        <w:rPr>
          <w:rFonts w:hint="eastAsia" w:ascii="仿宋" w:hAnsi="仿宋" w:eastAsia="仿宋" w:cs="仿宋"/>
          <w:spacing w:val="15"/>
          <w:sz w:val="26"/>
          <w:szCs w:val="26"/>
          <w:lang w:eastAsia="zh-CN"/>
        </w:rPr>
        <w:t>：</w:t>
      </w:r>
    </w:p>
    <w:p>
      <w:pPr>
        <w:spacing w:before="230" w:line="370" w:lineRule="auto"/>
        <w:ind w:right="335" w:firstLine="579"/>
        <w:jc w:val="both"/>
        <w:rPr>
          <w:rFonts w:hint="eastAsia" w:ascii="仿宋" w:hAnsi="仿宋" w:eastAsia="仿宋" w:cs="仿宋"/>
          <w:spacing w:val="15"/>
          <w:sz w:val="26"/>
          <w:szCs w:val="26"/>
          <w:lang w:eastAsia="zh-CN"/>
        </w:rPr>
      </w:pPr>
      <w:r>
        <w:rPr>
          <w:rFonts w:ascii="仿宋" w:hAnsi="仿宋" w:eastAsia="仿宋" w:cs="仿宋"/>
          <w:spacing w:val="15"/>
          <w:sz w:val="26"/>
          <w:szCs w:val="26"/>
        </w:rPr>
        <w:t>一、甲方录取丙方为2024年</w:t>
      </w:r>
      <w:r>
        <w:rPr>
          <w:rFonts w:hint="eastAsia" w:ascii="仿宋" w:hAnsi="仿宋" w:eastAsia="仿宋" w:cs="仿宋"/>
          <w:spacing w:val="15"/>
          <w:sz w:val="26"/>
          <w:szCs w:val="26"/>
          <w:u w:val="single"/>
          <w:lang w:val="en-US" w:eastAsia="zh-CN"/>
        </w:rPr>
        <w:t xml:space="preserve">           </w:t>
      </w:r>
      <w:r>
        <w:rPr>
          <w:rFonts w:ascii="仿宋" w:hAnsi="仿宋" w:eastAsia="仿宋" w:cs="仿宋"/>
          <w:spacing w:val="15"/>
          <w:sz w:val="26"/>
          <w:szCs w:val="26"/>
        </w:rPr>
        <w:t>专业(全日制/非全日制)</w:t>
      </w:r>
      <w:r>
        <w:rPr>
          <w:rFonts w:hint="eastAsia" w:ascii="仿宋" w:hAnsi="仿宋" w:eastAsia="仿宋" w:cs="仿宋"/>
          <w:spacing w:val="15"/>
          <w:sz w:val="26"/>
          <w:szCs w:val="26"/>
          <w:u w:val="single"/>
          <w:lang w:val="en-US" w:eastAsia="zh-CN"/>
        </w:rPr>
        <w:t xml:space="preserve">            </w:t>
      </w:r>
      <w:r>
        <w:rPr>
          <w:rFonts w:ascii="仿宋" w:hAnsi="仿宋" w:eastAsia="仿宋" w:cs="仿宋"/>
          <w:spacing w:val="15"/>
          <w:sz w:val="26"/>
          <w:szCs w:val="26"/>
        </w:rPr>
        <w:t>(硕士/博士)研究生</w:t>
      </w:r>
      <w:r>
        <w:rPr>
          <w:rFonts w:hint="eastAsia" w:ascii="仿宋" w:hAnsi="仿宋" w:eastAsia="仿宋" w:cs="仿宋"/>
          <w:spacing w:val="15"/>
          <w:sz w:val="26"/>
          <w:szCs w:val="26"/>
          <w:lang w:eastAsia="zh-CN"/>
        </w:rPr>
        <w:t>。</w:t>
      </w:r>
    </w:p>
    <w:p>
      <w:pPr>
        <w:spacing w:before="230" w:line="370" w:lineRule="auto"/>
        <w:ind w:right="335" w:firstLine="579"/>
        <w:jc w:val="both"/>
        <w:rPr>
          <w:rFonts w:ascii="仿宋" w:hAnsi="仿宋" w:eastAsia="仿宋" w:cs="仿宋"/>
          <w:spacing w:val="15"/>
          <w:sz w:val="26"/>
          <w:szCs w:val="26"/>
        </w:rPr>
      </w:pPr>
      <w:r>
        <w:rPr>
          <w:rFonts w:ascii="仿宋" w:hAnsi="仿宋" w:eastAsia="仿宋" w:cs="仿宋"/>
          <w:spacing w:val="15"/>
          <w:sz w:val="26"/>
          <w:szCs w:val="26"/>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力资源社会保障、民族等部门指导丙方就业。</w:t>
      </w:r>
    </w:p>
    <w:p>
      <w:pPr>
        <w:spacing w:before="230" w:line="370" w:lineRule="auto"/>
        <w:ind w:right="335" w:firstLine="579"/>
        <w:jc w:val="both"/>
        <w:rPr>
          <w:rFonts w:ascii="仿宋" w:hAnsi="仿宋" w:eastAsia="仿宋" w:cs="仿宋"/>
          <w:spacing w:val="15"/>
          <w:sz w:val="26"/>
          <w:szCs w:val="26"/>
        </w:rPr>
      </w:pPr>
      <w:r>
        <w:rPr>
          <w:rFonts w:ascii="仿宋" w:hAnsi="仿宋" w:eastAsia="仿宋" w:cs="仿宋"/>
          <w:spacing w:val="15"/>
          <w:sz w:val="26"/>
          <w:szCs w:val="26"/>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含5年，其中西藏班、新疆班教师和管理人员为8年),博士毕业服务年限不得少于8年(含8年)。</w:t>
      </w:r>
    </w:p>
    <w:p>
      <w:pPr>
        <w:spacing w:before="230" w:line="370" w:lineRule="auto"/>
        <w:ind w:right="335" w:firstLine="579"/>
        <w:jc w:val="both"/>
        <w:rPr>
          <w:rFonts w:ascii="仿宋" w:hAnsi="仿宋" w:eastAsia="仿宋" w:cs="仿宋"/>
          <w:spacing w:val="15"/>
          <w:sz w:val="26"/>
          <w:szCs w:val="26"/>
        </w:rPr>
      </w:pPr>
      <w:r>
        <w:rPr>
          <w:rFonts w:ascii="仿宋" w:hAnsi="仿宋" w:eastAsia="仿宋" w:cs="仿宋"/>
          <w:spacing w:val="15"/>
          <w:sz w:val="26"/>
          <w:szCs w:val="26"/>
        </w:rPr>
        <w:t>四、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pPr>
        <w:spacing w:before="230" w:line="370" w:lineRule="auto"/>
        <w:ind w:right="335" w:firstLine="579"/>
        <w:jc w:val="both"/>
        <w:rPr>
          <w:rFonts w:ascii="仿宋" w:hAnsi="仿宋" w:eastAsia="仿宋" w:cs="仿宋"/>
          <w:spacing w:val="15"/>
          <w:sz w:val="26"/>
          <w:szCs w:val="26"/>
        </w:rPr>
      </w:pPr>
      <w:r>
        <w:rPr>
          <w:rFonts w:ascii="仿宋" w:hAnsi="仿宋" w:eastAsia="仿宋" w:cs="仿宋"/>
          <w:spacing w:val="15"/>
          <w:sz w:val="26"/>
          <w:szCs w:val="26"/>
        </w:rPr>
        <w:t>五、本协议一式四份，经甲、乙、丙三方签字并加盖公章，自丙方取得正式学籍(报到)之日起生效。甲、乙、丙三方各持有一份</w:t>
      </w:r>
      <w:r>
        <w:rPr>
          <w:rFonts w:hint="eastAsia" w:ascii="仿宋" w:hAnsi="仿宋" w:eastAsia="仿宋" w:cs="仿宋"/>
          <w:spacing w:val="15"/>
          <w:sz w:val="26"/>
          <w:szCs w:val="26"/>
          <w:lang w:eastAsia="zh-CN"/>
        </w:rPr>
        <w:t>，</w:t>
      </w:r>
      <w:r>
        <w:rPr>
          <w:rFonts w:ascii="仿宋" w:hAnsi="仿宋" w:eastAsia="仿宋" w:cs="仿宋"/>
          <w:spacing w:val="15"/>
          <w:sz w:val="26"/>
          <w:szCs w:val="26"/>
        </w:rPr>
        <w:t>一份存入丙方个人档案，具有同等法律效力。</w:t>
      </w:r>
    </w:p>
    <w:p>
      <w:pPr>
        <w:spacing w:before="230" w:line="370" w:lineRule="auto"/>
        <w:ind w:right="335" w:firstLine="579"/>
        <w:jc w:val="both"/>
        <w:rPr>
          <w:rFonts w:ascii="仿宋" w:hAnsi="仿宋" w:eastAsia="仿宋" w:cs="仿宋"/>
          <w:spacing w:val="15"/>
          <w:sz w:val="26"/>
          <w:szCs w:val="26"/>
        </w:rPr>
      </w:pPr>
      <w:r>
        <w:rPr>
          <w:rFonts w:ascii="仿宋" w:hAnsi="仿宋" w:eastAsia="仿宋" w:cs="仿宋"/>
          <w:spacing w:val="15"/>
          <w:sz w:val="26"/>
          <w:szCs w:val="26"/>
        </w:rPr>
        <w:t>六、未尽事宜，由甲、乙、丙三方协商解决。</w:t>
      </w:r>
    </w:p>
    <w:p>
      <w:pPr>
        <w:spacing w:before="230" w:line="370" w:lineRule="auto"/>
        <w:ind w:right="335"/>
        <w:jc w:val="both"/>
        <w:rPr>
          <w:rFonts w:ascii="仿宋" w:hAnsi="仿宋" w:eastAsia="仿宋" w:cs="仿宋"/>
          <w:spacing w:val="15"/>
          <w:sz w:val="26"/>
          <w:szCs w:val="26"/>
        </w:rPr>
      </w:pPr>
    </w:p>
    <w:p>
      <w:pPr>
        <w:spacing w:before="230" w:line="370" w:lineRule="auto"/>
        <w:ind w:right="335"/>
        <w:jc w:val="both"/>
        <w:rPr>
          <w:rFonts w:ascii="仿宋" w:hAnsi="仿宋" w:eastAsia="仿宋" w:cs="仿宋"/>
          <w:spacing w:val="15"/>
          <w:sz w:val="26"/>
          <w:szCs w:val="26"/>
        </w:rPr>
      </w:pPr>
    </w:p>
    <w:p>
      <w:pPr>
        <w:spacing w:before="230" w:line="370" w:lineRule="auto"/>
        <w:ind w:right="335"/>
        <w:jc w:val="both"/>
        <w:rPr>
          <w:rFonts w:ascii="仿宋" w:hAnsi="仿宋" w:eastAsia="仿宋" w:cs="仿宋"/>
          <w:spacing w:val="15"/>
          <w:sz w:val="26"/>
          <w:szCs w:val="26"/>
        </w:rPr>
      </w:pPr>
    </w:p>
    <w:p>
      <w:pPr>
        <w:spacing w:before="53" w:line="221" w:lineRule="auto"/>
        <w:ind w:left="389"/>
        <w:rPr>
          <w:rFonts w:hint="eastAsia" w:ascii="仿宋" w:hAnsi="仿宋" w:eastAsia="仿宋" w:cs="仿宋"/>
          <w:spacing w:val="16"/>
          <w:sz w:val="26"/>
          <w:szCs w:val="26"/>
        </w:rPr>
      </w:pPr>
      <w:r>
        <w:rPr>
          <w:rFonts w:hint="eastAsia" w:ascii="仿宋" w:hAnsi="仿宋" w:eastAsia="仿宋" w:cs="仿宋"/>
          <w:spacing w:val="16"/>
          <w:sz w:val="26"/>
          <w:szCs w:val="26"/>
        </w:rPr>
        <w:t>甲方单位公章：</w:t>
      </w:r>
      <w:r>
        <w:rPr>
          <w:rFonts w:hint="eastAsia" w:ascii="仿宋" w:hAnsi="仿宋" w:eastAsia="仿宋" w:cs="仿宋"/>
          <w:spacing w:val="-3"/>
          <w:sz w:val="26"/>
          <w:szCs w:val="26"/>
          <w:lang w:val="en-US" w:eastAsia="zh-CN"/>
        </w:rPr>
        <w:t xml:space="preserve">                    </w:t>
      </w:r>
      <w:r>
        <w:rPr>
          <w:rFonts w:hint="eastAsia" w:ascii="仿宋" w:hAnsi="仿宋" w:eastAsia="仿宋" w:cs="仿宋"/>
          <w:spacing w:val="16"/>
          <w:sz w:val="26"/>
          <w:szCs w:val="26"/>
          <w:lang w:val="en-US" w:eastAsia="zh-CN"/>
        </w:rPr>
        <w:t xml:space="preserve"> </w:t>
      </w:r>
      <w:r>
        <w:rPr>
          <w:rFonts w:hint="eastAsia" w:ascii="仿宋" w:hAnsi="仿宋" w:eastAsia="仿宋" w:cs="仿宋"/>
          <w:spacing w:val="16"/>
          <w:sz w:val="26"/>
          <w:szCs w:val="26"/>
        </w:rPr>
        <w:t>乙方单位公章：</w:t>
      </w:r>
    </w:p>
    <w:p>
      <w:pPr>
        <w:spacing w:before="241" w:line="222" w:lineRule="auto"/>
        <w:ind w:left="389"/>
        <w:rPr>
          <w:rFonts w:hint="eastAsia" w:ascii="仿宋" w:hAnsi="仿宋" w:eastAsia="仿宋" w:cs="仿宋"/>
          <w:spacing w:val="16"/>
          <w:sz w:val="26"/>
          <w:szCs w:val="26"/>
          <w:lang w:val="en-US" w:eastAsia="zh-CN"/>
        </w:rPr>
      </w:pPr>
      <w:r>
        <w:rPr>
          <w:rFonts w:hint="eastAsia" w:ascii="仿宋" w:hAnsi="仿宋" w:eastAsia="仿宋" w:cs="仿宋"/>
          <w:spacing w:val="16"/>
          <w:sz w:val="26"/>
          <w:szCs w:val="26"/>
        </w:rPr>
        <w:t>甲方负责人签字：</w:t>
      </w:r>
      <w:r>
        <w:rPr>
          <w:rFonts w:hint="eastAsia" w:ascii="仿宋" w:hAnsi="仿宋" w:eastAsia="仿宋" w:cs="仿宋"/>
          <w:spacing w:val="16"/>
          <w:sz w:val="26"/>
          <w:szCs w:val="26"/>
          <w:lang w:val="en-US" w:eastAsia="zh-CN"/>
        </w:rPr>
        <w:t xml:space="preserve">   </w:t>
      </w:r>
      <w:r>
        <w:rPr>
          <w:rFonts w:hint="eastAsia" w:ascii="仿宋" w:hAnsi="仿宋" w:eastAsia="仿宋" w:cs="仿宋"/>
          <w:spacing w:val="1"/>
          <w:sz w:val="26"/>
          <w:szCs w:val="26"/>
          <w:lang w:val="en-US" w:eastAsia="zh-CN"/>
        </w:rPr>
        <w:t xml:space="preserve">              </w:t>
      </w:r>
      <w:r>
        <w:rPr>
          <w:rFonts w:hint="eastAsia" w:ascii="仿宋" w:hAnsi="仿宋" w:eastAsia="仿宋" w:cs="仿宋"/>
          <w:spacing w:val="16"/>
          <w:sz w:val="26"/>
          <w:szCs w:val="26"/>
          <w:lang w:val="en-US" w:eastAsia="zh-CN"/>
        </w:rPr>
        <w:t>乙方负责人签字：</w:t>
      </w:r>
    </w:p>
    <w:p>
      <w:pPr>
        <w:spacing w:before="241" w:line="222" w:lineRule="auto"/>
        <w:ind w:left="389"/>
        <w:rPr>
          <w:rFonts w:hint="eastAsia" w:ascii="仿宋" w:hAnsi="仿宋" w:eastAsia="仿宋" w:cs="仿宋"/>
          <w:spacing w:val="16"/>
          <w:sz w:val="26"/>
          <w:szCs w:val="26"/>
          <w:lang w:val="en-US" w:eastAsia="zh-CN"/>
        </w:rPr>
      </w:pPr>
      <w:r>
        <w:rPr>
          <w:rFonts w:hint="eastAsia" w:ascii="仿宋" w:hAnsi="仿宋" w:eastAsia="仿宋" w:cs="仿宋"/>
          <w:spacing w:val="16"/>
          <w:sz w:val="26"/>
          <w:szCs w:val="26"/>
          <w:lang w:val="en-US" w:eastAsia="zh-CN"/>
        </w:rPr>
        <w:t>年    月    日</w:t>
      </w:r>
      <w:r>
        <w:rPr>
          <w:rFonts w:hint="eastAsia" w:ascii="仿宋" w:hAnsi="仿宋" w:eastAsia="仿宋" w:cs="仿宋"/>
          <w:spacing w:val="-11"/>
          <w:sz w:val="26"/>
          <w:szCs w:val="26"/>
          <w:lang w:val="en-US" w:eastAsia="zh-CN"/>
        </w:rPr>
        <w:t xml:space="preserve">                             </w:t>
      </w:r>
      <w:r>
        <w:rPr>
          <w:rFonts w:hint="eastAsia" w:ascii="仿宋" w:hAnsi="仿宋" w:eastAsia="仿宋" w:cs="仿宋"/>
          <w:spacing w:val="16"/>
          <w:sz w:val="26"/>
          <w:szCs w:val="26"/>
          <w:lang w:val="en-US" w:eastAsia="zh-CN"/>
        </w:rPr>
        <w:t>年    月    日</w:t>
      </w:r>
    </w:p>
    <w:p>
      <w:pPr>
        <w:spacing w:before="207" w:line="203" w:lineRule="auto"/>
        <w:ind w:left="939"/>
        <w:rPr>
          <w:rFonts w:hint="default" w:ascii="仿宋" w:hAnsi="仿宋" w:eastAsia="仿宋" w:cs="仿宋"/>
          <w:sz w:val="26"/>
          <w:szCs w:val="26"/>
          <w:lang w:val="en-US" w:eastAsia="zh-CN"/>
        </w:rPr>
      </w:pPr>
    </w:p>
    <w:p>
      <w:pPr>
        <w:spacing w:before="196" w:line="388" w:lineRule="auto"/>
        <w:ind w:right="262" w:firstLine="760"/>
        <w:jc w:val="both"/>
        <w:rPr>
          <w:rFonts w:hint="eastAsia" w:ascii="仿宋" w:hAnsi="仿宋" w:eastAsia="仿宋" w:cs="仿宋"/>
          <w:spacing w:val="16"/>
          <w:sz w:val="26"/>
          <w:szCs w:val="26"/>
          <w:lang w:val="en-US" w:eastAsia="zh-CN"/>
        </w:rPr>
      </w:pPr>
      <w:r>
        <w:rPr>
          <w:rFonts w:hint="eastAsia" w:ascii="仿宋" w:hAnsi="仿宋" w:eastAsia="仿宋" w:cs="仿宋"/>
          <w:spacing w:val="16"/>
          <w:sz w:val="26"/>
          <w:szCs w:val="26"/>
          <w:lang w:val="en-US" w:eastAsia="zh-CN"/>
        </w:rPr>
        <w:t xml:space="preserve">                           </w:t>
      </w:r>
      <w:r>
        <w:rPr>
          <w:rFonts w:hint="eastAsia" w:ascii="仿宋" w:hAnsi="仿宋" w:eastAsia="仿宋" w:cs="仿宋"/>
          <w:spacing w:val="16"/>
          <w:sz w:val="26"/>
          <w:szCs w:val="26"/>
        </w:rPr>
        <w:t>丁方单位公章</w:t>
      </w:r>
      <w:r>
        <w:rPr>
          <w:rFonts w:hint="eastAsia" w:ascii="仿宋" w:hAnsi="仿宋" w:eastAsia="仿宋" w:cs="仿宋"/>
          <w:spacing w:val="16"/>
          <w:sz w:val="26"/>
          <w:szCs w:val="26"/>
          <w:lang w:val="en-US" w:eastAsia="zh-CN"/>
        </w:rPr>
        <w:t>:</w:t>
      </w:r>
    </w:p>
    <w:p>
      <w:pPr>
        <w:spacing w:before="196" w:line="388" w:lineRule="auto"/>
        <w:ind w:right="262" w:firstLine="584" w:firstLineChars="200"/>
        <w:jc w:val="both"/>
        <w:rPr>
          <w:rFonts w:hint="eastAsia" w:ascii="仿宋" w:hAnsi="仿宋" w:eastAsia="仿宋" w:cs="仿宋"/>
          <w:spacing w:val="16"/>
          <w:sz w:val="26"/>
          <w:szCs w:val="26"/>
          <w:lang w:val="en-US" w:eastAsia="zh-CN"/>
        </w:rPr>
      </w:pPr>
      <w:r>
        <w:rPr>
          <w:rFonts w:hint="eastAsia" w:ascii="仿宋" w:hAnsi="仿宋" w:eastAsia="仿宋" w:cs="仿宋"/>
          <w:spacing w:val="16"/>
          <w:sz w:val="26"/>
          <w:szCs w:val="26"/>
        </w:rPr>
        <w:t>丙方签字：</w:t>
      </w:r>
      <w:r>
        <w:rPr>
          <w:rFonts w:hint="eastAsia" w:ascii="仿宋" w:hAnsi="仿宋" w:eastAsia="仿宋" w:cs="仿宋"/>
          <w:spacing w:val="16"/>
          <w:sz w:val="26"/>
          <w:szCs w:val="26"/>
          <w:lang w:val="en-US" w:eastAsia="zh-CN"/>
        </w:rPr>
        <w:t xml:space="preserve">                   丁方负责人签字：</w:t>
      </w:r>
    </w:p>
    <w:p>
      <w:pPr>
        <w:spacing w:before="196" w:line="388" w:lineRule="auto"/>
        <w:ind w:right="262" w:firstLine="1460" w:firstLineChars="500"/>
        <w:jc w:val="both"/>
        <w:rPr>
          <w:rFonts w:hint="eastAsia" w:ascii="仿宋" w:hAnsi="仿宋" w:eastAsia="仿宋" w:cs="仿宋"/>
          <w:spacing w:val="16"/>
          <w:sz w:val="26"/>
          <w:szCs w:val="26"/>
        </w:rPr>
      </w:pPr>
      <w:r>
        <w:rPr>
          <w:rFonts w:hint="eastAsia" w:ascii="仿宋" w:hAnsi="仿宋" w:eastAsia="仿宋" w:cs="仿宋"/>
          <w:spacing w:val="16"/>
          <w:sz w:val="26"/>
          <w:szCs w:val="26"/>
        </w:rPr>
        <w:t xml:space="preserve">年  </w:t>
      </w:r>
      <w:r>
        <w:rPr>
          <w:rFonts w:hint="eastAsia" w:ascii="仿宋" w:hAnsi="仿宋" w:eastAsia="仿宋" w:cs="仿宋"/>
          <w:spacing w:val="16"/>
          <w:sz w:val="26"/>
          <w:szCs w:val="26"/>
          <w:lang w:val="en-US" w:eastAsia="zh-CN"/>
        </w:rPr>
        <w:t xml:space="preserve"> </w:t>
      </w:r>
      <w:r>
        <w:rPr>
          <w:rFonts w:hint="eastAsia" w:ascii="仿宋" w:hAnsi="仿宋" w:eastAsia="仿宋" w:cs="仿宋"/>
          <w:spacing w:val="16"/>
          <w:sz w:val="26"/>
          <w:szCs w:val="26"/>
        </w:rPr>
        <w:t xml:space="preserve"> 月  </w:t>
      </w:r>
      <w:r>
        <w:rPr>
          <w:rFonts w:hint="eastAsia" w:ascii="仿宋" w:hAnsi="仿宋" w:eastAsia="仿宋" w:cs="仿宋"/>
          <w:spacing w:val="16"/>
          <w:sz w:val="26"/>
          <w:szCs w:val="26"/>
          <w:lang w:val="en-US" w:eastAsia="zh-CN"/>
        </w:rPr>
        <w:t xml:space="preserve"> </w:t>
      </w:r>
      <w:r>
        <w:rPr>
          <w:rFonts w:hint="eastAsia" w:ascii="仿宋" w:hAnsi="仿宋" w:eastAsia="仿宋" w:cs="仿宋"/>
          <w:spacing w:val="16"/>
          <w:sz w:val="26"/>
          <w:szCs w:val="26"/>
        </w:rPr>
        <w:t xml:space="preserve"> 日</w:t>
      </w:r>
      <w:r>
        <w:rPr>
          <w:rFonts w:hint="eastAsia" w:ascii="仿宋" w:hAnsi="仿宋" w:eastAsia="仿宋" w:cs="仿宋"/>
          <w:spacing w:val="16"/>
          <w:sz w:val="26"/>
          <w:szCs w:val="26"/>
          <w:lang w:val="en-US" w:eastAsia="zh-CN"/>
        </w:rPr>
        <w:t xml:space="preserve">             年    月    日</w:t>
      </w:r>
    </w:p>
    <w:p>
      <w:pPr>
        <w:spacing w:before="230" w:line="370" w:lineRule="auto"/>
        <w:ind w:right="335"/>
        <w:jc w:val="both"/>
        <w:rPr>
          <w:rFonts w:ascii="仿宋" w:hAnsi="仿宋" w:eastAsia="仿宋" w:cs="仿宋"/>
          <w:spacing w:val="15"/>
          <w:sz w:val="26"/>
          <w:szCs w:val="26"/>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MDY0NGFlYjY3MjRhM2M3MDlhZjUxMzMzNWUwNmMifQ=="/>
  </w:docVars>
  <w:rsids>
    <w:rsidRoot w:val="467D324D"/>
    <w:rsid w:val="19AA3997"/>
    <w:rsid w:val="26923277"/>
    <w:rsid w:val="467361B6"/>
    <w:rsid w:val="467D324D"/>
    <w:rsid w:val="54085ED4"/>
    <w:rsid w:val="6AE33F75"/>
    <w:rsid w:val="71064440"/>
    <w:rsid w:val="717532B1"/>
    <w:rsid w:val="76EA5000"/>
    <w:rsid w:val="7B370941"/>
    <w:rsid w:val="7E66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2024-01-10T08:03:00Z</dcterms:created>
  <dc:creator>smile</dc:creator>
  <cp:lastModifiedBy>smile</cp:lastModifiedBy>
  <dcterms:modified xsi:type="dcterms:W3CDTF">2024-01-14T09:58:37Z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0BA71077B02B406F9AC6A6FA9ED4D8F4_11</vt:lpwstr>
  </property>
</Properties>
</file>