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CB972">
      <w:pPr>
        <w:pStyle w:val="4"/>
        <w:spacing w:before="75" w:beforeAutospacing="0" w:after="75" w:afterAutospacing="0" w:line="675" w:lineRule="atLeast"/>
        <w:ind w:firstLine="482" w:firstLineChars="200"/>
        <w:rPr>
          <w:rFonts w:hint="eastAsia"/>
          <w:b/>
          <w:sz w:val="36"/>
        </w:rPr>
      </w:pPr>
      <w:r>
        <w:rPr>
          <w:rFonts w:hint="eastAsia"/>
          <w:b/>
          <w:szCs w:val="20"/>
        </w:rPr>
        <w:t>附件3：</w:t>
      </w:r>
    </w:p>
    <w:p w14:paraId="1733235B">
      <w:pPr>
        <w:pStyle w:val="4"/>
        <w:spacing w:before="75" w:beforeAutospacing="0" w:after="75" w:afterAutospacing="0" w:line="675" w:lineRule="atLeast"/>
        <w:ind w:firstLine="723" w:firstLineChars="200"/>
        <w:jc w:val="center"/>
        <w:rPr>
          <w:rFonts w:hint="eastAsia"/>
          <w:b/>
          <w:sz w:val="36"/>
        </w:rPr>
      </w:pPr>
      <w:r>
        <w:rPr>
          <w:rFonts w:hint="eastAsia"/>
          <w:b/>
          <w:sz w:val="36"/>
        </w:rPr>
        <w:t>学术学位博士研究生现场确认资格审查材料</w:t>
      </w:r>
    </w:p>
    <w:p w14:paraId="1FE024D7">
      <w:pPr>
        <w:pStyle w:val="4"/>
        <w:snapToGrid w:val="0"/>
        <w:spacing w:before="468" w:beforeLines="150" w:beforeAutospacing="0" w:after="0" w:afterAutospacing="0" w:line="360" w:lineRule="auto"/>
        <w:ind w:firstLine="480" w:firstLineChars="200"/>
        <w:jc w:val="both"/>
        <w:rPr>
          <w:rFonts w:hint="eastAsia"/>
          <w:color w:val="000000"/>
        </w:rPr>
      </w:pPr>
      <w:r>
        <w:rPr>
          <w:rFonts w:hint="eastAsia"/>
          <w:color w:val="000000"/>
        </w:rPr>
        <w:t>报名完成后回到报名信息首页，点击“附加要求”，下载现场确认材料模板,不必在研招网上传材料。</w:t>
      </w:r>
    </w:p>
    <w:p w14:paraId="74F20A38">
      <w:pPr>
        <w:pStyle w:val="4"/>
        <w:snapToGrid w:val="0"/>
        <w:spacing w:before="0" w:beforeAutospacing="0" w:after="0" w:afterAutospacing="0"/>
        <w:ind w:firstLine="480" w:firstLineChars="200"/>
        <w:jc w:val="both"/>
        <w:rPr>
          <w:rFonts w:hint="eastAsia"/>
          <w:color w:val="000000"/>
        </w:rPr>
      </w:pPr>
      <w:r>
        <w:drawing>
          <wp:inline distT="0" distB="0" distL="0" distR="0">
            <wp:extent cx="4489450" cy="1181100"/>
            <wp:effectExtent l="0" t="0" r="6350" b="0"/>
            <wp:docPr id="138138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8411" name="图片 1"/>
                    <pic:cNvPicPr>
                      <a:picLocks noChangeAspect="1"/>
                    </pic:cNvPicPr>
                  </pic:nvPicPr>
                  <pic:blipFill>
                    <a:blip r:embed="rId4"/>
                    <a:stretch>
                      <a:fillRect/>
                    </a:stretch>
                  </pic:blipFill>
                  <pic:spPr>
                    <a:xfrm>
                      <a:off x="0" y="0"/>
                      <a:ext cx="4498379" cy="1183898"/>
                    </a:xfrm>
                    <a:prstGeom prst="rect">
                      <a:avLst/>
                    </a:prstGeom>
                  </pic:spPr>
                </pic:pic>
              </a:graphicData>
            </a:graphic>
          </wp:inline>
        </w:drawing>
      </w:r>
    </w:p>
    <w:p w14:paraId="047EF671">
      <w:pPr>
        <w:pStyle w:val="4"/>
        <w:spacing w:before="312" w:beforeLines="100" w:beforeAutospacing="0" w:after="0" w:afterAutospacing="0" w:line="360" w:lineRule="auto"/>
        <w:ind w:firstLine="480" w:firstLineChars="200"/>
        <w:jc w:val="both"/>
        <w:rPr>
          <w:rFonts w:hint="eastAsia"/>
        </w:rPr>
      </w:pPr>
      <w:r>
        <w:rPr>
          <w:rFonts w:hint="eastAsia"/>
          <w:color w:val="000000"/>
        </w:rPr>
        <w:t>报名成功的所有考试方式类考生都需要现场确认准备好资格审查材料并按顺序提交（直接攻博考生按招生简章要求提供部分材料即可）：</w:t>
      </w:r>
      <w:r>
        <w:t xml:space="preserve"> </w:t>
      </w:r>
    </w:p>
    <w:p w14:paraId="15C0F657">
      <w:pPr>
        <w:pStyle w:val="4"/>
        <w:spacing w:before="93" w:beforeLines="30" w:beforeAutospacing="0" w:after="0" w:afterAutospacing="0" w:line="360" w:lineRule="auto"/>
        <w:ind w:firstLine="480" w:firstLineChars="200"/>
        <w:jc w:val="both"/>
        <w:rPr>
          <w:rFonts w:hint="eastAsia"/>
        </w:rPr>
      </w:pPr>
      <w:r>
        <w:rPr>
          <w:rFonts w:hint="eastAsia"/>
        </w:rPr>
        <w:t>（1）报名系统中打印《博士学位研究生网上报名信息简表》，填报信息核对无误后，考生本人签字确认，个人自述及人事部门意见可不填。</w:t>
      </w:r>
    </w:p>
    <w:p w14:paraId="31CCAAC1">
      <w:pPr>
        <w:pStyle w:val="4"/>
        <w:spacing w:before="93" w:beforeLines="30" w:beforeAutospacing="0" w:after="0" w:afterAutospacing="0" w:line="360" w:lineRule="auto"/>
        <w:ind w:firstLine="480" w:firstLineChars="200"/>
        <w:jc w:val="both"/>
      </w:pPr>
      <w:r>
        <w:rPr>
          <w:rFonts w:hint="eastAsia"/>
        </w:rPr>
        <w:t>（2）报名系统附件中下载《太原理工大学报考攻读学术学位博士研究生登记表》，请</w:t>
      </w:r>
      <w:r>
        <w:t>认真阅读</w:t>
      </w:r>
      <w:r>
        <w:rPr>
          <w:rFonts w:hint="eastAsia"/>
        </w:rPr>
        <w:t>填表</w:t>
      </w:r>
      <w:r>
        <w:t>说明，并按要求</w:t>
      </w:r>
      <w:r>
        <w:rPr>
          <w:rFonts w:hint="eastAsia"/>
        </w:rPr>
        <w:t>完成</w:t>
      </w:r>
      <w:r>
        <w:t>填写。</w:t>
      </w:r>
    </w:p>
    <w:p w14:paraId="5A1260BD">
      <w:pPr>
        <w:pStyle w:val="4"/>
        <w:spacing w:before="93" w:beforeLines="30" w:beforeAutospacing="0" w:after="0" w:afterAutospacing="0" w:line="360" w:lineRule="auto"/>
        <w:ind w:firstLine="480" w:firstLineChars="200"/>
        <w:jc w:val="both"/>
        <w:rPr>
          <w:rFonts w:hint="eastAsia"/>
        </w:rPr>
      </w:pPr>
      <w:bookmarkStart w:id="5" w:name="_GoBack"/>
      <w:bookmarkEnd w:id="5"/>
      <w:r>
        <w:rPr>
          <w:rFonts w:hint="eastAsia"/>
        </w:rPr>
        <w:t>（3）报名系统附件中下载《专家推荐书》须</w:t>
      </w:r>
      <w:r>
        <w:t>由</w:t>
      </w:r>
      <w:r>
        <w:rPr>
          <w:rFonts w:hint="eastAsia"/>
        </w:rPr>
        <w:t>两名所报考学科专业领域内教授（或相当专业技术职称）填写并签字，并盖推荐人工作单位公章（二级单位</w:t>
      </w:r>
      <w:r>
        <w:t>即可）</w:t>
      </w:r>
      <w:r>
        <w:rPr>
          <w:rFonts w:hint="eastAsia"/>
        </w:rPr>
        <w:t>。</w:t>
      </w:r>
    </w:p>
    <w:p w14:paraId="0E161AAA">
      <w:pPr>
        <w:pStyle w:val="4"/>
        <w:spacing w:before="93" w:beforeLines="30" w:beforeAutospacing="0" w:after="0" w:afterAutospacing="0" w:line="360" w:lineRule="auto"/>
        <w:ind w:firstLine="480" w:firstLineChars="200"/>
        <w:jc w:val="both"/>
        <w:rPr>
          <w:rFonts w:hint="eastAsia"/>
        </w:rPr>
      </w:pPr>
      <w:r>
        <w:rPr>
          <w:rFonts w:hint="eastAsia"/>
        </w:rPr>
        <w:t>（4）外语水平成绩证明材料复印件，现场确认须出示原件。</w:t>
      </w:r>
    </w:p>
    <w:p w14:paraId="0109A3BC">
      <w:pPr>
        <w:pStyle w:val="4"/>
        <w:spacing w:before="93" w:beforeLines="30" w:beforeAutospacing="0" w:after="0" w:afterAutospacing="0" w:line="360" w:lineRule="auto"/>
        <w:ind w:firstLine="480" w:firstLineChars="200"/>
        <w:jc w:val="both"/>
        <w:rPr>
          <w:rFonts w:hint="eastAsia"/>
        </w:rPr>
      </w:pPr>
      <w:r>
        <w:rPr>
          <w:rFonts w:hint="eastAsia"/>
        </w:rPr>
        <w:t>（5</w:t>
      </w:r>
      <w:r>
        <w:t>）《</w:t>
      </w:r>
      <w:r>
        <w:rPr>
          <w:rFonts w:hint="eastAsia"/>
        </w:rPr>
        <w:t>硕士</w:t>
      </w:r>
      <w:r>
        <w:t>学位研究生</w:t>
      </w:r>
      <w:r>
        <w:rPr>
          <w:rFonts w:hint="eastAsia"/>
        </w:rPr>
        <w:t>论文情况及成绩单》</w:t>
      </w:r>
    </w:p>
    <w:p w14:paraId="69DB0AB5">
      <w:pPr>
        <w:pStyle w:val="4"/>
        <w:spacing w:before="0" w:beforeAutospacing="0" w:after="0" w:afterAutospacing="0" w:line="360" w:lineRule="auto"/>
        <w:ind w:firstLine="480" w:firstLineChars="200"/>
        <w:jc w:val="both"/>
        <w:rPr>
          <w:rFonts w:hint="eastAsia"/>
        </w:rPr>
      </w:pPr>
      <w:r>
        <w:rPr>
          <w:rFonts w:hint="eastAsia"/>
        </w:rPr>
        <w:t>①在读硕士生成绩单由考生所在学校研究生管理部门提供并加盖公章（我校</w:t>
      </w:r>
      <w:r>
        <w:t>应届生、硕博连读学生由</w:t>
      </w:r>
      <w:r>
        <w:rPr>
          <w:rFonts w:hint="eastAsia"/>
        </w:rPr>
        <w:t>所在</w:t>
      </w:r>
      <w:r>
        <w:t>学院出具）</w:t>
      </w:r>
      <w:r>
        <w:rPr>
          <w:rFonts w:hint="eastAsia"/>
        </w:rPr>
        <w:t>，往届硕士生成绩单须由考生档案所在人事部门或</w:t>
      </w:r>
      <w:r>
        <w:t>毕业院校档案馆</w:t>
      </w:r>
      <w:r>
        <w:rPr>
          <w:rFonts w:hint="eastAsia"/>
        </w:rPr>
        <w:t>提供，并加盖公章。</w:t>
      </w:r>
      <w:bookmarkStart w:id="0" w:name="_Hlk186230030"/>
      <w:r>
        <w:rPr>
          <w:rFonts w:hint="eastAsia"/>
          <w:b/>
          <w:bCs/>
        </w:rPr>
        <w:t>请确保应修课程成绩完整</w:t>
      </w:r>
      <w:bookmarkEnd w:id="0"/>
      <w:r>
        <w:rPr>
          <w:rFonts w:hint="eastAsia"/>
          <w:b/>
          <w:bCs/>
        </w:rPr>
        <w:t>。</w:t>
      </w:r>
    </w:p>
    <w:p w14:paraId="1336B06D">
      <w:pPr>
        <w:pStyle w:val="4"/>
        <w:spacing w:before="0" w:beforeAutospacing="0" w:after="0" w:afterAutospacing="0" w:line="360" w:lineRule="auto"/>
        <w:ind w:firstLine="480" w:firstLineChars="200"/>
        <w:jc w:val="both"/>
      </w:pPr>
      <w:bookmarkStart w:id="1" w:name="_Hlk186874450"/>
      <w:r>
        <w:rPr>
          <w:rFonts w:hint="eastAsia" w:ascii="仿宋" w:hAnsi="仿宋" w:eastAsia="仿宋" w:cs="仿宋"/>
        </w:rPr>
        <w:t>②</w:t>
      </w:r>
      <w:r>
        <w:rPr>
          <w:rFonts w:hint="eastAsia"/>
        </w:rPr>
        <w:t>申请考核制考生须提交符合报考条件的学术论文复印件、论文检索证明（含分区）或期刊源证明（含分区），期刊分区以中科院升级版大类分区为准；论文</w:t>
      </w:r>
      <w:r>
        <w:t>检索证明</w:t>
      </w:r>
      <w:r>
        <w:rPr>
          <w:rFonts w:hint="eastAsia"/>
        </w:rPr>
        <w:t>或期刊源证明须</w:t>
      </w:r>
      <w:r>
        <w:t>由</w:t>
      </w:r>
      <w:r>
        <w:rPr>
          <w:rFonts w:hint="eastAsia"/>
        </w:rPr>
        <w:t>具有</w:t>
      </w:r>
      <w:r>
        <w:t>检索资质的相关机构出具</w:t>
      </w:r>
      <w:r>
        <w:rPr>
          <w:rFonts w:hint="eastAsia"/>
        </w:rPr>
        <w:t>（可在我校图书馆网站申请检索，须明确期刊等级）</w:t>
      </w:r>
      <w:r>
        <w:t>。</w:t>
      </w:r>
    </w:p>
    <w:p w14:paraId="016E5A31">
      <w:pPr>
        <w:pStyle w:val="4"/>
        <w:spacing w:before="0" w:beforeAutospacing="0" w:after="0" w:afterAutospacing="0" w:line="360" w:lineRule="auto"/>
        <w:ind w:firstLine="480" w:firstLineChars="200"/>
        <w:jc w:val="both"/>
      </w:pPr>
      <w:r>
        <w:rPr>
          <w:rFonts w:hint="eastAsia"/>
        </w:rPr>
        <w:t>③专利授权书复印件，现场确认需出示专利书原件。</w:t>
      </w:r>
    </w:p>
    <w:p w14:paraId="5030AA71">
      <w:pPr>
        <w:pStyle w:val="4"/>
        <w:spacing w:before="0" w:beforeAutospacing="0" w:after="0" w:afterAutospacing="0" w:line="360" w:lineRule="auto"/>
        <w:ind w:firstLine="480" w:firstLineChars="200"/>
        <w:jc w:val="both"/>
        <w:rPr>
          <w:rFonts w:hint="eastAsia"/>
        </w:rPr>
      </w:pPr>
      <w:r>
        <w:rPr>
          <w:rFonts w:hint="eastAsia"/>
        </w:rPr>
        <w:t>④主持省级项目任务书，获批文件（标注本人获批行）。</w:t>
      </w:r>
    </w:p>
    <w:p w14:paraId="341B0F67">
      <w:pPr>
        <w:pStyle w:val="4"/>
        <w:spacing w:before="0" w:beforeAutospacing="0" w:after="0" w:afterAutospacing="0" w:line="360" w:lineRule="auto"/>
        <w:ind w:firstLine="480" w:firstLineChars="200"/>
        <w:jc w:val="both"/>
        <w:rPr>
          <w:rFonts w:hint="eastAsia"/>
        </w:rPr>
      </w:pPr>
      <w:r>
        <w:rPr>
          <w:rFonts w:hint="eastAsia"/>
        </w:rPr>
        <w:t>⑤竞赛获奖证书原件及复印件。</w:t>
      </w:r>
    </w:p>
    <w:p w14:paraId="0D2AB90A">
      <w:pPr>
        <w:pStyle w:val="4"/>
        <w:spacing w:before="0" w:beforeAutospacing="0" w:after="0" w:afterAutospacing="0" w:line="360" w:lineRule="auto"/>
        <w:ind w:firstLine="480" w:firstLineChars="200"/>
        <w:jc w:val="both"/>
        <w:rPr>
          <w:rFonts w:hint="eastAsia"/>
        </w:rPr>
      </w:pPr>
      <w:r>
        <w:rPr>
          <w:rFonts w:hint="eastAsia"/>
        </w:rPr>
        <w:t>⑥</w:t>
      </w:r>
      <w:r>
        <w:t>硕博</w:t>
      </w:r>
      <w:r>
        <w:rPr>
          <w:rFonts w:hint="eastAsia"/>
        </w:rPr>
        <w:t>连读</w:t>
      </w:r>
      <w:r>
        <w:t>考生可根据实际情况出具相关</w:t>
      </w:r>
      <w:r>
        <w:rPr>
          <w:rFonts w:hint="eastAsia"/>
        </w:rPr>
        <w:t>支撑</w:t>
      </w:r>
      <w:r>
        <w:t>材料。</w:t>
      </w:r>
    </w:p>
    <w:p w14:paraId="3B096736">
      <w:pPr>
        <w:pStyle w:val="4"/>
        <w:spacing w:before="0" w:beforeAutospacing="0" w:after="0" w:afterAutospacing="0" w:line="360" w:lineRule="auto"/>
        <w:ind w:firstLine="480" w:firstLineChars="200"/>
        <w:jc w:val="both"/>
        <w:rPr>
          <w:rFonts w:hint="eastAsia"/>
        </w:rPr>
      </w:pPr>
      <w:r>
        <w:rPr>
          <w:rFonts w:hint="eastAsia"/>
        </w:rPr>
        <w:t>⑦以导师第一、考生第二发表的科研成果，须提供成绩单（应届生）或学位论文封面页（往届生）等能明确指导关系的佐证材料。</w:t>
      </w:r>
    </w:p>
    <w:p w14:paraId="72C94D65">
      <w:pPr>
        <w:pStyle w:val="4"/>
        <w:spacing w:before="0" w:beforeAutospacing="0" w:after="0" w:afterAutospacing="0" w:line="360" w:lineRule="auto"/>
        <w:ind w:firstLine="480" w:firstLineChars="200"/>
        <w:jc w:val="both"/>
        <w:rPr>
          <w:rFonts w:hint="eastAsia"/>
        </w:rPr>
      </w:pPr>
      <w:r>
        <w:rPr>
          <w:rFonts w:hint="eastAsia"/>
        </w:rPr>
        <w:t>⑧往届硕士毕业生须提交学位</w:t>
      </w:r>
      <w:r>
        <w:t>论</w:t>
      </w:r>
      <w:r>
        <w:rPr>
          <w:rFonts w:hint="eastAsia"/>
        </w:rPr>
        <w:t>文</w:t>
      </w:r>
      <w:r>
        <w:t>评议书复印件，并加盖评议书保管部门的公章，一般为毕业院校的档案馆</w:t>
      </w:r>
      <w:r>
        <w:rPr>
          <w:rFonts w:hint="eastAsia"/>
        </w:rPr>
        <w:t>。</w:t>
      </w:r>
    </w:p>
    <w:bookmarkEnd w:id="1"/>
    <w:p w14:paraId="2FAB002C">
      <w:pPr>
        <w:pStyle w:val="4"/>
        <w:spacing w:before="93" w:beforeLines="30" w:beforeAutospacing="0" w:after="0" w:afterAutospacing="0" w:line="360" w:lineRule="auto"/>
        <w:ind w:firstLine="480" w:firstLineChars="200"/>
        <w:jc w:val="both"/>
        <w:rPr>
          <w:rFonts w:hint="eastAsia"/>
        </w:rPr>
      </w:pPr>
      <w:r>
        <w:rPr>
          <w:rFonts w:hint="eastAsia"/>
        </w:rPr>
        <w:t>（6</w:t>
      </w:r>
      <w:r>
        <w:t>）</w:t>
      </w:r>
      <w:r>
        <w:rPr>
          <w:rFonts w:hint="eastAsia"/>
        </w:rPr>
        <w:t>《学历</w:t>
      </w:r>
      <w:r>
        <w:t>学位及身份证明材料》</w:t>
      </w:r>
    </w:p>
    <w:p w14:paraId="4E3261CA">
      <w:pPr>
        <w:pStyle w:val="4"/>
        <w:spacing w:before="0" w:beforeAutospacing="0" w:after="0" w:afterAutospacing="0" w:line="360" w:lineRule="auto"/>
        <w:ind w:firstLine="480" w:firstLineChars="200"/>
        <w:jc w:val="both"/>
        <w:rPr>
          <w:rFonts w:hint="eastAsia"/>
        </w:rPr>
      </w:pPr>
      <w:r>
        <w:rPr>
          <w:rFonts w:hint="eastAsia"/>
        </w:rPr>
        <w:t>现场确认需出示身份证、本科和硕士的学历证书、学位证书、在读硕士生学生证等</w:t>
      </w:r>
      <w:r>
        <w:rPr>
          <w:b/>
          <w:bCs/>
        </w:rPr>
        <w:t>原件</w:t>
      </w:r>
      <w:r>
        <w:rPr>
          <w:rFonts w:hint="eastAsia"/>
        </w:rPr>
        <w:t>，并提交以下复印件：</w:t>
      </w:r>
    </w:p>
    <w:p w14:paraId="7DDE58FF">
      <w:pPr>
        <w:pStyle w:val="4"/>
        <w:spacing w:before="0" w:beforeAutospacing="0" w:after="0" w:afterAutospacing="0" w:line="360" w:lineRule="auto"/>
        <w:ind w:firstLine="480" w:firstLineChars="200"/>
        <w:jc w:val="both"/>
        <w:rPr>
          <w:rFonts w:hint="eastAsia"/>
        </w:rPr>
      </w:pPr>
      <w:r>
        <w:rPr>
          <w:rFonts w:hint="eastAsia"/>
        </w:rPr>
        <w:t>①本科毕业证书和学位证书，本科《教育部</w:t>
      </w:r>
      <w:r>
        <w:rPr>
          <w:rFonts w:hint="eastAsia"/>
          <w:b/>
          <w:bCs/>
        </w:rPr>
        <w:t>学历证书</w:t>
      </w:r>
      <w:r>
        <w:rPr>
          <w:rFonts w:hint="eastAsia"/>
        </w:rPr>
        <w:t>电子注册备案表》、《中国高等教育</w:t>
      </w:r>
      <w:r>
        <w:rPr>
          <w:rFonts w:hint="eastAsia"/>
          <w:b/>
          <w:bCs/>
        </w:rPr>
        <w:t>学位在线</w:t>
      </w:r>
      <w:r>
        <w:rPr>
          <w:rFonts w:hint="eastAsia"/>
        </w:rPr>
        <w:t>验证报告》（在中国高等教育学生信息网上注册申请）；</w:t>
      </w:r>
    </w:p>
    <w:p w14:paraId="56092DF0">
      <w:pPr>
        <w:pStyle w:val="4"/>
        <w:spacing w:before="0" w:beforeAutospacing="0" w:after="0" w:afterAutospacing="0" w:line="360" w:lineRule="auto"/>
        <w:ind w:firstLine="480" w:firstLineChars="200"/>
        <w:jc w:val="both"/>
        <w:rPr>
          <w:rFonts w:hint="eastAsia"/>
        </w:rPr>
      </w:pPr>
      <w:r>
        <w:rPr>
          <w:rFonts w:hint="eastAsia"/>
        </w:rPr>
        <w:t>②在读硕士生：</w:t>
      </w:r>
      <w:bookmarkStart w:id="2" w:name="_Hlk186229939"/>
      <w:r>
        <w:rPr>
          <w:rFonts w:hint="eastAsia"/>
        </w:rPr>
        <w:t>硕士学生证、硕士《教育部</w:t>
      </w:r>
      <w:r>
        <w:rPr>
          <w:rFonts w:hint="eastAsia"/>
          <w:b/>
          <w:bCs/>
        </w:rPr>
        <w:t>学籍在线</w:t>
      </w:r>
      <w:r>
        <w:rPr>
          <w:rFonts w:hint="eastAsia"/>
        </w:rPr>
        <w:t>验证报告》（在中国高等教育学生信息网上注册申请）</w:t>
      </w:r>
      <w:bookmarkEnd w:id="2"/>
      <w:r>
        <w:rPr>
          <w:rFonts w:hint="eastAsia"/>
        </w:rPr>
        <w:t>；</w:t>
      </w:r>
    </w:p>
    <w:p w14:paraId="39344168">
      <w:pPr>
        <w:pStyle w:val="4"/>
        <w:spacing w:before="0" w:beforeAutospacing="0" w:after="0" w:afterAutospacing="0" w:line="360" w:lineRule="auto"/>
        <w:ind w:firstLine="480" w:firstLineChars="200"/>
        <w:jc w:val="both"/>
        <w:rPr>
          <w:rFonts w:hint="eastAsia"/>
        </w:rPr>
      </w:pPr>
      <w:r>
        <w:rPr>
          <w:rFonts w:hint="eastAsia"/>
        </w:rPr>
        <w:t>③已获硕士学位者：硕士毕业证书、硕士学位证书，硕士《教育部</w:t>
      </w:r>
      <w:r>
        <w:rPr>
          <w:rFonts w:hint="eastAsia"/>
          <w:b/>
          <w:bCs/>
        </w:rPr>
        <w:t>学历证书</w:t>
      </w:r>
      <w:r>
        <w:rPr>
          <w:rFonts w:hint="eastAsia"/>
        </w:rPr>
        <w:t>电子注册备案表》、《中国高等教育</w:t>
      </w:r>
      <w:r>
        <w:rPr>
          <w:rFonts w:hint="eastAsia"/>
          <w:b/>
          <w:bCs/>
        </w:rPr>
        <w:t>学位在线</w:t>
      </w:r>
      <w:r>
        <w:rPr>
          <w:rFonts w:hint="eastAsia"/>
        </w:rPr>
        <w:t>验证报告》；</w:t>
      </w:r>
    </w:p>
    <w:p w14:paraId="24BDF7DE">
      <w:pPr>
        <w:pStyle w:val="4"/>
        <w:spacing w:before="0" w:beforeAutospacing="0" w:after="0" w:afterAutospacing="0" w:line="360" w:lineRule="auto"/>
        <w:ind w:firstLine="480" w:firstLineChars="200"/>
        <w:jc w:val="both"/>
        <w:rPr>
          <w:rFonts w:hint="eastAsia"/>
        </w:rPr>
      </w:pPr>
      <w:r>
        <w:rPr>
          <w:rFonts w:hint="eastAsia"/>
        </w:rPr>
        <w:t>④国外获得硕士学位者：硕士学历学位证书、</w:t>
      </w:r>
      <w:r>
        <w:rPr>
          <w:rFonts w:hint="eastAsia"/>
          <w:b/>
          <w:bCs/>
        </w:rPr>
        <w:t>国外学历学位认证报告</w:t>
      </w:r>
      <w:r>
        <w:rPr>
          <w:rFonts w:hint="eastAsia"/>
        </w:rPr>
        <w:t>；</w:t>
      </w:r>
    </w:p>
    <w:p w14:paraId="26DAC542">
      <w:pPr>
        <w:pStyle w:val="4"/>
        <w:spacing w:before="0" w:beforeAutospacing="0" w:after="0" w:afterAutospacing="0" w:line="360" w:lineRule="auto"/>
        <w:ind w:firstLine="480" w:firstLineChars="200"/>
        <w:jc w:val="both"/>
        <w:rPr>
          <w:rFonts w:hint="eastAsia"/>
        </w:rPr>
      </w:pPr>
      <w:r>
        <w:rPr>
          <w:rFonts w:hint="eastAsia"/>
        </w:rPr>
        <w:t>⑤身份证复印件。</w:t>
      </w:r>
    </w:p>
    <w:p w14:paraId="31CE4500">
      <w:pPr>
        <w:pStyle w:val="4"/>
        <w:spacing w:before="93" w:beforeLines="30" w:beforeAutospacing="0" w:after="0" w:afterAutospacing="0" w:line="360" w:lineRule="auto"/>
        <w:ind w:firstLine="480" w:firstLineChars="200"/>
        <w:jc w:val="both"/>
        <w:rPr>
          <w:rFonts w:hint="eastAsia"/>
        </w:rPr>
      </w:pPr>
      <w:r>
        <w:rPr>
          <w:rFonts w:hint="eastAsia"/>
        </w:rPr>
        <w:t>（6）报名系统附件中下载《报考攻读太原理工大学学术学位博士研究计划书》，请认真填写。</w:t>
      </w:r>
    </w:p>
    <w:p w14:paraId="5139EA8A">
      <w:pPr>
        <w:pStyle w:val="4"/>
        <w:spacing w:before="0" w:beforeAutospacing="0" w:after="0" w:afterAutospacing="0" w:line="360" w:lineRule="auto"/>
        <w:ind w:firstLine="480" w:firstLineChars="200"/>
        <w:jc w:val="both"/>
        <w:rPr>
          <w:rFonts w:hint="eastAsia"/>
        </w:rPr>
      </w:pPr>
      <w:r>
        <w:rPr>
          <w:rFonts w:hint="eastAsia"/>
        </w:rPr>
        <w:t>（7）《太原理工大学在校硕士生硕博连读申请表（攻读</w:t>
      </w:r>
      <w:r>
        <w:t>学术博士）</w:t>
      </w:r>
      <w:r>
        <w:rPr>
          <w:rFonts w:hint="eastAsia"/>
        </w:rPr>
        <w:t>》，仅硕博连读考生提供。</w:t>
      </w:r>
    </w:p>
    <w:p w14:paraId="35E78C4C">
      <w:pPr>
        <w:pStyle w:val="4"/>
        <w:spacing w:before="93" w:beforeLines="30" w:beforeAutospacing="0" w:after="0" w:afterAutospacing="0" w:line="360" w:lineRule="auto"/>
        <w:ind w:firstLine="480" w:firstLineChars="200"/>
        <w:jc w:val="both"/>
        <w:rPr>
          <w:rFonts w:hint="eastAsia"/>
        </w:rPr>
      </w:pPr>
      <w:r>
        <w:rPr>
          <w:rFonts w:hint="eastAsia"/>
        </w:rPr>
        <w:t>（8）以“申请-考核制”方式报考的考生需额外提交的材料：</w:t>
      </w:r>
    </w:p>
    <w:p w14:paraId="0EFE0320">
      <w:pPr>
        <w:pStyle w:val="4"/>
        <w:spacing w:before="0" w:beforeAutospacing="0" w:after="0" w:afterAutospacing="0" w:line="360" w:lineRule="auto"/>
        <w:ind w:firstLine="480" w:firstLineChars="200"/>
        <w:jc w:val="both"/>
        <w:rPr>
          <w:rFonts w:hint="eastAsia"/>
        </w:rPr>
      </w:pPr>
      <w:r>
        <w:rPr>
          <w:rFonts w:hint="eastAsia"/>
        </w:rPr>
        <w:t>①报名系统附件中下载《太原理工大学“申请-考核制”招收攻读学术博士学位研究生考核和推荐意见表》，申请者应提前与报考导师联系，由报考</w:t>
      </w:r>
      <w:r>
        <w:t>导师</w:t>
      </w:r>
      <w:r>
        <w:rPr>
          <w:rFonts w:hint="eastAsia"/>
        </w:rPr>
        <w:t>提前</w:t>
      </w:r>
      <w:r>
        <w:t>对</w:t>
      </w:r>
      <w:r>
        <w:rPr>
          <w:rFonts w:hint="eastAsia"/>
        </w:rPr>
        <w:t>申请者</w:t>
      </w:r>
      <w:r>
        <w:t>进行面试，</w:t>
      </w:r>
      <w:r>
        <w:rPr>
          <w:rFonts w:hint="eastAsia"/>
        </w:rPr>
        <w:t>由报考导师填写，申请者</w:t>
      </w:r>
      <w:r>
        <w:t>提交</w:t>
      </w:r>
      <w:r>
        <w:rPr>
          <w:rFonts w:hint="eastAsia"/>
        </w:rPr>
        <w:t>）；</w:t>
      </w:r>
    </w:p>
    <w:p w14:paraId="41CA88FD">
      <w:pPr>
        <w:pStyle w:val="4"/>
        <w:spacing w:before="0" w:beforeAutospacing="0" w:after="0" w:afterAutospacing="0" w:line="360" w:lineRule="auto"/>
        <w:ind w:firstLine="480" w:firstLineChars="200"/>
        <w:jc w:val="both"/>
        <w:rPr>
          <w:rFonts w:hint="eastAsia"/>
        </w:rPr>
      </w:pPr>
      <w:r>
        <w:rPr>
          <w:rFonts w:hint="eastAsia"/>
        </w:rPr>
        <w:t>②往届生提交硕士学位论文装订版复印件（含封皮、目录、摘要和结论部分）；应届生提交硕士学位论文开题、中期报告（报告如有签字盖章处，须完整）；</w:t>
      </w:r>
    </w:p>
    <w:p w14:paraId="11F62BC1">
      <w:pPr>
        <w:pStyle w:val="4"/>
        <w:spacing w:before="0" w:beforeAutospacing="0" w:after="0" w:afterAutospacing="0" w:line="360" w:lineRule="auto"/>
        <w:ind w:firstLine="480" w:firstLineChars="200"/>
        <w:jc w:val="both"/>
        <w:rPr>
          <w:rFonts w:hint="eastAsia"/>
        </w:rPr>
      </w:pPr>
      <w:r>
        <w:rPr>
          <w:rFonts w:hint="eastAsia"/>
        </w:rPr>
        <w:t>③</w:t>
      </w:r>
      <w:bookmarkStart w:id="3" w:name="_Hlk186230225"/>
      <w:r>
        <w:rPr>
          <w:rFonts w:hint="eastAsia"/>
        </w:rPr>
        <w:t>参与科研、发表论文、出版专著、获奖等可以体现本人学术水平与能力的</w:t>
      </w:r>
      <w:r>
        <w:rPr>
          <w:rFonts w:hint="eastAsia"/>
          <w:b/>
          <w:bCs/>
        </w:rPr>
        <w:t>其他相关材料</w:t>
      </w:r>
      <w:r>
        <w:rPr>
          <w:rFonts w:hint="eastAsia"/>
        </w:rPr>
        <w:t>；</w:t>
      </w:r>
      <w:bookmarkEnd w:id="3"/>
      <w:r>
        <w:t xml:space="preserve"> </w:t>
      </w:r>
    </w:p>
    <w:p w14:paraId="2BF9366C">
      <w:pPr>
        <w:pStyle w:val="4"/>
        <w:spacing w:before="0" w:beforeAutospacing="0" w:after="0" w:afterAutospacing="0" w:line="360" w:lineRule="auto"/>
        <w:ind w:firstLine="480" w:firstLineChars="200"/>
        <w:jc w:val="both"/>
        <w:rPr>
          <w:rFonts w:hint="eastAsia"/>
        </w:rPr>
      </w:pPr>
      <w:r>
        <w:rPr>
          <w:rFonts w:hint="eastAsia"/>
        </w:rPr>
        <w:t>④报考学科要求提交的其他材料。</w:t>
      </w:r>
    </w:p>
    <w:p w14:paraId="12A9A6A0">
      <w:pPr>
        <w:pStyle w:val="4"/>
        <w:spacing w:before="0" w:beforeAutospacing="0" w:after="0" w:afterAutospacing="0" w:line="360" w:lineRule="auto"/>
        <w:ind w:firstLine="480" w:firstLineChars="200"/>
        <w:jc w:val="both"/>
        <w:rPr>
          <w:rFonts w:hint="eastAsia"/>
        </w:rPr>
      </w:pPr>
      <w:r>
        <w:rPr>
          <w:rFonts w:hint="eastAsia"/>
        </w:rPr>
        <w:t>（9）现为定向就业的应届硕士毕业生、拟报考定向就业的考生、原为定向培养的硕士生和尚在履行合同服务年限内的在职人员考生，须提交定向培养单位或服务单位同意报考的证明。如考生与定向培养或服务单位因报考问题引起纠纷而造成考生不能被录取的后果，招生单位不负责任。</w:t>
      </w:r>
    </w:p>
    <w:p w14:paraId="7CD6CC9C">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（10）体检表，</w:t>
      </w:r>
      <w:bookmarkStart w:id="4" w:name="_Hlk186230179"/>
      <w:r>
        <w:rPr>
          <w:rFonts w:hint="eastAsia" w:ascii="宋体" w:hAnsi="宋体" w:eastAsia="宋体" w:cs="宋体"/>
          <w:kern w:val="0"/>
          <w:sz w:val="24"/>
          <w:szCs w:val="24"/>
        </w:rPr>
        <w:t>按照《普通高等学校招生体检工作指导意见》(教学[2003]3号)文件规定执行，体检应在二级甲等及以上医院进行（本校学生可在校医院进行）。体检报告时间应为2025年。</w:t>
      </w:r>
      <w:bookmarkEnd w:id="4"/>
    </w:p>
    <w:p w14:paraId="116A165A">
      <w:pPr>
        <w:ind w:firstLine="480" w:firstLineChars="200"/>
        <w:rPr>
          <w:rFonts w:hint="eastAsia"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MDIzYzZlZWYyNzk2N2MyYmIwYzFiZmRiODdmMmUifQ=="/>
  </w:docVars>
  <w:rsids>
    <w:rsidRoot w:val="00187755"/>
    <w:rsid w:val="00003659"/>
    <w:rsid w:val="000061AB"/>
    <w:rsid w:val="0004425C"/>
    <w:rsid w:val="000F7842"/>
    <w:rsid w:val="00187755"/>
    <w:rsid w:val="001D52FB"/>
    <w:rsid w:val="001F4C2E"/>
    <w:rsid w:val="002669F8"/>
    <w:rsid w:val="002814EC"/>
    <w:rsid w:val="00287637"/>
    <w:rsid w:val="00292D4C"/>
    <w:rsid w:val="00295FF5"/>
    <w:rsid w:val="002A26B5"/>
    <w:rsid w:val="00315EB8"/>
    <w:rsid w:val="00332BD0"/>
    <w:rsid w:val="00347D9A"/>
    <w:rsid w:val="0035044C"/>
    <w:rsid w:val="00360D09"/>
    <w:rsid w:val="003B019F"/>
    <w:rsid w:val="004972F6"/>
    <w:rsid w:val="004D05D0"/>
    <w:rsid w:val="005171FF"/>
    <w:rsid w:val="00517A18"/>
    <w:rsid w:val="0053245D"/>
    <w:rsid w:val="005C2AA2"/>
    <w:rsid w:val="006832B2"/>
    <w:rsid w:val="006A4B68"/>
    <w:rsid w:val="006B7D4F"/>
    <w:rsid w:val="006E5535"/>
    <w:rsid w:val="0074679D"/>
    <w:rsid w:val="007632D5"/>
    <w:rsid w:val="00772774"/>
    <w:rsid w:val="007C3571"/>
    <w:rsid w:val="007E5612"/>
    <w:rsid w:val="00846765"/>
    <w:rsid w:val="008761ED"/>
    <w:rsid w:val="0090227C"/>
    <w:rsid w:val="00915511"/>
    <w:rsid w:val="00920671"/>
    <w:rsid w:val="00934E87"/>
    <w:rsid w:val="009353FB"/>
    <w:rsid w:val="009F4974"/>
    <w:rsid w:val="00AB26E1"/>
    <w:rsid w:val="00B23DD1"/>
    <w:rsid w:val="00B31B75"/>
    <w:rsid w:val="00B80203"/>
    <w:rsid w:val="00BB1966"/>
    <w:rsid w:val="00BD582E"/>
    <w:rsid w:val="00C65C33"/>
    <w:rsid w:val="00CD7EF8"/>
    <w:rsid w:val="00D74F7A"/>
    <w:rsid w:val="00DC46A0"/>
    <w:rsid w:val="00EF2AA7"/>
    <w:rsid w:val="00F02672"/>
    <w:rsid w:val="00F41C40"/>
    <w:rsid w:val="00F42477"/>
    <w:rsid w:val="00F44BBE"/>
    <w:rsid w:val="00F76949"/>
    <w:rsid w:val="00F9744D"/>
    <w:rsid w:val="00FE3B6D"/>
    <w:rsid w:val="1B9A7BBD"/>
    <w:rsid w:val="1C5B63FF"/>
    <w:rsid w:val="29461BC4"/>
    <w:rsid w:val="36EE2A17"/>
    <w:rsid w:val="3B6574B1"/>
    <w:rsid w:val="40D8084B"/>
    <w:rsid w:val="48135259"/>
    <w:rsid w:val="4D4B5A9C"/>
    <w:rsid w:val="5E0A6FF3"/>
    <w:rsid w:val="67036DFB"/>
    <w:rsid w:val="67D04216"/>
    <w:rsid w:val="7514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1612</Words>
  <Characters>1622</Characters>
  <Lines>11</Lines>
  <Paragraphs>3</Paragraphs>
  <TotalTime>55</TotalTime>
  <ScaleCrop>false</ScaleCrop>
  <LinksUpToDate>false</LinksUpToDate>
  <CharactersWithSpaces>1624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2021-03-12T03:29:00Z</dcterms:created>
  <dc:creator>qian duan</dc:creator>
  <cp:lastModifiedBy>茜儿</cp:lastModifiedBy>
  <cp:lastPrinted>2022-07-26T10:55:00Z</cp:lastPrinted>
  <dcterms:modified xsi:type="dcterms:W3CDTF">2025-02-26T01:31:42Z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B9186DDF36DB4BC8AA40275878EB7191</vt:lpwstr>
  </property>
  <property fmtid="{D5CDD505-2E9C-101B-9397-08002B2CF9AE}" pid="4" name="KSOTemplateDocerSaveRecord">
    <vt:lpwstr>eyJoZGlkIjoiMGFjMzVjNGQ1OWQzNzAyNDU0Y2JjNjQ5MzIzM2JhOWQiLCJ1c2VySWQiOiI1MDQ5NzI0NjMifQ==</vt:lpwstr>
  </property>
</Properties>
</file>