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关于外国语学院2024年“申请考核”博士研究生招生综合考核（复试）工作安排的通知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我院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年博士研究生申请考核考生材料评议已完成，报名考生可登录北京科技大学研究生招生信息网查看入围复试名单。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复试具体时间、地点及分组情况请查看《北京科技大学外国语学院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年博士研究生入学考试综合考核（复试）安排》（附件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）。同时，请各位考生关注以下要求及说明：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、所有参加复试的考生请在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-13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日之间完成线上心理素质测评，测评网址为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7AB7"/>
          <w:spacing w:val="0"/>
          <w:sz w:val="22"/>
          <w:szCs w:val="22"/>
          <w:u w:val="none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7AB7"/>
          <w:spacing w:val="0"/>
          <w:sz w:val="22"/>
          <w:szCs w:val="22"/>
          <w:u w:val="none"/>
          <w:shd w:val="clear" w:fill="FFFFFF"/>
          <w:lang w:val="en-US"/>
        </w:rPr>
        <w:instrText xml:space="preserve"> HYPERLINK "http://xlzx.ustb.edu.cn/"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7AB7"/>
          <w:spacing w:val="0"/>
          <w:sz w:val="22"/>
          <w:szCs w:val="22"/>
          <w:u w:val="none"/>
          <w:shd w:val="clear" w:fill="FFFFFF"/>
          <w:lang w:val="en-US"/>
        </w:rPr>
        <w:fldChar w:fldCharType="separate"/>
      </w: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shd w:val="clear" w:fill="FFFFFF"/>
          <w:lang w:val="en-US"/>
        </w:rPr>
        <w:t>http://xlzx.ustb.edu.cn/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7AB7"/>
          <w:spacing w:val="0"/>
          <w:sz w:val="22"/>
          <w:szCs w:val="22"/>
          <w:u w:val="none"/>
          <w:shd w:val="clear" w:fill="FFFFFF"/>
          <w:lang w:val="en-US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，心理素质测评结果不计入复试总成绩。测试系统中，用户名为考生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位准考证号，密码为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“Ustb”+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考生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位生日数字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+“*”(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Ustb19990101*)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，输入后点击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登录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。进入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我的测评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页面，逐一完成测试后，提交问卷，保存成功退出即可。测试所需时间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分钟左右。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注意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:①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每个量表完成后都应按照提示保存提交，每个量表仅一次测试机会，请认真对待；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偶遇短时间内无法登录情况，可能是设备本身原因或网络拥堵原因，请稍安勿躁，稍后尝试，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如果做某项测试过程中出现死机等现象，请重新登录测试即可。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、考生报到所须携带和提交材料，请参考《北京科技大学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申请考核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考生综合考核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复试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安排相关事宜通知》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7AB7"/>
          <w:spacing w:val="0"/>
          <w:sz w:val="22"/>
          <w:szCs w:val="22"/>
          <w:u w:val="none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7AB7"/>
          <w:spacing w:val="0"/>
          <w:sz w:val="22"/>
          <w:szCs w:val="22"/>
          <w:u w:val="none"/>
          <w:shd w:val="clear" w:fill="FFFFFF"/>
          <w:lang w:val="en-US"/>
        </w:rPr>
        <w:instrText xml:space="preserve"> HYPERLINK "https://yzxc.ustb.edu.cn/bssbkzn/bstzgg/a7919bda7c4b4df7aea0aed21cca41e7.htm"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7AB7"/>
          <w:spacing w:val="0"/>
          <w:sz w:val="22"/>
          <w:szCs w:val="22"/>
          <w:u w:val="none"/>
          <w:shd w:val="clear" w:fill="FFFFFF"/>
          <w:lang w:val="en-US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7AB7"/>
          <w:spacing w:val="0"/>
          <w:sz w:val="22"/>
          <w:szCs w:val="22"/>
          <w:u w:val="none"/>
          <w:shd w:val="clear" w:fill="FFFFFF"/>
          <w:lang w:val="en-US"/>
        </w:rPr>
        <w:t>研究生招生信息网 (ustb.edu.cn)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7AB7"/>
          <w:spacing w:val="0"/>
          <w:sz w:val="22"/>
          <w:szCs w:val="22"/>
          <w:u w:val="none"/>
          <w:shd w:val="clear" w:fill="FFFFFF"/>
          <w:lang w:val="en-US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未按规定时间报到考生视为放弃复试资格。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、复试不考核二外。笔试时，考生凭本人身份证原件和《复试通知单》，按规定时间和地点参加考试。考生须遵守《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年博士研究生入学考试笔试考场规则》（附件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），请在参加笔试前务必仔细阅读。笔试座位安排将于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日报到时发布在外语楼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304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大屏幕，考生可现场查看。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、面试时，考生要向考核专家组以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PPT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汇报形式做不超过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分钟的学术报告（英文），报告内容包括本人科研经历和成果介绍、对拟从事研究领域的了解和看法、本人拟进行研究工作的设想等。请于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12:00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前，将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PPT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发送到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sfsyanzhao@ustb.edu.cn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邮箱，邮件名称：考生姓名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报考博导姓名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汇报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PPT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。请注意发送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PPT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终版，发送后不得随意修改。面试现场学院统一准备电脑，考生直接打开文档演示即可，无需自备电脑。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、面试时请携带身份证原件及复试通知单，不得携带任何电子产品，手机需于候考场封存提交，不得带入考场，考试结束后取回。面试考场内提供纸笔，无需自备。面试各小组具体开始时间将于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日笔试后公布。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本次复试将采用“人脸身份鉴别系统” 联动公安部系统信息，对考生身份进行严格验证，核验后考生方可进入考核环节。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、笔试及面试考生均需提前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分钟到外语楼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304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进行身份核验和考前准备。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请各位考生根据以上通知，提早安排好本人交通及食宿问题，按时到北京科技大学外国语学院（地址：北京市海淀区学院路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号）报到，并参加笔试及面试。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如有问题请联系樊老师，电话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010-62332456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附件1-2024年博士研究生入学考试综合考核（复试）安排表.xls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9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bCs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"http://sfs.ustb.edu.cn/cn/d/file/xinwenzhongxin/zhaoshengxinxi1/2024-03-11/a4a072f350ab8ec0a5690cde718b16e5.xls" \o "附件1-2024年博士研究生入学考试综合考核（复试）安排表.xls" \t "http://sfs.ustb.edu.cn/cn/xinwenzhongxin/zhaoshengxinxi1/2024-03-11/_blank" </w:instrText>
            </w:r>
            <w:r>
              <w:rPr>
                <w:rFonts w:ascii="宋体" w:hAnsi="宋体" w:eastAsia="宋体" w:cs="宋体"/>
                <w:b/>
                <w:bCs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color w:val="337AB7"/>
                <w:sz w:val="24"/>
                <w:szCs w:val="24"/>
                <w:u w:val="none"/>
                <w:bdr w:val="none" w:color="auto" w:sz="0" w:space="0"/>
              </w:rPr>
              <w:t>a4a072f350ab8ec0a5690cde718b16e5.xls</w:t>
            </w:r>
            <w:r>
              <w:rPr>
                <w:rFonts w:ascii="宋体" w:hAnsi="宋体" w:eastAsia="宋体" w:cs="宋体"/>
                <w:b/>
                <w:bCs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(31.00 KB)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附件2-2024年博士研究生入学考试笔试考场规则.doc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8" name="图片 9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9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bCs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"http://sfs.ustb.edu.cn/cn/d/file/xinwenzhongxin/zhaoshengxinxi1/2024-03-11/8d22abe3a183f813eea973e3813c25b3.doc" \o "附件2-2024年博士研究生入学考试笔试考场规则.doc" \t "http://sfs.ustb.edu.cn/cn/xinwenzhongxin/zhaoshengxinxi1/2024-03-11/_blank" </w:instrText>
            </w:r>
            <w:r>
              <w:rPr>
                <w:rFonts w:ascii="宋体" w:hAnsi="宋体" w:eastAsia="宋体" w:cs="宋体"/>
                <w:b/>
                <w:bCs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b/>
                <w:bCs/>
                <w:color w:val="337AB7"/>
                <w:sz w:val="24"/>
                <w:szCs w:val="24"/>
                <w:u w:val="none"/>
                <w:bdr w:val="none" w:color="auto" w:sz="0" w:space="0"/>
              </w:rPr>
              <w:t>8d22abe3a183f813eea973e3813c25b3.doc</w:t>
            </w:r>
            <w:r>
              <w:rPr>
                <w:rFonts w:ascii="宋体" w:hAnsi="宋体" w:eastAsia="宋体" w:cs="宋体"/>
                <w:b/>
                <w:bCs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(31.50 KB)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527660E2"/>
    <w:rsid w:val="1722157F"/>
    <w:rsid w:val="1AA72145"/>
    <w:rsid w:val="28817483"/>
    <w:rsid w:val="527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2024-03-20T02:35:00Z</dcterms:created>
  <dc:creator>WPS_1663235086</dc:creator>
  <cp:lastModifiedBy>WPS_1663235086</cp:lastModifiedBy>
  <dcterms:modified xsi:type="dcterms:W3CDTF">2024-03-20T03:25:08Z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7AD71A4C0B43473E9598F14B44D17BBD_13</vt:lpwstr>
  </property>
</Properties>
</file>